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78B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方正大标宋简体"/>
          <w:w w:val="80"/>
          <w:sz w:val="36"/>
          <w:szCs w:val="36"/>
          <w:lang w:eastAsia="zh-CN"/>
        </w:rPr>
      </w:pPr>
    </w:p>
    <w:p w14:paraId="62F46B2B">
      <w:pPr>
        <w:keepNext w:val="0"/>
        <w:keepLines w:val="0"/>
        <w:pageBreakBefore w:val="0"/>
        <w:widowControl w:val="0"/>
        <w:kinsoku/>
        <w:wordWrap/>
        <w:overflowPunct/>
        <w:topLinePunct w:val="0"/>
        <w:autoSpaceDE/>
        <w:autoSpaceDN/>
        <w:bidi w:val="0"/>
        <w:adjustRightInd/>
        <w:snapToGrid/>
        <w:spacing w:line="240" w:lineRule="atLeast"/>
        <w:jc w:val="distribute"/>
        <w:textAlignment w:val="auto"/>
        <w:outlineLvl w:val="9"/>
        <w:rPr>
          <w:rFonts w:hint="eastAsia" w:ascii="方正小标宋简体" w:eastAsia="方正小标宋简体" w:cs="方正小标宋简体"/>
          <w:sz w:val="44"/>
          <w:szCs w:val="44"/>
          <w:lang w:bidi="ar-SA"/>
        </w:rPr>
      </w:pPr>
      <w:r>
        <w:rPr>
          <w:rFonts w:hint="eastAsia" w:ascii="方正小标宋简体" w:hAnsi="方正小标宋简体" w:eastAsia="方正小标宋简体" w:cs="方正小标宋简体"/>
          <w:b w:val="0"/>
          <w:bCs w:val="0"/>
          <w:color w:val="FF0000"/>
          <w:w w:val="60"/>
          <w:sz w:val="100"/>
          <w:szCs w:val="100"/>
          <w:lang w:eastAsia="zh-CN"/>
        </w:rPr>
        <w:t>咸宁市咸安区人民政府办公室</w:t>
      </w:r>
    </w:p>
    <w:p w14:paraId="42864EF6">
      <w:pPr>
        <w:spacing w:line="560" w:lineRule="exact"/>
        <w:ind w:firstLine="600" w:firstLineChars="100"/>
        <w:jc w:val="left"/>
        <w:rPr>
          <w:rFonts w:hint="eastAsia" w:ascii="Times New Roman" w:hAnsi="Times New Roman" w:eastAsia="仿宋_GB2312"/>
          <w:b w:val="0"/>
          <w:bCs w:val="0"/>
          <w:sz w:val="30"/>
          <w:szCs w:val="30"/>
          <w:lang w:eastAsia="zh-CN"/>
        </w:rPr>
      </w:pPr>
      <w:r>
        <w:rPr>
          <w:b w:val="0"/>
          <w:bCs w:val="0"/>
          <w:w w:val="60"/>
          <w:sz w:val="100"/>
          <w:szCs w:val="100"/>
        </w:rPr>
        <mc:AlternateContent>
          <mc:Choice Requires="wps">
            <w:drawing>
              <wp:anchor distT="0" distB="0" distL="114300" distR="114300" simplePos="0" relativeHeight="251684864" behindDoc="0" locked="0" layoutInCell="1" allowOverlap="1">
                <wp:simplePos x="0" y="0"/>
                <wp:positionH relativeFrom="column">
                  <wp:posOffset>-146685</wp:posOffset>
                </wp:positionH>
                <wp:positionV relativeFrom="paragraph">
                  <wp:posOffset>113665</wp:posOffset>
                </wp:positionV>
                <wp:extent cx="56013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876925" cy="635"/>
                        </a:xfrm>
                        <a:prstGeom prst="line">
                          <a:avLst/>
                        </a:prstGeom>
                        <a:ln w="95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55pt;margin-top:8.95pt;height:0.05pt;width:441.05pt;z-index:251684864;mso-width-relative:page;mso-height-relative:page;" filled="f" stroked="t" coordsize="21600,21600" o:gfxdata="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bHOjXYAAAACQEAAA8AAAAAAAAAAQAgAAAAIgAAAGRycy9kb3ducmV2&#10;LnhtbFBLAQIUABQAAAAIAIdO4kBU5des/AEAAPQDAAAOAAAAAAAAAAEAIAAAACcBAABkcnMvZTJv&#10;RG9jLnhtbFBLBQYAAAAABgAGAFkBAACVBQAAAAA=&#10;">
                <v:fill on="f" focussize="0,0"/>
                <v:stroke color="#FF0000" joinstyle="round"/>
                <v:imagedata o:title=""/>
                <o:lock v:ext="edit" aspectratio="f"/>
              </v:line>
            </w:pict>
          </mc:Fallback>
        </mc:AlternateContent>
      </w:r>
      <w:r>
        <w:rPr>
          <w:b w:val="0"/>
          <w:bCs w:val="0"/>
          <w:w w:val="60"/>
          <w:sz w:val="100"/>
          <w:szCs w:val="100"/>
        </w:rPr>
        <mc:AlternateContent>
          <mc:Choice Requires="wps">
            <w:drawing>
              <wp:anchor distT="0" distB="0" distL="114300" distR="114300" simplePos="0" relativeHeight="251683840" behindDoc="0" locked="0" layoutInCell="1" allowOverlap="1">
                <wp:simplePos x="0" y="0"/>
                <wp:positionH relativeFrom="column">
                  <wp:posOffset>-134620</wp:posOffset>
                </wp:positionH>
                <wp:positionV relativeFrom="paragraph">
                  <wp:posOffset>52070</wp:posOffset>
                </wp:positionV>
                <wp:extent cx="5569585" cy="635"/>
                <wp:effectExtent l="0" t="19050" r="12065" b="37465"/>
                <wp:wrapNone/>
                <wp:docPr id="3" name="直接连接符 3"/>
                <wp:cNvGraphicFramePr/>
                <a:graphic xmlns:a="http://schemas.openxmlformats.org/drawingml/2006/main">
                  <a:graphicData uri="http://schemas.microsoft.com/office/word/2010/wordprocessingShape">
                    <wps:wsp>
                      <wps:cNvCnPr/>
                      <wps:spPr>
                        <a:xfrm>
                          <a:off x="0" y="0"/>
                          <a:ext cx="5864860" cy="635"/>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6pt;margin-top:4.1pt;height:0.05pt;width:438.55pt;z-index:251683840;mso-width-relative:page;mso-height-relative:page;" filled="f" stroked="t" coordsize="21600,21600" o:gfxdata="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2MJI2QAAAAcBAAAPAAAAAAAAAAEAIAAAACIAAABkcnMvZG93bnJl&#10;di54bWxQSwECFAAUAAAACACHTuJAQY+NSvwBAAD1AwAADgAAAAAAAAABACAAAAAoAQAAZHJzL2Uy&#10;b0RvYy54bWxQSwUGAAAAAAYABgBZAQAAlgUAAAAA&#10;">
                <v:fill on="f" focussize="0,0"/>
                <v:stroke weight="3pt" color="#FF0000" joinstyle="round"/>
                <v:imagedata o:title=""/>
                <o:lock v:ext="edit" aspectratio="f"/>
              </v:line>
            </w:pict>
          </mc:Fallback>
        </mc:AlternateContent>
      </w:r>
    </w:p>
    <w:p w14:paraId="1293944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咸安政办函〔2020〕3号</w:t>
      </w:r>
    </w:p>
    <w:p w14:paraId="66A8FEA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center"/>
        <w:textAlignment w:val="baseline"/>
        <w:rPr>
          <w:rFonts w:hint="eastAsia" w:ascii="仿宋_GB2312" w:hAnsi="仿宋_GB2312" w:eastAsia="仿宋_GB2312" w:cs="仿宋_GB2312"/>
          <w:sz w:val="32"/>
          <w:szCs w:val="32"/>
        </w:rPr>
      </w:pPr>
    </w:p>
    <w:p w14:paraId="2EDAB577">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center"/>
        <w:textAlignment w:val="baseline"/>
        <w:rPr>
          <w:rFonts w:hint="eastAsia" w:ascii="方正小标宋简体" w:hAnsi="方正小标宋简体" w:eastAsia="方正小标宋简体" w:cs="方正小标宋简体"/>
          <w:sz w:val="44"/>
          <w:szCs w:val="44"/>
        </w:rPr>
      </w:pPr>
      <w:bookmarkStart w:id="14" w:name="_GoBack"/>
      <w:r>
        <w:rPr>
          <w:rFonts w:hint="eastAsia" w:ascii="方正小标宋简体" w:hAnsi="方正小标宋简体" w:eastAsia="方正小标宋简体" w:cs="方正小标宋简体"/>
          <w:sz w:val="44"/>
          <w:szCs w:val="44"/>
        </w:rPr>
        <w:t>区人民政府办公室</w:t>
      </w:r>
    </w:p>
    <w:p w14:paraId="4F99CC4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关于印发咸安区畜禽养殖禁养区、限养区和适养区划定方案(调整)的通知</w:t>
      </w:r>
    </w:p>
    <w:bookmarkEnd w:id="14"/>
    <w:p w14:paraId="2A2DCC39">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textAlignment w:val="baseline"/>
        <w:rPr>
          <w:rFonts w:hint="eastAsia" w:ascii="仿宋_GB2312" w:hAnsi="仿宋_GB2312" w:eastAsia="仿宋_GB2312" w:cs="仿宋_GB2312"/>
          <w:sz w:val="32"/>
          <w:szCs w:val="32"/>
        </w:rPr>
      </w:pPr>
    </w:p>
    <w:p w14:paraId="24B6310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right="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各乡、镇人民政府，各办事处、场，区政府各部门，咸安经济开发区，咸宁鄂南大竹海生态风景区，咸安商贸物流区，华彬金桂湖低碳经济示范区，向阳湖现代农业科技示范区：</w:t>
      </w:r>
    </w:p>
    <w:p w14:paraId="58D10F9C">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《咸安区畜禽养殖禁养区、限养区和适养区划定方案(调整)》已经区政府常务会审议通过，现印发给你们，请认真组织实施。</w:t>
      </w:r>
    </w:p>
    <w:p w14:paraId="2C8637B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textAlignment w:val="baseline"/>
        <w:rPr>
          <w:rFonts w:hint="eastAsia" w:ascii="仿宋_GB2312" w:hAnsi="仿宋_GB2312" w:eastAsia="仿宋_GB2312" w:cs="仿宋_GB2312"/>
          <w:sz w:val="32"/>
          <w:szCs w:val="32"/>
        </w:rPr>
      </w:pPr>
    </w:p>
    <w:p w14:paraId="4BF5B9EC">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textAlignment w:val="baseline"/>
        <w:rPr>
          <w:rFonts w:hint="eastAsia" w:ascii="仿宋_GB2312" w:hAnsi="仿宋_GB2312" w:eastAsia="仿宋_GB2312" w:cs="仿宋_GB2312"/>
          <w:sz w:val="32"/>
          <w:szCs w:val="32"/>
        </w:rPr>
      </w:pPr>
    </w:p>
    <w:p w14:paraId="629FFF0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right="0" w:firstLine="4160" w:firstLineChars="13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咸安人民政府办公室</w:t>
      </w:r>
    </w:p>
    <w:p w14:paraId="750117D0">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right="0" w:firstLine="4800" w:firstLineChars="15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2020年</w:t>
      </w:r>
      <w:r>
        <w:rPr>
          <w:rFonts w:hint="eastAsia" w:ascii="仿宋_GB2312" w:hAnsi="仿宋_GB2312" w:eastAsia="仿宋_GB2312" w:cs="仿宋_GB2312"/>
          <w:sz w:val="32"/>
          <w:szCs w:val="32"/>
          <w:lang w:val="en-US" w:eastAsia="zh-CN"/>
        </w:rPr>
        <w:t>2月</w:t>
      </w:r>
      <w:r>
        <w:rPr>
          <w:rFonts w:hint="eastAsia" w:ascii="仿宋_GB2312" w:hAnsi="仿宋_GB2312" w:eastAsia="仿宋_GB2312" w:cs="仿宋_GB2312"/>
          <w:sz w:val="32"/>
          <w:szCs w:val="32"/>
        </w:rPr>
        <w:t>29日</w:t>
      </w:r>
    </w:p>
    <w:p w14:paraId="6D15DC5F">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left="0" w:right="0" w:firstLine="0"/>
        <w:textAlignment w:val="baseline"/>
      </w:pPr>
    </w:p>
    <w:p w14:paraId="1A0C671A">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14:paraId="33273134">
      <w:pPr>
        <w:spacing w:line="261" w:lineRule="auto"/>
        <w:rPr>
          <w:rFonts w:ascii="Arial"/>
          <w:sz w:val="21"/>
        </w:rPr>
      </w:pPr>
    </w:p>
    <w:p w14:paraId="5095610A">
      <w:pPr>
        <w:pStyle w:val="2"/>
        <w:spacing w:line="284" w:lineRule="auto"/>
      </w:pPr>
    </w:p>
    <w:p w14:paraId="79BDEEF4">
      <w:pPr>
        <w:pStyle w:val="2"/>
        <w:spacing w:line="284" w:lineRule="auto"/>
      </w:pPr>
    </w:p>
    <w:p w14:paraId="2F352060">
      <w:pPr>
        <w:spacing w:line="87" w:lineRule="exact"/>
        <w:ind w:left="0" w:leftChars="0" w:hanging="280" w:firstLineChars="0"/>
      </w:pPr>
      <w:r>
        <w:rPr>
          <w:position w:val="-1"/>
        </w:rPr>
        <w:drawing>
          <wp:inline distT="0" distB="0" distL="0" distR="0">
            <wp:extent cx="5688330" cy="55245"/>
            <wp:effectExtent l="0" t="0" r="7620" b="1905"/>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3"/>
                    <a:stretch>
                      <a:fillRect/>
                    </a:stretch>
                  </pic:blipFill>
                  <pic:spPr>
                    <a:xfrm>
                      <a:off x="0" y="0"/>
                      <a:ext cx="5688330" cy="55626"/>
                    </a:xfrm>
                    <a:prstGeom prst="rect">
                      <a:avLst/>
                    </a:prstGeom>
                  </pic:spPr>
                </pic:pic>
              </a:graphicData>
            </a:graphic>
          </wp:inline>
        </w:drawing>
      </w:r>
    </w:p>
    <w:p w14:paraId="04FC3CB1">
      <w:pPr>
        <w:pStyle w:val="2"/>
        <w:spacing w:line="260" w:lineRule="auto"/>
      </w:pPr>
    </w:p>
    <w:p w14:paraId="4EB34BBC">
      <w:pPr>
        <w:pStyle w:val="2"/>
        <w:spacing w:line="260" w:lineRule="auto"/>
      </w:pPr>
    </w:p>
    <w:p w14:paraId="1EADD31B">
      <w:pPr>
        <w:pStyle w:val="2"/>
        <w:spacing w:line="260" w:lineRule="auto"/>
      </w:pPr>
    </w:p>
    <w:p w14:paraId="055AE3E2">
      <w:pPr>
        <w:pStyle w:val="2"/>
        <w:spacing w:line="260" w:lineRule="auto"/>
      </w:pPr>
    </w:p>
    <w:p w14:paraId="04821471">
      <w:pPr>
        <w:pStyle w:val="2"/>
        <w:spacing w:line="261" w:lineRule="auto"/>
      </w:pPr>
    </w:p>
    <w:p w14:paraId="7A5400AD">
      <w:pPr>
        <w:spacing w:before="179" w:line="230" w:lineRule="auto"/>
        <w:ind w:left="4" w:leftChars="0" w:hanging="4" w:firstLineChars="0"/>
        <w:jc w:val="center"/>
        <w:rPr>
          <w:rFonts w:ascii="楷体" w:hAnsi="楷体" w:eastAsia="楷体" w:cs="楷体"/>
          <w:spacing w:val="-2"/>
          <w:sz w:val="55"/>
          <w:szCs w:val="55"/>
          <w14:textOutline w14:w="7112" w14:cap="flat" w14:cmpd="sng">
            <w14:solidFill>
              <w14:srgbClr w14:val="000000"/>
            </w14:solidFill>
            <w14:prstDash w14:val="solid"/>
            <w14:miter w14:val="0"/>
          </w14:textOutline>
        </w:rPr>
      </w:pPr>
      <w:r>
        <w:rPr>
          <w:rFonts w:ascii="楷体" w:hAnsi="楷体" w:eastAsia="楷体" w:cs="楷体"/>
          <w:spacing w:val="-2"/>
          <w:sz w:val="55"/>
          <w:szCs w:val="55"/>
          <w14:textOutline w14:w="7112" w14:cap="flat" w14:cmpd="sng">
            <w14:solidFill>
              <w14:srgbClr w14:val="000000"/>
            </w14:solidFill>
            <w14:prstDash w14:val="solid"/>
            <w14:miter w14:val="0"/>
          </w14:textOutline>
        </w:rPr>
        <w:t>咸安区畜禽养殖禁养区、限养区</w:t>
      </w:r>
    </w:p>
    <w:p w14:paraId="0D2DD7F4">
      <w:pPr>
        <w:spacing w:before="179" w:line="230" w:lineRule="auto"/>
        <w:ind w:left="4" w:leftChars="0" w:hanging="4" w:firstLineChars="0"/>
        <w:jc w:val="center"/>
        <w:rPr>
          <w:rFonts w:ascii="楷体" w:hAnsi="楷体" w:eastAsia="楷体" w:cs="楷体"/>
          <w:spacing w:val="-2"/>
          <w:sz w:val="55"/>
          <w:szCs w:val="55"/>
          <w14:textOutline w14:w="7112" w14:cap="flat" w14:cmpd="sng">
            <w14:solidFill>
              <w14:srgbClr w14:val="000000"/>
            </w14:solidFill>
            <w14:prstDash w14:val="solid"/>
            <w14:miter w14:val="0"/>
          </w14:textOutline>
        </w:rPr>
      </w:pPr>
      <w:r>
        <w:rPr>
          <w:rFonts w:ascii="楷体" w:hAnsi="楷体" w:eastAsia="楷体" w:cs="楷体"/>
          <w:spacing w:val="-2"/>
          <w:sz w:val="55"/>
          <w:szCs w:val="55"/>
          <w14:textOutline w14:w="7112" w14:cap="flat" w14:cmpd="sng">
            <w14:solidFill>
              <w14:srgbClr w14:val="000000"/>
            </w14:solidFill>
            <w14:prstDash w14:val="solid"/>
            <w14:miter w14:val="0"/>
          </w14:textOutline>
        </w:rPr>
        <w:t>和适养区划定方案(调整)</w:t>
      </w:r>
    </w:p>
    <w:p w14:paraId="22F6CE53">
      <w:pPr>
        <w:spacing w:before="179" w:line="230" w:lineRule="auto"/>
        <w:ind w:left="4" w:leftChars="0" w:hanging="4" w:firstLineChars="0"/>
        <w:jc w:val="center"/>
        <w:rPr>
          <w:rFonts w:ascii="楷体" w:hAnsi="楷体" w:eastAsia="楷体" w:cs="楷体"/>
          <w:sz w:val="55"/>
          <w:szCs w:val="55"/>
        </w:rPr>
      </w:pPr>
      <w:r>
        <w:rPr>
          <w:rFonts w:ascii="楷体" w:hAnsi="楷体" w:eastAsia="楷体" w:cs="楷体"/>
          <w:spacing w:val="-2"/>
          <w:sz w:val="55"/>
          <w:szCs w:val="55"/>
          <w14:textOutline w14:w="7112" w14:cap="flat" w14:cmpd="sng">
            <w14:solidFill>
              <w14:srgbClr w14:val="000000"/>
            </w14:solidFill>
            <w14:prstDash w14:val="solid"/>
            <w14:miter w14:val="0"/>
          </w14:textOutline>
        </w:rPr>
        <w:t>发布版</w:t>
      </w:r>
    </w:p>
    <w:p w14:paraId="094909CB">
      <w:pPr>
        <w:pStyle w:val="2"/>
        <w:spacing w:line="249" w:lineRule="auto"/>
      </w:pPr>
    </w:p>
    <w:p w14:paraId="155FCC5A">
      <w:pPr>
        <w:pStyle w:val="2"/>
        <w:spacing w:line="249" w:lineRule="auto"/>
      </w:pPr>
    </w:p>
    <w:p w14:paraId="3B1E3D9E">
      <w:pPr>
        <w:pStyle w:val="2"/>
        <w:spacing w:line="249" w:lineRule="auto"/>
      </w:pPr>
    </w:p>
    <w:p w14:paraId="539F5A21">
      <w:pPr>
        <w:pStyle w:val="2"/>
        <w:spacing w:line="249" w:lineRule="auto"/>
      </w:pPr>
    </w:p>
    <w:p w14:paraId="633E93BA">
      <w:pPr>
        <w:pStyle w:val="2"/>
        <w:spacing w:line="249" w:lineRule="auto"/>
      </w:pPr>
    </w:p>
    <w:p w14:paraId="3343C2A9">
      <w:pPr>
        <w:pStyle w:val="2"/>
        <w:spacing w:line="249" w:lineRule="auto"/>
      </w:pPr>
    </w:p>
    <w:p w14:paraId="0646634F">
      <w:pPr>
        <w:pStyle w:val="2"/>
        <w:spacing w:line="249" w:lineRule="auto"/>
      </w:pPr>
    </w:p>
    <w:p w14:paraId="45F958C3">
      <w:pPr>
        <w:pStyle w:val="2"/>
        <w:spacing w:line="249" w:lineRule="auto"/>
      </w:pPr>
    </w:p>
    <w:p w14:paraId="3C99C827">
      <w:pPr>
        <w:pStyle w:val="2"/>
        <w:spacing w:line="249" w:lineRule="auto"/>
      </w:pPr>
    </w:p>
    <w:p w14:paraId="6F3B9299">
      <w:pPr>
        <w:pStyle w:val="2"/>
        <w:spacing w:line="249" w:lineRule="auto"/>
      </w:pPr>
    </w:p>
    <w:p w14:paraId="12A80544">
      <w:pPr>
        <w:pStyle w:val="2"/>
        <w:spacing w:line="249" w:lineRule="auto"/>
      </w:pPr>
    </w:p>
    <w:p w14:paraId="7FD3CC9B">
      <w:pPr>
        <w:pStyle w:val="2"/>
        <w:spacing w:line="249" w:lineRule="auto"/>
      </w:pPr>
    </w:p>
    <w:p w14:paraId="0A1E669C">
      <w:pPr>
        <w:pStyle w:val="2"/>
        <w:spacing w:line="249" w:lineRule="auto"/>
      </w:pPr>
    </w:p>
    <w:p w14:paraId="19A6EC8E">
      <w:pPr>
        <w:pStyle w:val="2"/>
        <w:spacing w:line="249" w:lineRule="auto"/>
      </w:pPr>
    </w:p>
    <w:p w14:paraId="60B10E39">
      <w:pPr>
        <w:pStyle w:val="2"/>
        <w:spacing w:line="249" w:lineRule="auto"/>
      </w:pPr>
    </w:p>
    <w:p w14:paraId="10145191">
      <w:pPr>
        <w:pStyle w:val="2"/>
        <w:spacing w:line="249" w:lineRule="auto"/>
      </w:pPr>
    </w:p>
    <w:p w14:paraId="5DF32734">
      <w:pPr>
        <w:pStyle w:val="2"/>
        <w:spacing w:line="250" w:lineRule="auto"/>
      </w:pPr>
    </w:p>
    <w:p w14:paraId="53A1F09D">
      <w:pPr>
        <w:pStyle w:val="2"/>
        <w:spacing w:line="250" w:lineRule="auto"/>
      </w:pPr>
    </w:p>
    <w:p w14:paraId="08F28199">
      <w:pPr>
        <w:pStyle w:val="2"/>
        <w:spacing w:line="250" w:lineRule="auto"/>
      </w:pPr>
    </w:p>
    <w:p w14:paraId="0298857A">
      <w:pPr>
        <w:pStyle w:val="2"/>
        <w:spacing w:line="250" w:lineRule="auto"/>
      </w:pPr>
    </w:p>
    <w:p w14:paraId="4CCF4739">
      <w:pPr>
        <w:pStyle w:val="2"/>
        <w:spacing w:line="250" w:lineRule="auto"/>
      </w:pPr>
    </w:p>
    <w:p w14:paraId="54105921">
      <w:pPr>
        <w:pStyle w:val="2"/>
        <w:spacing w:line="250" w:lineRule="auto"/>
      </w:pPr>
    </w:p>
    <w:p w14:paraId="0DCDF7EC">
      <w:pPr>
        <w:pStyle w:val="2"/>
        <w:spacing w:line="250" w:lineRule="auto"/>
      </w:pPr>
    </w:p>
    <w:p w14:paraId="67B2FD9C">
      <w:pPr>
        <w:pStyle w:val="2"/>
        <w:spacing w:line="250" w:lineRule="auto"/>
      </w:pPr>
    </w:p>
    <w:p w14:paraId="5705152F">
      <w:pPr>
        <w:spacing w:before="179" w:line="1090" w:lineRule="exact"/>
        <w:ind w:left="2535"/>
        <w:rPr>
          <w:rFonts w:ascii="楷体" w:hAnsi="楷体" w:eastAsia="楷体" w:cs="楷体"/>
          <w:sz w:val="55"/>
          <w:szCs w:val="55"/>
        </w:rPr>
      </w:pPr>
      <w:r>
        <w:rPr>
          <w:rFonts w:ascii="楷体" w:hAnsi="楷体" w:eastAsia="楷体" w:cs="楷体"/>
          <w:spacing w:val="9"/>
          <w:position w:val="39"/>
          <w:sz w:val="55"/>
          <w:szCs w:val="55"/>
          <w14:textOutline w14:w="7112" w14:cap="flat" w14:cmpd="sng">
            <w14:solidFill>
              <w14:srgbClr w14:val="000000"/>
            </w14:solidFill>
            <w14:prstDash w14:val="solid"/>
            <w14:miter w14:val="0"/>
          </w14:textOutline>
        </w:rPr>
        <w:t>咸安区人民政府</w:t>
      </w:r>
    </w:p>
    <w:p w14:paraId="13351085">
      <w:pPr>
        <w:spacing w:before="2" w:line="228" w:lineRule="auto"/>
        <w:ind w:left="3025"/>
        <w:rPr>
          <w:rFonts w:ascii="楷体" w:hAnsi="楷体" w:eastAsia="楷体" w:cs="楷体"/>
          <w:sz w:val="55"/>
          <w:szCs w:val="55"/>
        </w:rPr>
      </w:pPr>
      <w:r>
        <w:rPr>
          <w:rFonts w:ascii="Times New Roman" w:hAnsi="Times New Roman" w:eastAsia="Times New Roman" w:cs="Times New Roman"/>
          <w:b/>
          <w:bCs/>
          <w:spacing w:val="-3"/>
          <w:sz w:val="55"/>
          <w:szCs w:val="55"/>
        </w:rPr>
        <w:t>2020</w:t>
      </w:r>
      <w:r>
        <w:rPr>
          <w:rFonts w:ascii="Times New Roman" w:hAnsi="Times New Roman" w:eastAsia="Times New Roman" w:cs="Times New Roman"/>
          <w:b/>
          <w:bCs/>
          <w:spacing w:val="30"/>
          <w:sz w:val="55"/>
          <w:szCs w:val="55"/>
        </w:rPr>
        <w:t xml:space="preserve"> </w:t>
      </w:r>
      <w:r>
        <w:rPr>
          <w:rFonts w:ascii="楷体" w:hAnsi="楷体" w:eastAsia="楷体" w:cs="楷体"/>
          <w:spacing w:val="-3"/>
          <w:sz w:val="55"/>
          <w:szCs w:val="55"/>
          <w14:textOutline w14:w="7112" w14:cap="flat" w14:cmpd="sng">
            <w14:solidFill>
              <w14:srgbClr w14:val="000000"/>
            </w14:solidFill>
            <w14:prstDash w14:val="solid"/>
            <w14:miter w14:val="0"/>
          </w14:textOutline>
        </w:rPr>
        <w:t>年</w:t>
      </w:r>
      <w:r>
        <w:rPr>
          <w:rFonts w:ascii="楷体" w:hAnsi="楷体" w:eastAsia="楷体" w:cs="楷体"/>
          <w:spacing w:val="-119"/>
          <w:sz w:val="55"/>
          <w:szCs w:val="55"/>
        </w:rPr>
        <w:t xml:space="preserve"> </w:t>
      </w:r>
      <w:r>
        <w:rPr>
          <w:rFonts w:ascii="Times New Roman" w:hAnsi="Times New Roman" w:eastAsia="Times New Roman" w:cs="Times New Roman"/>
          <w:b/>
          <w:bCs/>
          <w:spacing w:val="-3"/>
          <w:sz w:val="55"/>
          <w:szCs w:val="55"/>
        </w:rPr>
        <w:t>2</w:t>
      </w:r>
      <w:r>
        <w:rPr>
          <w:rFonts w:ascii="Times New Roman" w:hAnsi="Times New Roman" w:eastAsia="Times New Roman" w:cs="Times New Roman"/>
          <w:b/>
          <w:bCs/>
          <w:spacing w:val="50"/>
          <w:sz w:val="55"/>
          <w:szCs w:val="55"/>
        </w:rPr>
        <w:t xml:space="preserve"> </w:t>
      </w:r>
      <w:r>
        <w:rPr>
          <w:rFonts w:ascii="楷体" w:hAnsi="楷体" w:eastAsia="楷体" w:cs="楷体"/>
          <w:spacing w:val="-3"/>
          <w:sz w:val="55"/>
          <w:szCs w:val="55"/>
          <w14:textOutline w14:w="7112" w14:cap="flat" w14:cmpd="sng">
            <w14:solidFill>
              <w14:srgbClr w14:val="000000"/>
            </w14:solidFill>
            <w14:prstDash w14:val="solid"/>
            <w14:miter w14:val="0"/>
          </w14:textOutline>
        </w:rPr>
        <w:t>月</w:t>
      </w:r>
    </w:p>
    <w:p w14:paraId="4599C170">
      <w:pPr>
        <w:spacing w:line="228" w:lineRule="auto"/>
        <w:rPr>
          <w:rFonts w:ascii="楷体" w:hAnsi="楷体" w:eastAsia="楷体" w:cs="楷体"/>
          <w:sz w:val="55"/>
          <w:szCs w:val="55"/>
        </w:rPr>
        <w:sectPr>
          <w:headerReference r:id="rId5" w:type="default"/>
          <w:footerReference r:id="rId6" w:type="default"/>
          <w:pgSz w:w="11905" w:h="16840"/>
          <w:pgMar w:top="1440" w:right="1803" w:bottom="1440" w:left="1803" w:header="0" w:footer="0" w:gutter="0"/>
          <w:cols w:space="720" w:num="1"/>
        </w:sectPr>
      </w:pPr>
    </w:p>
    <w:sdt>
      <w:sdtPr>
        <w:rPr>
          <w:rFonts w:ascii="仿宋" w:hAnsi="仿宋" w:eastAsia="仿宋" w:cs="仿宋"/>
          <w:sz w:val="43"/>
          <w:szCs w:val="43"/>
        </w:rPr>
        <w:id w:val="1"/>
        <w:docPartObj>
          <w:docPartGallery w:val="Table of Contents"/>
          <w:docPartUnique/>
        </w:docPartObj>
      </w:sdtPr>
      <w:sdtEndPr>
        <w:rPr>
          <w:rFonts w:ascii="仿宋" w:hAnsi="仿宋" w:eastAsia="仿宋" w:cs="仿宋"/>
          <w:sz w:val="36"/>
          <w:szCs w:val="36"/>
        </w:rPr>
      </w:sdtEndPr>
      <w:sdtContent>
        <w:p w14:paraId="221EBAE3">
          <w:pPr>
            <w:spacing w:before="189" w:line="227" w:lineRule="auto"/>
            <w:ind w:left="4038"/>
            <w:rPr>
              <w:rFonts w:ascii="仿宋" w:hAnsi="仿宋" w:eastAsia="仿宋" w:cs="仿宋"/>
              <w:sz w:val="43"/>
              <w:szCs w:val="43"/>
            </w:rPr>
          </w:pPr>
          <w:r>
            <w:drawing>
              <wp:anchor distT="0" distB="0" distL="0" distR="0" simplePos="0" relativeHeight="251660288"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4"/>
                        <a:stretch>
                          <a:fillRect/>
                        </a:stretch>
                      </pic:blipFill>
                      <pic:spPr>
                        <a:xfrm>
                          <a:off x="0" y="0"/>
                          <a:ext cx="5688330" cy="9143"/>
                        </a:xfrm>
                        <a:prstGeom prst="rect">
                          <a:avLst/>
                        </a:prstGeom>
                      </pic:spPr>
                    </pic:pic>
                  </a:graphicData>
                </a:graphic>
              </wp:anchor>
            </w:drawing>
          </w:r>
          <w:bookmarkStart w:id="0" w:name="bookmark1"/>
          <w:bookmarkEnd w:id="0"/>
          <w:r>
            <w:rPr>
              <w:rFonts w:ascii="仿宋" w:hAnsi="仿宋" w:eastAsia="仿宋" w:cs="仿宋"/>
              <w:spacing w:val="-49"/>
              <w:sz w:val="43"/>
              <w:szCs w:val="43"/>
              <w14:textOutline w14:w="5587" w14:cap="flat" w14:cmpd="sng">
                <w14:solidFill>
                  <w14:srgbClr w14:val="000000"/>
                </w14:solidFill>
                <w14:prstDash w14:val="solid"/>
                <w14:miter w14:val="0"/>
              </w14:textOutline>
            </w:rPr>
            <w:t>目</w:t>
          </w:r>
          <w:r>
            <w:rPr>
              <w:rFonts w:ascii="仿宋" w:hAnsi="仿宋" w:eastAsia="仿宋" w:cs="仿宋"/>
              <w:spacing w:val="51"/>
              <w:sz w:val="43"/>
              <w:szCs w:val="43"/>
            </w:rPr>
            <w:t xml:space="preserve"> </w:t>
          </w:r>
          <w:r>
            <w:rPr>
              <w:rFonts w:ascii="仿宋" w:hAnsi="仿宋" w:eastAsia="仿宋" w:cs="仿宋"/>
              <w:spacing w:val="-49"/>
              <w:sz w:val="43"/>
              <w:szCs w:val="43"/>
              <w14:textOutline w14:w="5587" w14:cap="flat" w14:cmpd="sng">
                <w14:solidFill>
                  <w14:srgbClr w14:val="000000"/>
                </w14:solidFill>
                <w14:prstDash w14:val="solid"/>
                <w14:miter w14:val="0"/>
              </w14:textOutline>
            </w:rPr>
            <w:t>录</w:t>
          </w:r>
        </w:p>
        <w:p w14:paraId="7F2B47D8">
          <w:pPr>
            <w:tabs>
              <w:tab w:val="right" w:leader="dot" w:pos="8964"/>
            </w:tabs>
            <w:spacing w:before="312" w:line="224" w:lineRule="auto"/>
            <w:ind w:left="44"/>
            <w:rPr>
              <w:rFonts w:ascii="仿宋" w:hAnsi="仿宋" w:eastAsia="仿宋" w:cs="仿宋"/>
              <w:sz w:val="36"/>
              <w:szCs w:val="36"/>
            </w:rPr>
          </w:pPr>
          <w:r>
            <w:rPr>
              <w:rFonts w:ascii="仿宋" w:hAnsi="仿宋" w:eastAsia="仿宋" w:cs="仿宋"/>
              <w:spacing w:val="-27"/>
              <w:sz w:val="36"/>
              <w:szCs w:val="36"/>
            </w:rPr>
            <w:t>1</w:t>
          </w:r>
          <w:r>
            <w:rPr>
              <w:rFonts w:ascii="仿宋" w:hAnsi="仿宋" w:eastAsia="仿宋" w:cs="仿宋"/>
              <w:spacing w:val="40"/>
              <w:sz w:val="36"/>
              <w:szCs w:val="36"/>
            </w:rPr>
            <w:t xml:space="preserve"> </w:t>
          </w:r>
          <w:r>
            <w:rPr>
              <w:rFonts w:ascii="仿宋" w:hAnsi="仿宋" w:eastAsia="仿宋" w:cs="仿宋"/>
              <w:spacing w:val="-27"/>
              <w:sz w:val="36"/>
              <w:szCs w:val="36"/>
            </w:rPr>
            <w:t>总则</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91"/>
              <w:sz w:val="36"/>
              <w:szCs w:val="36"/>
            </w:rPr>
            <w:t xml:space="preserve"> </w:t>
          </w:r>
          <w:r>
            <w:fldChar w:fldCharType="begin"/>
          </w:r>
          <w:r>
            <w:instrText xml:space="preserve"> HYPERLINK \l "bookmark2" </w:instrText>
          </w:r>
          <w:r>
            <w:fldChar w:fldCharType="separate"/>
          </w:r>
          <w:r>
            <w:rPr>
              <w:rFonts w:ascii="仿宋" w:hAnsi="仿宋" w:eastAsia="仿宋" w:cs="仿宋"/>
              <w:spacing w:val="-40"/>
              <w:sz w:val="36"/>
              <w:szCs w:val="36"/>
            </w:rPr>
            <w:t>1</w:t>
          </w:r>
          <w:r>
            <w:rPr>
              <w:rFonts w:ascii="仿宋" w:hAnsi="仿宋" w:eastAsia="仿宋" w:cs="仿宋"/>
              <w:spacing w:val="-40"/>
              <w:sz w:val="36"/>
              <w:szCs w:val="36"/>
            </w:rPr>
            <w:fldChar w:fldCharType="end"/>
          </w:r>
        </w:p>
        <w:p w14:paraId="1A0D55D3">
          <w:pPr>
            <w:tabs>
              <w:tab w:val="right" w:leader="dot" w:pos="8964"/>
            </w:tabs>
            <w:spacing w:before="264" w:line="223" w:lineRule="auto"/>
            <w:ind w:left="44"/>
            <w:rPr>
              <w:rFonts w:ascii="仿宋" w:hAnsi="仿宋" w:eastAsia="仿宋" w:cs="仿宋"/>
              <w:sz w:val="36"/>
              <w:szCs w:val="36"/>
            </w:rPr>
          </w:pPr>
          <w:r>
            <w:rPr>
              <w:rFonts w:ascii="仿宋" w:hAnsi="仿宋" w:eastAsia="仿宋" w:cs="仿宋"/>
              <w:spacing w:val="-6"/>
              <w:sz w:val="36"/>
              <w:szCs w:val="36"/>
            </w:rPr>
            <w:t>1.1</w:t>
          </w:r>
          <w:r>
            <w:rPr>
              <w:rFonts w:ascii="仿宋" w:hAnsi="仿宋" w:eastAsia="仿宋" w:cs="仿宋"/>
              <w:spacing w:val="32"/>
              <w:sz w:val="36"/>
              <w:szCs w:val="36"/>
            </w:rPr>
            <w:t xml:space="preserve"> </w:t>
          </w:r>
          <w:r>
            <w:rPr>
              <w:rFonts w:ascii="仿宋" w:hAnsi="仿宋" w:eastAsia="仿宋" w:cs="仿宋"/>
              <w:spacing w:val="-6"/>
              <w:sz w:val="36"/>
              <w:szCs w:val="36"/>
            </w:rPr>
            <w:t>方案调整的目的意义</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91"/>
              <w:sz w:val="36"/>
              <w:szCs w:val="36"/>
            </w:rPr>
            <w:t xml:space="preserve"> </w:t>
          </w:r>
          <w:r>
            <w:fldChar w:fldCharType="begin"/>
          </w:r>
          <w:r>
            <w:instrText xml:space="preserve"> HYPERLINK \l "bookmark3" </w:instrText>
          </w:r>
          <w:r>
            <w:fldChar w:fldCharType="separate"/>
          </w:r>
          <w:r>
            <w:rPr>
              <w:rFonts w:ascii="仿宋" w:hAnsi="仿宋" w:eastAsia="仿宋" w:cs="仿宋"/>
              <w:spacing w:val="-40"/>
              <w:sz w:val="36"/>
              <w:szCs w:val="36"/>
            </w:rPr>
            <w:t>1</w:t>
          </w:r>
          <w:r>
            <w:rPr>
              <w:rFonts w:ascii="仿宋" w:hAnsi="仿宋" w:eastAsia="仿宋" w:cs="仿宋"/>
              <w:spacing w:val="-40"/>
              <w:sz w:val="36"/>
              <w:szCs w:val="36"/>
            </w:rPr>
            <w:fldChar w:fldCharType="end"/>
          </w:r>
        </w:p>
        <w:p w14:paraId="1B1A19E8">
          <w:pPr>
            <w:tabs>
              <w:tab w:val="right" w:leader="dot" w:pos="8964"/>
            </w:tabs>
            <w:spacing w:before="266" w:line="222" w:lineRule="auto"/>
            <w:ind w:left="44"/>
            <w:rPr>
              <w:rFonts w:ascii="仿宋" w:hAnsi="仿宋" w:eastAsia="仿宋" w:cs="仿宋"/>
              <w:sz w:val="36"/>
              <w:szCs w:val="36"/>
            </w:rPr>
          </w:pPr>
          <w:r>
            <w:rPr>
              <w:rFonts w:ascii="仿宋" w:hAnsi="仿宋" w:eastAsia="仿宋" w:cs="仿宋"/>
              <w:spacing w:val="-4"/>
              <w:sz w:val="36"/>
              <w:szCs w:val="36"/>
            </w:rPr>
            <w:t>1.2 调整的原则和内容</w:t>
          </w:r>
          <w:r>
            <w:rPr>
              <w:rFonts w:ascii="仿宋" w:hAnsi="仿宋" w:eastAsia="仿宋" w:cs="仿宋"/>
              <w:spacing w:val="-147"/>
              <w:sz w:val="36"/>
              <w:szCs w:val="36"/>
            </w:rPr>
            <w:t xml:space="preserve"> </w:t>
          </w:r>
          <w:r>
            <w:rPr>
              <w:rFonts w:ascii="仿宋" w:hAnsi="仿宋" w:eastAsia="仿宋" w:cs="仿宋"/>
              <w:sz w:val="36"/>
              <w:szCs w:val="36"/>
            </w:rPr>
            <w:tab/>
          </w:r>
          <w:r>
            <w:rPr>
              <w:rFonts w:ascii="仿宋" w:hAnsi="仿宋" w:eastAsia="仿宋" w:cs="仿宋"/>
              <w:spacing w:val="-91"/>
              <w:sz w:val="36"/>
              <w:szCs w:val="36"/>
            </w:rPr>
            <w:t xml:space="preserve"> </w:t>
          </w:r>
          <w:r>
            <w:fldChar w:fldCharType="begin"/>
          </w:r>
          <w:r>
            <w:instrText xml:space="preserve"> HYPERLINK \l "bookmark4" </w:instrText>
          </w:r>
          <w:r>
            <w:fldChar w:fldCharType="separate"/>
          </w:r>
          <w:r>
            <w:rPr>
              <w:rFonts w:ascii="仿宋" w:hAnsi="仿宋" w:eastAsia="仿宋" w:cs="仿宋"/>
              <w:spacing w:val="-40"/>
              <w:sz w:val="36"/>
              <w:szCs w:val="36"/>
            </w:rPr>
            <w:t>1</w:t>
          </w:r>
          <w:r>
            <w:rPr>
              <w:rFonts w:ascii="仿宋" w:hAnsi="仿宋" w:eastAsia="仿宋" w:cs="仿宋"/>
              <w:spacing w:val="-40"/>
              <w:sz w:val="36"/>
              <w:szCs w:val="36"/>
            </w:rPr>
            <w:fldChar w:fldCharType="end"/>
          </w:r>
        </w:p>
        <w:p w14:paraId="569588F2">
          <w:pPr>
            <w:tabs>
              <w:tab w:val="right" w:leader="dot" w:pos="8964"/>
            </w:tabs>
            <w:spacing w:before="266" w:line="223" w:lineRule="auto"/>
            <w:ind w:left="44"/>
            <w:rPr>
              <w:rFonts w:ascii="仿宋" w:hAnsi="仿宋" w:eastAsia="仿宋" w:cs="仿宋"/>
              <w:sz w:val="36"/>
              <w:szCs w:val="36"/>
            </w:rPr>
          </w:pPr>
          <w:r>
            <w:rPr>
              <w:rFonts w:ascii="仿宋" w:hAnsi="仿宋" w:eastAsia="仿宋" w:cs="仿宋"/>
              <w:spacing w:val="-8"/>
              <w:sz w:val="36"/>
              <w:szCs w:val="36"/>
            </w:rPr>
            <w:t>1.3</w:t>
          </w:r>
          <w:r>
            <w:rPr>
              <w:rFonts w:ascii="仿宋" w:hAnsi="仿宋" w:eastAsia="仿宋" w:cs="仿宋"/>
              <w:spacing w:val="32"/>
              <w:sz w:val="36"/>
              <w:szCs w:val="36"/>
            </w:rPr>
            <w:t xml:space="preserve"> </w:t>
          </w:r>
          <w:r>
            <w:rPr>
              <w:rFonts w:ascii="仿宋" w:hAnsi="仿宋" w:eastAsia="仿宋" w:cs="仿宋"/>
              <w:spacing w:val="-8"/>
              <w:sz w:val="36"/>
              <w:szCs w:val="36"/>
            </w:rPr>
            <w:t>方案划定范围</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 </w:instrText>
          </w:r>
          <w:r>
            <w:fldChar w:fldCharType="separate"/>
          </w:r>
          <w:r>
            <w:rPr>
              <w:rFonts w:ascii="仿宋" w:hAnsi="仿宋" w:eastAsia="仿宋" w:cs="仿宋"/>
              <w:spacing w:val="-20"/>
              <w:sz w:val="36"/>
              <w:szCs w:val="36"/>
            </w:rPr>
            <w:t>3</w:t>
          </w:r>
          <w:r>
            <w:rPr>
              <w:rFonts w:ascii="仿宋" w:hAnsi="仿宋" w:eastAsia="仿宋" w:cs="仿宋"/>
              <w:spacing w:val="-20"/>
              <w:sz w:val="36"/>
              <w:szCs w:val="36"/>
            </w:rPr>
            <w:fldChar w:fldCharType="end"/>
          </w:r>
        </w:p>
        <w:p w14:paraId="46CB7AA3">
          <w:pPr>
            <w:tabs>
              <w:tab w:val="right" w:leader="dot" w:pos="8964"/>
            </w:tabs>
            <w:spacing w:before="266" w:line="223" w:lineRule="auto"/>
            <w:ind w:left="21"/>
            <w:rPr>
              <w:rFonts w:ascii="仿宋" w:hAnsi="仿宋" w:eastAsia="仿宋" w:cs="仿宋"/>
              <w:sz w:val="36"/>
              <w:szCs w:val="36"/>
            </w:rPr>
          </w:pPr>
          <w:r>
            <w:rPr>
              <w:rFonts w:ascii="仿宋" w:hAnsi="仿宋" w:eastAsia="仿宋" w:cs="仿宋"/>
              <w:spacing w:val="-9"/>
              <w:sz w:val="36"/>
              <w:szCs w:val="36"/>
            </w:rPr>
            <w:t>2</w:t>
          </w:r>
          <w:r>
            <w:rPr>
              <w:rFonts w:ascii="仿宋" w:hAnsi="仿宋" w:eastAsia="仿宋" w:cs="仿宋"/>
              <w:spacing w:val="28"/>
              <w:sz w:val="36"/>
              <w:szCs w:val="36"/>
            </w:rPr>
            <w:t xml:space="preserve"> </w:t>
          </w:r>
          <w:r>
            <w:rPr>
              <w:rFonts w:ascii="仿宋" w:hAnsi="仿宋" w:eastAsia="仿宋" w:cs="仿宋"/>
              <w:spacing w:val="-9"/>
              <w:sz w:val="36"/>
              <w:szCs w:val="36"/>
            </w:rPr>
            <w:t>划定方案</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"bookmark5" </w:instrText>
          </w:r>
          <w:r>
            <w:fldChar w:fldCharType="separate"/>
          </w:r>
          <w:r>
            <w:rPr>
              <w:rFonts w:ascii="仿宋" w:hAnsi="仿宋" w:eastAsia="仿宋" w:cs="仿宋"/>
              <w:spacing w:val="-20"/>
              <w:sz w:val="36"/>
              <w:szCs w:val="36"/>
            </w:rPr>
            <w:t>5</w:t>
          </w:r>
          <w:r>
            <w:rPr>
              <w:rFonts w:ascii="仿宋" w:hAnsi="仿宋" w:eastAsia="仿宋" w:cs="仿宋"/>
              <w:spacing w:val="-20"/>
              <w:sz w:val="36"/>
              <w:szCs w:val="36"/>
            </w:rPr>
            <w:fldChar w:fldCharType="end"/>
          </w:r>
        </w:p>
        <w:p w14:paraId="3D552729">
          <w:pPr>
            <w:tabs>
              <w:tab w:val="right" w:leader="dot" w:pos="8964"/>
            </w:tabs>
            <w:spacing w:before="265" w:line="221" w:lineRule="auto"/>
            <w:ind w:left="21"/>
            <w:rPr>
              <w:rFonts w:ascii="仿宋" w:hAnsi="仿宋" w:eastAsia="仿宋" w:cs="仿宋"/>
              <w:sz w:val="36"/>
              <w:szCs w:val="36"/>
            </w:rPr>
          </w:pPr>
          <w:r>
            <w:rPr>
              <w:rFonts w:ascii="仿宋" w:hAnsi="仿宋" w:eastAsia="仿宋" w:cs="仿宋"/>
              <w:spacing w:val="-5"/>
              <w:sz w:val="36"/>
              <w:szCs w:val="36"/>
            </w:rPr>
            <w:t>2.1</w:t>
          </w:r>
          <w:r>
            <w:rPr>
              <w:rFonts w:ascii="仿宋" w:hAnsi="仿宋" w:eastAsia="仿宋" w:cs="仿宋"/>
              <w:spacing w:val="42"/>
              <w:sz w:val="36"/>
              <w:szCs w:val="36"/>
            </w:rPr>
            <w:t xml:space="preserve"> </w:t>
          </w:r>
          <w:r>
            <w:rPr>
              <w:rFonts w:ascii="仿宋" w:hAnsi="仿宋" w:eastAsia="仿宋" w:cs="仿宋"/>
              <w:spacing w:val="-5"/>
              <w:sz w:val="36"/>
              <w:szCs w:val="36"/>
            </w:rPr>
            <w:t>禁止养殖区划定方案</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"bookmark6" </w:instrText>
          </w:r>
          <w:r>
            <w:fldChar w:fldCharType="separate"/>
          </w:r>
          <w:r>
            <w:rPr>
              <w:rFonts w:ascii="仿宋" w:hAnsi="仿宋" w:eastAsia="仿宋" w:cs="仿宋"/>
              <w:spacing w:val="-20"/>
              <w:sz w:val="36"/>
              <w:szCs w:val="36"/>
            </w:rPr>
            <w:t>5</w:t>
          </w:r>
          <w:r>
            <w:rPr>
              <w:rFonts w:ascii="仿宋" w:hAnsi="仿宋" w:eastAsia="仿宋" w:cs="仿宋"/>
              <w:spacing w:val="-20"/>
              <w:sz w:val="36"/>
              <w:szCs w:val="36"/>
            </w:rPr>
            <w:fldChar w:fldCharType="end"/>
          </w:r>
        </w:p>
        <w:p w14:paraId="1F533E0B">
          <w:pPr>
            <w:tabs>
              <w:tab w:val="right" w:leader="dot" w:pos="8964"/>
            </w:tabs>
            <w:spacing w:before="269" w:line="221" w:lineRule="auto"/>
            <w:ind w:left="21"/>
            <w:rPr>
              <w:rFonts w:ascii="仿宋" w:hAnsi="仿宋" w:eastAsia="仿宋" w:cs="仿宋"/>
              <w:sz w:val="36"/>
              <w:szCs w:val="36"/>
            </w:rPr>
          </w:pPr>
          <w:r>
            <w:rPr>
              <w:rFonts w:ascii="仿宋" w:hAnsi="仿宋" w:eastAsia="仿宋" w:cs="仿宋"/>
              <w:spacing w:val="-6"/>
              <w:sz w:val="36"/>
              <w:szCs w:val="36"/>
            </w:rPr>
            <w:t>2.2</w:t>
          </w:r>
          <w:r>
            <w:rPr>
              <w:rFonts w:ascii="仿宋" w:hAnsi="仿宋" w:eastAsia="仿宋" w:cs="仿宋"/>
              <w:spacing w:val="54"/>
              <w:sz w:val="36"/>
              <w:szCs w:val="36"/>
            </w:rPr>
            <w:t xml:space="preserve"> </w:t>
          </w:r>
          <w:r>
            <w:rPr>
              <w:rFonts w:ascii="仿宋" w:hAnsi="仿宋" w:eastAsia="仿宋" w:cs="仿宋"/>
              <w:spacing w:val="-6"/>
              <w:sz w:val="36"/>
              <w:szCs w:val="36"/>
            </w:rPr>
            <w:t>限制养殖区划定方案</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3"/>
              <w:sz w:val="36"/>
              <w:szCs w:val="36"/>
            </w:rPr>
            <w:t xml:space="preserve"> </w:t>
          </w:r>
          <w:r>
            <w:fldChar w:fldCharType="begin"/>
          </w:r>
          <w:r>
            <w:instrText xml:space="preserve"> HYPERLINK \l "bookmark7" </w:instrText>
          </w:r>
          <w:r>
            <w:fldChar w:fldCharType="separate"/>
          </w:r>
          <w:r>
            <w:rPr>
              <w:rFonts w:ascii="仿宋" w:hAnsi="仿宋" w:eastAsia="仿宋" w:cs="仿宋"/>
              <w:spacing w:val="-9"/>
              <w:sz w:val="36"/>
              <w:szCs w:val="36"/>
            </w:rPr>
            <w:t>26</w:t>
          </w:r>
          <w:r>
            <w:rPr>
              <w:rFonts w:ascii="仿宋" w:hAnsi="仿宋" w:eastAsia="仿宋" w:cs="仿宋"/>
              <w:spacing w:val="-9"/>
              <w:sz w:val="36"/>
              <w:szCs w:val="36"/>
            </w:rPr>
            <w:fldChar w:fldCharType="end"/>
          </w:r>
        </w:p>
        <w:p w14:paraId="4D25F193">
          <w:pPr>
            <w:tabs>
              <w:tab w:val="right" w:leader="dot" w:pos="8964"/>
            </w:tabs>
            <w:spacing w:before="270" w:line="221" w:lineRule="auto"/>
            <w:ind w:left="21"/>
            <w:rPr>
              <w:rFonts w:ascii="仿宋" w:hAnsi="仿宋" w:eastAsia="仿宋" w:cs="仿宋"/>
              <w:sz w:val="36"/>
              <w:szCs w:val="36"/>
            </w:rPr>
          </w:pPr>
          <w:r>
            <w:rPr>
              <w:rFonts w:ascii="仿宋" w:hAnsi="仿宋" w:eastAsia="仿宋" w:cs="仿宋"/>
              <w:spacing w:val="-2"/>
              <w:sz w:val="36"/>
              <w:szCs w:val="36"/>
            </w:rPr>
            <w:t>2.3 适宜养殖区划定方案</w:t>
          </w:r>
          <w:r>
            <w:rPr>
              <w:rFonts w:ascii="仿宋" w:hAnsi="仿宋" w:eastAsia="仿宋" w:cs="仿宋"/>
              <w:spacing w:val="-147"/>
              <w:sz w:val="36"/>
              <w:szCs w:val="36"/>
            </w:rPr>
            <w:t xml:space="preserve"> </w:t>
          </w:r>
          <w:r>
            <w:rPr>
              <w:rFonts w:ascii="仿宋" w:hAnsi="仿宋" w:eastAsia="仿宋" w:cs="仿宋"/>
              <w:sz w:val="36"/>
              <w:szCs w:val="36"/>
            </w:rPr>
            <w:tab/>
          </w:r>
          <w:r>
            <w:rPr>
              <w:rFonts w:ascii="仿宋" w:hAnsi="仿宋" w:eastAsia="仿宋" w:cs="仿宋"/>
              <w:spacing w:val="-113"/>
              <w:sz w:val="36"/>
              <w:szCs w:val="36"/>
            </w:rPr>
            <w:t xml:space="preserve"> </w:t>
          </w:r>
          <w:r>
            <w:fldChar w:fldCharType="begin"/>
          </w:r>
          <w:r>
            <w:instrText xml:space="preserve"> HYPERLINK \l "bookmark8" </w:instrText>
          </w:r>
          <w:r>
            <w:fldChar w:fldCharType="separate"/>
          </w:r>
          <w:r>
            <w:rPr>
              <w:rFonts w:ascii="仿宋" w:hAnsi="仿宋" w:eastAsia="仿宋" w:cs="仿宋"/>
              <w:spacing w:val="-9"/>
              <w:sz w:val="36"/>
              <w:szCs w:val="36"/>
            </w:rPr>
            <w:t>27</w:t>
          </w:r>
          <w:r>
            <w:rPr>
              <w:rFonts w:ascii="仿宋" w:hAnsi="仿宋" w:eastAsia="仿宋" w:cs="仿宋"/>
              <w:spacing w:val="-9"/>
              <w:sz w:val="36"/>
              <w:szCs w:val="36"/>
            </w:rPr>
            <w:fldChar w:fldCharType="end"/>
          </w:r>
        </w:p>
        <w:p w14:paraId="7B7DC188">
          <w:pPr>
            <w:tabs>
              <w:tab w:val="right" w:leader="dot" w:pos="8964"/>
            </w:tabs>
            <w:spacing w:before="268" w:line="221" w:lineRule="auto"/>
            <w:ind w:left="24"/>
            <w:rPr>
              <w:rFonts w:ascii="仿宋" w:hAnsi="仿宋" w:eastAsia="仿宋" w:cs="仿宋"/>
              <w:sz w:val="36"/>
              <w:szCs w:val="36"/>
            </w:rPr>
          </w:pPr>
          <w:r>
            <w:rPr>
              <w:rFonts w:ascii="仿宋" w:hAnsi="仿宋" w:eastAsia="仿宋" w:cs="仿宋"/>
              <w:spacing w:val="-6"/>
              <w:sz w:val="36"/>
              <w:szCs w:val="36"/>
            </w:rPr>
            <w:t>3</w:t>
          </w:r>
          <w:r>
            <w:rPr>
              <w:rFonts w:ascii="仿宋" w:hAnsi="仿宋" w:eastAsia="仿宋" w:cs="仿宋"/>
              <w:spacing w:val="45"/>
              <w:sz w:val="36"/>
              <w:szCs w:val="36"/>
            </w:rPr>
            <w:t xml:space="preserve"> </w:t>
          </w:r>
          <w:r>
            <w:rPr>
              <w:rFonts w:ascii="仿宋" w:hAnsi="仿宋" w:eastAsia="仿宋" w:cs="仿宋"/>
              <w:spacing w:val="-6"/>
              <w:sz w:val="36"/>
              <w:szCs w:val="36"/>
            </w:rPr>
            <w:t>畜禽养殖污染防治措施</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3"/>
              <w:sz w:val="36"/>
              <w:szCs w:val="36"/>
            </w:rPr>
            <w:t xml:space="preserve"> </w:t>
          </w:r>
          <w:r>
            <w:fldChar w:fldCharType="begin"/>
          </w:r>
          <w:r>
            <w:instrText xml:space="preserve"> HYPERLINK \l "bookmark9" </w:instrText>
          </w:r>
          <w:r>
            <w:fldChar w:fldCharType="separate"/>
          </w:r>
          <w:r>
            <w:rPr>
              <w:rFonts w:ascii="仿宋" w:hAnsi="仿宋" w:eastAsia="仿宋" w:cs="仿宋"/>
              <w:spacing w:val="-9"/>
              <w:sz w:val="36"/>
              <w:szCs w:val="36"/>
            </w:rPr>
            <w:t>28</w:t>
          </w:r>
          <w:r>
            <w:rPr>
              <w:rFonts w:ascii="仿宋" w:hAnsi="仿宋" w:eastAsia="仿宋" w:cs="仿宋"/>
              <w:spacing w:val="-9"/>
              <w:sz w:val="36"/>
              <w:szCs w:val="36"/>
            </w:rPr>
            <w:fldChar w:fldCharType="end"/>
          </w:r>
        </w:p>
        <w:p w14:paraId="46565289">
          <w:pPr>
            <w:tabs>
              <w:tab w:val="right" w:leader="dot" w:pos="8964"/>
            </w:tabs>
            <w:spacing w:before="271" w:line="222" w:lineRule="auto"/>
            <w:ind w:left="24"/>
            <w:rPr>
              <w:rFonts w:ascii="仿宋" w:hAnsi="仿宋" w:eastAsia="仿宋" w:cs="仿宋"/>
              <w:sz w:val="36"/>
              <w:szCs w:val="36"/>
            </w:rPr>
          </w:pPr>
          <w:r>
            <w:rPr>
              <w:rFonts w:ascii="仿宋" w:hAnsi="仿宋" w:eastAsia="仿宋" w:cs="仿宋"/>
              <w:spacing w:val="-2"/>
              <w:sz w:val="36"/>
              <w:szCs w:val="36"/>
            </w:rPr>
            <w:t>3.1 严格规划和环境管理</w:t>
          </w:r>
          <w:r>
            <w:rPr>
              <w:rFonts w:ascii="仿宋" w:hAnsi="仿宋" w:eastAsia="仿宋" w:cs="仿宋"/>
              <w:spacing w:val="-150"/>
              <w:sz w:val="36"/>
              <w:szCs w:val="36"/>
            </w:rPr>
            <w:t xml:space="preserve"> </w:t>
          </w:r>
          <w:r>
            <w:rPr>
              <w:rFonts w:ascii="仿宋" w:hAnsi="仿宋" w:eastAsia="仿宋" w:cs="仿宋"/>
              <w:sz w:val="36"/>
              <w:szCs w:val="36"/>
            </w:rPr>
            <w:tab/>
          </w:r>
          <w:r>
            <w:rPr>
              <w:rFonts w:ascii="仿宋" w:hAnsi="仿宋" w:eastAsia="仿宋" w:cs="仿宋"/>
              <w:spacing w:val="-113"/>
              <w:sz w:val="36"/>
              <w:szCs w:val="36"/>
            </w:rPr>
            <w:t xml:space="preserve"> </w:t>
          </w:r>
          <w:r>
            <w:fldChar w:fldCharType="begin"/>
          </w:r>
          <w:r>
            <w:instrText xml:space="preserve"> HYPERLINK \l "bookmark10" </w:instrText>
          </w:r>
          <w:r>
            <w:fldChar w:fldCharType="separate"/>
          </w:r>
          <w:r>
            <w:rPr>
              <w:rFonts w:ascii="仿宋" w:hAnsi="仿宋" w:eastAsia="仿宋" w:cs="仿宋"/>
              <w:spacing w:val="-9"/>
              <w:sz w:val="36"/>
              <w:szCs w:val="36"/>
            </w:rPr>
            <w:t>28</w:t>
          </w:r>
          <w:r>
            <w:rPr>
              <w:rFonts w:ascii="仿宋" w:hAnsi="仿宋" w:eastAsia="仿宋" w:cs="仿宋"/>
              <w:spacing w:val="-9"/>
              <w:sz w:val="36"/>
              <w:szCs w:val="36"/>
            </w:rPr>
            <w:fldChar w:fldCharType="end"/>
          </w:r>
        </w:p>
        <w:p w14:paraId="0B4E98BE">
          <w:pPr>
            <w:tabs>
              <w:tab w:val="right" w:leader="dot" w:pos="8964"/>
            </w:tabs>
            <w:spacing w:before="267" w:line="221" w:lineRule="auto"/>
            <w:ind w:left="24"/>
            <w:rPr>
              <w:rFonts w:ascii="仿宋" w:hAnsi="仿宋" w:eastAsia="仿宋" w:cs="仿宋"/>
              <w:sz w:val="36"/>
              <w:szCs w:val="36"/>
            </w:rPr>
          </w:pPr>
          <w:r>
            <w:rPr>
              <w:rFonts w:ascii="仿宋" w:hAnsi="仿宋" w:eastAsia="仿宋" w:cs="仿宋"/>
              <w:spacing w:val="-5"/>
              <w:sz w:val="36"/>
              <w:szCs w:val="36"/>
            </w:rPr>
            <w:t>3.2</w:t>
          </w:r>
          <w:r>
            <w:rPr>
              <w:rFonts w:ascii="仿宋" w:hAnsi="仿宋" w:eastAsia="仿宋" w:cs="仿宋"/>
              <w:spacing w:val="44"/>
              <w:sz w:val="36"/>
              <w:szCs w:val="36"/>
            </w:rPr>
            <w:t xml:space="preserve"> </w:t>
          </w:r>
          <w:r>
            <w:rPr>
              <w:rFonts w:ascii="仿宋" w:hAnsi="仿宋" w:eastAsia="仿宋" w:cs="仿宋"/>
              <w:spacing w:val="-5"/>
              <w:sz w:val="36"/>
              <w:szCs w:val="36"/>
            </w:rPr>
            <w:t>畜禽养殖污染治理措施</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3"/>
              <w:sz w:val="36"/>
              <w:szCs w:val="36"/>
            </w:rPr>
            <w:t xml:space="preserve"> </w:t>
          </w:r>
          <w:r>
            <w:fldChar w:fldCharType="begin"/>
          </w:r>
          <w:r>
            <w:instrText xml:space="preserve"> HYPERLINK \l "bookmark11" </w:instrText>
          </w:r>
          <w:r>
            <w:fldChar w:fldCharType="separate"/>
          </w:r>
          <w:r>
            <w:rPr>
              <w:rFonts w:ascii="仿宋" w:hAnsi="仿宋" w:eastAsia="仿宋" w:cs="仿宋"/>
              <w:spacing w:val="-9"/>
              <w:sz w:val="36"/>
              <w:szCs w:val="36"/>
            </w:rPr>
            <w:t>29</w:t>
          </w:r>
          <w:r>
            <w:rPr>
              <w:rFonts w:ascii="仿宋" w:hAnsi="仿宋" w:eastAsia="仿宋" w:cs="仿宋"/>
              <w:spacing w:val="-9"/>
              <w:sz w:val="36"/>
              <w:szCs w:val="36"/>
            </w:rPr>
            <w:fldChar w:fldCharType="end"/>
          </w:r>
        </w:p>
        <w:p w14:paraId="21898DA8">
          <w:pPr>
            <w:tabs>
              <w:tab w:val="right" w:leader="dot" w:pos="8964"/>
            </w:tabs>
            <w:spacing w:before="269" w:line="221" w:lineRule="auto"/>
            <w:ind w:left="15"/>
            <w:rPr>
              <w:rFonts w:ascii="仿宋" w:hAnsi="仿宋" w:eastAsia="仿宋" w:cs="仿宋"/>
              <w:sz w:val="36"/>
              <w:szCs w:val="36"/>
            </w:rPr>
          </w:pPr>
          <w:r>
            <w:rPr>
              <w:rFonts w:ascii="仿宋" w:hAnsi="仿宋" w:eastAsia="仿宋" w:cs="仿宋"/>
              <w:spacing w:val="-8"/>
              <w:sz w:val="36"/>
              <w:szCs w:val="36"/>
            </w:rPr>
            <w:t>4</w:t>
          </w:r>
          <w:r>
            <w:rPr>
              <w:rFonts w:ascii="仿宋" w:hAnsi="仿宋" w:eastAsia="仿宋" w:cs="仿宋"/>
              <w:spacing w:val="27"/>
              <w:sz w:val="36"/>
              <w:szCs w:val="36"/>
            </w:rPr>
            <w:t xml:space="preserve"> </w:t>
          </w:r>
          <w:r>
            <w:rPr>
              <w:rFonts w:ascii="仿宋" w:hAnsi="仿宋" w:eastAsia="仿宋" w:cs="仿宋"/>
              <w:spacing w:val="-8"/>
              <w:sz w:val="36"/>
              <w:szCs w:val="36"/>
            </w:rPr>
            <w:t>保障措施</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"bookmark12" </w:instrText>
          </w:r>
          <w:r>
            <w:fldChar w:fldCharType="separate"/>
          </w:r>
          <w:r>
            <w:rPr>
              <w:rFonts w:ascii="仿宋" w:hAnsi="仿宋" w:eastAsia="仿宋" w:cs="仿宋"/>
              <w:spacing w:val="-10"/>
              <w:sz w:val="36"/>
              <w:szCs w:val="36"/>
            </w:rPr>
            <w:t>34</w:t>
          </w:r>
          <w:r>
            <w:rPr>
              <w:rFonts w:ascii="仿宋" w:hAnsi="仿宋" w:eastAsia="仿宋" w:cs="仿宋"/>
              <w:spacing w:val="-10"/>
              <w:sz w:val="36"/>
              <w:szCs w:val="36"/>
            </w:rPr>
            <w:fldChar w:fldCharType="end"/>
          </w:r>
        </w:p>
        <w:p w14:paraId="08E34CEF">
          <w:pPr>
            <w:tabs>
              <w:tab w:val="right" w:leader="dot" w:pos="8964"/>
            </w:tabs>
            <w:spacing w:before="270" w:line="223" w:lineRule="auto"/>
            <w:ind w:left="15"/>
            <w:rPr>
              <w:rFonts w:ascii="仿宋" w:hAnsi="仿宋" w:eastAsia="仿宋" w:cs="仿宋"/>
              <w:sz w:val="36"/>
              <w:szCs w:val="36"/>
            </w:rPr>
          </w:pPr>
          <w:r>
            <w:rPr>
              <w:rFonts w:ascii="仿宋" w:hAnsi="仿宋" w:eastAsia="仿宋" w:cs="仿宋"/>
              <w:spacing w:val="-6"/>
              <w:sz w:val="36"/>
              <w:szCs w:val="36"/>
            </w:rPr>
            <w:t>4.1</w:t>
          </w:r>
          <w:r>
            <w:rPr>
              <w:rFonts w:ascii="仿宋" w:hAnsi="仿宋" w:eastAsia="仿宋" w:cs="仿宋"/>
              <w:spacing w:val="29"/>
              <w:sz w:val="36"/>
              <w:szCs w:val="36"/>
            </w:rPr>
            <w:t xml:space="preserve"> </w:t>
          </w:r>
          <w:r>
            <w:rPr>
              <w:rFonts w:ascii="仿宋" w:hAnsi="仿宋" w:eastAsia="仿宋" w:cs="仿宋"/>
              <w:spacing w:val="-6"/>
              <w:sz w:val="36"/>
              <w:szCs w:val="36"/>
            </w:rPr>
            <w:t>组织措施</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"bookmark13" </w:instrText>
          </w:r>
          <w:r>
            <w:fldChar w:fldCharType="separate"/>
          </w:r>
          <w:r>
            <w:rPr>
              <w:rFonts w:ascii="仿宋" w:hAnsi="仿宋" w:eastAsia="仿宋" w:cs="仿宋"/>
              <w:spacing w:val="-10"/>
              <w:sz w:val="36"/>
              <w:szCs w:val="36"/>
            </w:rPr>
            <w:t>34</w:t>
          </w:r>
          <w:r>
            <w:rPr>
              <w:rFonts w:ascii="仿宋" w:hAnsi="仿宋" w:eastAsia="仿宋" w:cs="仿宋"/>
              <w:spacing w:val="-10"/>
              <w:sz w:val="36"/>
              <w:szCs w:val="36"/>
            </w:rPr>
            <w:fldChar w:fldCharType="end"/>
          </w:r>
        </w:p>
        <w:p w14:paraId="1A15A78F">
          <w:pPr>
            <w:tabs>
              <w:tab w:val="right" w:leader="dot" w:pos="8964"/>
            </w:tabs>
            <w:spacing w:before="266" w:line="221" w:lineRule="auto"/>
            <w:ind w:left="15"/>
            <w:rPr>
              <w:rFonts w:ascii="仿宋" w:hAnsi="仿宋" w:eastAsia="仿宋" w:cs="仿宋"/>
              <w:sz w:val="36"/>
              <w:szCs w:val="36"/>
            </w:rPr>
          </w:pPr>
          <w:r>
            <w:rPr>
              <w:rFonts w:ascii="仿宋" w:hAnsi="仿宋" w:eastAsia="仿宋" w:cs="仿宋"/>
              <w:spacing w:val="-5"/>
              <w:sz w:val="36"/>
              <w:szCs w:val="36"/>
            </w:rPr>
            <w:t>4.2</w:t>
          </w:r>
          <w:r>
            <w:rPr>
              <w:rFonts w:ascii="仿宋" w:hAnsi="仿宋" w:eastAsia="仿宋" w:cs="仿宋"/>
              <w:spacing w:val="22"/>
              <w:sz w:val="36"/>
              <w:szCs w:val="36"/>
            </w:rPr>
            <w:t xml:space="preserve"> </w:t>
          </w:r>
          <w:r>
            <w:rPr>
              <w:rFonts w:ascii="仿宋" w:hAnsi="仿宋" w:eastAsia="仿宋" w:cs="仿宋"/>
              <w:spacing w:val="-5"/>
              <w:sz w:val="36"/>
              <w:szCs w:val="36"/>
            </w:rPr>
            <w:t>投入保障</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"bookmark14" </w:instrText>
          </w:r>
          <w:r>
            <w:fldChar w:fldCharType="separate"/>
          </w:r>
          <w:r>
            <w:rPr>
              <w:rFonts w:ascii="仿宋" w:hAnsi="仿宋" w:eastAsia="仿宋" w:cs="仿宋"/>
              <w:spacing w:val="-10"/>
              <w:sz w:val="36"/>
              <w:szCs w:val="36"/>
            </w:rPr>
            <w:t>34</w:t>
          </w:r>
          <w:r>
            <w:rPr>
              <w:rFonts w:ascii="仿宋" w:hAnsi="仿宋" w:eastAsia="仿宋" w:cs="仿宋"/>
              <w:spacing w:val="-10"/>
              <w:sz w:val="36"/>
              <w:szCs w:val="36"/>
            </w:rPr>
            <w:fldChar w:fldCharType="end"/>
          </w:r>
        </w:p>
        <w:p w14:paraId="49E46656">
          <w:pPr>
            <w:tabs>
              <w:tab w:val="right" w:leader="dot" w:pos="8964"/>
            </w:tabs>
            <w:spacing w:before="268" w:line="221" w:lineRule="auto"/>
            <w:ind w:left="15"/>
            <w:rPr>
              <w:rFonts w:ascii="仿宋" w:hAnsi="仿宋" w:eastAsia="仿宋" w:cs="仿宋"/>
              <w:sz w:val="36"/>
              <w:szCs w:val="36"/>
            </w:rPr>
          </w:pPr>
          <w:r>
            <w:rPr>
              <w:rFonts w:ascii="仿宋" w:hAnsi="仿宋" w:eastAsia="仿宋" w:cs="仿宋"/>
              <w:spacing w:val="-5"/>
              <w:sz w:val="36"/>
              <w:szCs w:val="36"/>
            </w:rPr>
            <w:t>4.3</w:t>
          </w:r>
          <w:r>
            <w:rPr>
              <w:rFonts w:ascii="仿宋" w:hAnsi="仿宋" w:eastAsia="仿宋" w:cs="仿宋"/>
              <w:spacing w:val="23"/>
              <w:sz w:val="36"/>
              <w:szCs w:val="36"/>
            </w:rPr>
            <w:t xml:space="preserve"> </w:t>
          </w:r>
          <w:r>
            <w:rPr>
              <w:rFonts w:ascii="仿宋" w:hAnsi="仿宋" w:eastAsia="仿宋" w:cs="仿宋"/>
              <w:spacing w:val="-5"/>
              <w:sz w:val="36"/>
              <w:szCs w:val="36"/>
            </w:rPr>
            <w:t>社会保障</w:t>
          </w:r>
          <w:r>
            <w:rPr>
              <w:rFonts w:ascii="仿宋" w:hAnsi="仿宋" w:eastAsia="仿宋" w:cs="仿宋"/>
              <w:spacing w:val="-155"/>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"bookmark15" </w:instrText>
          </w:r>
          <w:r>
            <w:fldChar w:fldCharType="separate"/>
          </w:r>
          <w:r>
            <w:rPr>
              <w:rFonts w:ascii="仿宋" w:hAnsi="仿宋" w:eastAsia="仿宋" w:cs="仿宋"/>
              <w:spacing w:val="-10"/>
              <w:sz w:val="36"/>
              <w:szCs w:val="36"/>
            </w:rPr>
            <w:t>35</w:t>
          </w:r>
          <w:r>
            <w:rPr>
              <w:rFonts w:ascii="仿宋" w:hAnsi="仿宋" w:eastAsia="仿宋" w:cs="仿宋"/>
              <w:spacing w:val="-10"/>
              <w:sz w:val="36"/>
              <w:szCs w:val="36"/>
            </w:rPr>
            <w:fldChar w:fldCharType="end"/>
          </w:r>
        </w:p>
        <w:p w14:paraId="31894147">
          <w:pPr>
            <w:tabs>
              <w:tab w:val="right" w:leader="dot" w:pos="8964"/>
            </w:tabs>
            <w:spacing w:before="269" w:line="221" w:lineRule="auto"/>
            <w:ind w:left="15"/>
            <w:rPr>
              <w:rFonts w:ascii="仿宋" w:hAnsi="仿宋" w:eastAsia="仿宋" w:cs="仿宋"/>
              <w:sz w:val="36"/>
              <w:szCs w:val="36"/>
            </w:rPr>
          </w:pPr>
          <w:r>
            <w:rPr>
              <w:rFonts w:ascii="仿宋" w:hAnsi="仿宋" w:eastAsia="仿宋" w:cs="仿宋"/>
              <w:spacing w:val="-7"/>
              <w:sz w:val="36"/>
              <w:szCs w:val="36"/>
            </w:rPr>
            <w:t>4.4</w:t>
          </w:r>
          <w:r>
            <w:rPr>
              <w:rFonts w:ascii="仿宋" w:hAnsi="仿宋" w:eastAsia="仿宋" w:cs="仿宋"/>
              <w:spacing w:val="36"/>
              <w:sz w:val="36"/>
              <w:szCs w:val="36"/>
            </w:rPr>
            <w:t xml:space="preserve"> </w:t>
          </w:r>
          <w:r>
            <w:rPr>
              <w:rFonts w:ascii="仿宋" w:hAnsi="仿宋" w:eastAsia="仿宋" w:cs="仿宋"/>
              <w:spacing w:val="-7"/>
              <w:sz w:val="36"/>
              <w:szCs w:val="36"/>
            </w:rPr>
            <w:t>监管保障</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"bookmark16" </w:instrText>
          </w:r>
          <w:r>
            <w:fldChar w:fldCharType="separate"/>
          </w:r>
          <w:r>
            <w:rPr>
              <w:rFonts w:ascii="仿宋" w:hAnsi="仿宋" w:eastAsia="仿宋" w:cs="仿宋"/>
              <w:spacing w:val="-10"/>
              <w:sz w:val="36"/>
              <w:szCs w:val="36"/>
            </w:rPr>
            <w:t>35</w:t>
          </w:r>
          <w:r>
            <w:rPr>
              <w:rFonts w:ascii="仿宋" w:hAnsi="仿宋" w:eastAsia="仿宋" w:cs="仿宋"/>
              <w:spacing w:val="-10"/>
              <w:sz w:val="36"/>
              <w:szCs w:val="36"/>
            </w:rPr>
            <w:fldChar w:fldCharType="end"/>
          </w:r>
        </w:p>
        <w:p w14:paraId="5CE073FE">
          <w:pPr>
            <w:tabs>
              <w:tab w:val="right" w:leader="dot" w:pos="8964"/>
            </w:tabs>
            <w:spacing w:before="270" w:line="221" w:lineRule="auto"/>
            <w:ind w:left="15"/>
            <w:rPr>
              <w:rFonts w:ascii="仿宋" w:hAnsi="仿宋" w:eastAsia="仿宋" w:cs="仿宋"/>
              <w:sz w:val="36"/>
              <w:szCs w:val="36"/>
            </w:rPr>
          </w:pPr>
          <w:r>
            <w:rPr>
              <w:rFonts w:ascii="仿宋" w:hAnsi="仿宋" w:eastAsia="仿宋" w:cs="仿宋"/>
              <w:spacing w:val="-6"/>
              <w:sz w:val="36"/>
              <w:szCs w:val="36"/>
            </w:rPr>
            <w:t>4.5</w:t>
          </w:r>
          <w:r>
            <w:rPr>
              <w:rFonts w:ascii="仿宋" w:hAnsi="仿宋" w:eastAsia="仿宋" w:cs="仿宋"/>
              <w:spacing w:val="29"/>
              <w:sz w:val="36"/>
              <w:szCs w:val="36"/>
            </w:rPr>
            <w:t xml:space="preserve"> </w:t>
          </w:r>
          <w:r>
            <w:rPr>
              <w:rFonts w:ascii="仿宋" w:hAnsi="仿宋" w:eastAsia="仿宋" w:cs="仿宋"/>
              <w:spacing w:val="-6"/>
              <w:sz w:val="36"/>
              <w:szCs w:val="36"/>
            </w:rPr>
            <w:t>科技保障</w:t>
          </w:r>
          <w:r>
            <w:rPr>
              <w:rFonts w:ascii="仿宋" w:hAnsi="仿宋" w:eastAsia="仿宋" w:cs="仿宋"/>
              <w:spacing w:val="-154"/>
              <w:sz w:val="36"/>
              <w:szCs w:val="36"/>
            </w:rPr>
            <w:t xml:space="preserve"> </w:t>
          </w:r>
          <w:r>
            <w:rPr>
              <w:rFonts w:ascii="仿宋" w:hAnsi="仿宋" w:eastAsia="仿宋" w:cs="仿宋"/>
              <w:sz w:val="36"/>
              <w:szCs w:val="36"/>
            </w:rPr>
            <w:tab/>
          </w:r>
          <w:r>
            <w:rPr>
              <w:rFonts w:ascii="仿宋" w:hAnsi="仿宋" w:eastAsia="仿宋" w:cs="仿宋"/>
              <w:spacing w:val="-111"/>
              <w:sz w:val="36"/>
              <w:szCs w:val="36"/>
            </w:rPr>
            <w:t xml:space="preserve"> </w:t>
          </w:r>
          <w:r>
            <w:fldChar w:fldCharType="begin"/>
          </w:r>
          <w:r>
            <w:instrText xml:space="preserve"> HYPERLINK \l "bookmark17" </w:instrText>
          </w:r>
          <w:r>
            <w:fldChar w:fldCharType="separate"/>
          </w:r>
          <w:r>
            <w:rPr>
              <w:rFonts w:ascii="仿宋" w:hAnsi="仿宋" w:eastAsia="仿宋" w:cs="仿宋"/>
              <w:spacing w:val="-10"/>
              <w:sz w:val="36"/>
              <w:szCs w:val="36"/>
            </w:rPr>
            <w:t>36</w:t>
          </w:r>
          <w:r>
            <w:rPr>
              <w:rFonts w:ascii="仿宋" w:hAnsi="仿宋" w:eastAsia="仿宋" w:cs="仿宋"/>
              <w:spacing w:val="-10"/>
              <w:sz w:val="36"/>
              <w:szCs w:val="36"/>
            </w:rPr>
            <w:fldChar w:fldCharType="end"/>
          </w:r>
        </w:p>
      </w:sdtContent>
    </w:sdt>
    <w:p w14:paraId="3524AADA">
      <w:pPr>
        <w:spacing w:line="221" w:lineRule="auto"/>
        <w:rPr>
          <w:rFonts w:ascii="仿宋" w:hAnsi="仿宋" w:eastAsia="仿宋" w:cs="仿宋"/>
          <w:sz w:val="36"/>
          <w:szCs w:val="36"/>
        </w:rPr>
        <w:sectPr>
          <w:headerReference r:id="rId7" w:type="default"/>
          <w:footerReference r:id="rId8" w:type="default"/>
          <w:pgSz w:w="11905" w:h="16840"/>
          <w:pgMar w:top="1315" w:right="1472" w:bottom="1485" w:left="1467" w:header="1256" w:footer="1398" w:gutter="0"/>
          <w:cols w:space="720" w:num="1"/>
        </w:sectPr>
      </w:pPr>
    </w:p>
    <w:p w14:paraId="5A4C8B5A">
      <w:pPr>
        <w:spacing w:before="189" w:line="227" w:lineRule="auto"/>
        <w:ind w:left="4090"/>
        <w:rPr>
          <w:rFonts w:ascii="仿宋" w:hAnsi="仿宋" w:eastAsia="仿宋" w:cs="仿宋"/>
          <w:sz w:val="43"/>
          <w:szCs w:val="43"/>
        </w:rPr>
      </w:pPr>
      <w:r>
        <w:drawing>
          <wp:anchor distT="0" distB="0" distL="0" distR="0" simplePos="0" relativeHeight="251661312"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7"/>
          <w:sz w:val="43"/>
          <w:szCs w:val="43"/>
          <w14:textOutline w14:w="5587" w14:cap="flat" w14:cmpd="sng">
            <w14:solidFill>
              <w14:srgbClr w14:val="000000"/>
            </w14:solidFill>
            <w14:prstDash w14:val="solid"/>
            <w14:miter w14:val="0"/>
          </w14:textOutline>
        </w:rPr>
        <w:t>附图</w:t>
      </w:r>
    </w:p>
    <w:p w14:paraId="0EEB6666">
      <w:pPr>
        <w:spacing w:before="312" w:line="222" w:lineRule="auto"/>
        <w:ind w:left="44"/>
        <w:rPr>
          <w:rFonts w:ascii="仿宋" w:hAnsi="仿宋" w:eastAsia="仿宋" w:cs="仿宋"/>
          <w:sz w:val="36"/>
          <w:szCs w:val="36"/>
        </w:rPr>
      </w:pPr>
      <w:r>
        <w:rPr>
          <w:rFonts w:ascii="仿宋" w:hAnsi="仿宋" w:eastAsia="仿宋" w:cs="仿宋"/>
          <w:spacing w:val="-12"/>
          <w:sz w:val="36"/>
          <w:szCs w:val="36"/>
        </w:rPr>
        <w:t>附图</w:t>
      </w:r>
      <w:r>
        <w:rPr>
          <w:rFonts w:ascii="仿宋" w:hAnsi="仿宋" w:eastAsia="仿宋" w:cs="仿宋"/>
          <w:spacing w:val="-44"/>
          <w:sz w:val="36"/>
          <w:szCs w:val="36"/>
        </w:rPr>
        <w:t xml:space="preserve"> </w:t>
      </w:r>
      <w:r>
        <w:rPr>
          <w:rFonts w:ascii="仿宋" w:hAnsi="仿宋" w:eastAsia="仿宋" w:cs="仿宋"/>
          <w:spacing w:val="-12"/>
          <w:sz w:val="36"/>
          <w:szCs w:val="36"/>
        </w:rPr>
        <w:t>1</w:t>
      </w:r>
      <w:r>
        <w:rPr>
          <w:rFonts w:ascii="仿宋" w:hAnsi="仿宋" w:eastAsia="仿宋" w:cs="仿宋"/>
          <w:spacing w:val="-65"/>
          <w:sz w:val="36"/>
          <w:szCs w:val="36"/>
        </w:rPr>
        <w:t xml:space="preserve"> </w:t>
      </w:r>
      <w:r>
        <w:rPr>
          <w:rFonts w:ascii="仿宋" w:hAnsi="仿宋" w:eastAsia="仿宋" w:cs="仿宋"/>
          <w:spacing w:val="-12"/>
          <w:sz w:val="36"/>
          <w:szCs w:val="36"/>
        </w:rPr>
        <w:t>咸安区区位图</w:t>
      </w:r>
    </w:p>
    <w:p w14:paraId="05797428">
      <w:pPr>
        <w:spacing w:before="268" w:line="701" w:lineRule="exact"/>
        <w:ind w:left="44"/>
        <w:rPr>
          <w:rFonts w:ascii="仿宋" w:hAnsi="仿宋" w:eastAsia="仿宋" w:cs="仿宋"/>
          <w:sz w:val="36"/>
          <w:szCs w:val="36"/>
        </w:rPr>
      </w:pPr>
      <w:r>
        <w:rPr>
          <w:rFonts w:ascii="仿宋" w:hAnsi="仿宋" w:eastAsia="仿宋" w:cs="仿宋"/>
          <w:spacing w:val="-8"/>
          <w:position w:val="25"/>
          <w:sz w:val="36"/>
          <w:szCs w:val="36"/>
        </w:rPr>
        <w:t>附图</w:t>
      </w:r>
      <w:r>
        <w:rPr>
          <w:rFonts w:ascii="仿宋" w:hAnsi="仿宋" w:eastAsia="仿宋" w:cs="仿宋"/>
          <w:spacing w:val="-65"/>
          <w:position w:val="25"/>
          <w:sz w:val="36"/>
          <w:szCs w:val="36"/>
        </w:rPr>
        <w:t xml:space="preserve"> </w:t>
      </w:r>
      <w:r>
        <w:rPr>
          <w:rFonts w:ascii="仿宋" w:hAnsi="仿宋" w:eastAsia="仿宋" w:cs="仿宋"/>
          <w:spacing w:val="-8"/>
          <w:position w:val="25"/>
          <w:sz w:val="36"/>
          <w:szCs w:val="36"/>
        </w:rPr>
        <w:t>2</w:t>
      </w:r>
      <w:r>
        <w:rPr>
          <w:rFonts w:ascii="仿宋" w:hAnsi="仿宋" w:eastAsia="仿宋" w:cs="仿宋"/>
          <w:spacing w:val="-65"/>
          <w:position w:val="25"/>
          <w:sz w:val="36"/>
          <w:szCs w:val="36"/>
        </w:rPr>
        <w:t xml:space="preserve"> </w:t>
      </w:r>
      <w:r>
        <w:rPr>
          <w:rFonts w:ascii="仿宋" w:hAnsi="仿宋" w:eastAsia="仿宋" w:cs="仿宋"/>
          <w:spacing w:val="-8"/>
          <w:position w:val="25"/>
          <w:sz w:val="36"/>
          <w:szCs w:val="36"/>
        </w:rPr>
        <w:t>咸安区行政区划图</w:t>
      </w:r>
    </w:p>
    <w:p w14:paraId="60232F68">
      <w:pPr>
        <w:spacing w:line="223" w:lineRule="auto"/>
        <w:ind w:left="44"/>
        <w:rPr>
          <w:rFonts w:ascii="仿宋" w:hAnsi="仿宋" w:eastAsia="仿宋" w:cs="仿宋"/>
          <w:sz w:val="36"/>
          <w:szCs w:val="36"/>
        </w:rPr>
      </w:pPr>
      <w:r>
        <w:rPr>
          <w:rFonts w:ascii="仿宋" w:hAnsi="仿宋" w:eastAsia="仿宋" w:cs="仿宋"/>
          <w:spacing w:val="-9"/>
          <w:sz w:val="36"/>
          <w:szCs w:val="36"/>
        </w:rPr>
        <w:t>附图</w:t>
      </w:r>
      <w:r>
        <w:rPr>
          <w:rFonts w:ascii="仿宋" w:hAnsi="仿宋" w:eastAsia="仿宋" w:cs="仿宋"/>
          <w:spacing w:val="-71"/>
          <w:sz w:val="36"/>
          <w:szCs w:val="36"/>
        </w:rPr>
        <w:t xml:space="preserve"> </w:t>
      </w:r>
      <w:r>
        <w:rPr>
          <w:rFonts w:ascii="仿宋" w:hAnsi="仿宋" w:eastAsia="仿宋" w:cs="仿宋"/>
          <w:spacing w:val="-9"/>
          <w:sz w:val="36"/>
          <w:szCs w:val="36"/>
        </w:rPr>
        <w:t>3</w:t>
      </w:r>
      <w:r>
        <w:rPr>
          <w:rFonts w:ascii="仿宋" w:hAnsi="仿宋" w:eastAsia="仿宋" w:cs="仿宋"/>
          <w:spacing w:val="-65"/>
          <w:sz w:val="36"/>
          <w:szCs w:val="36"/>
        </w:rPr>
        <w:t xml:space="preserve"> </w:t>
      </w:r>
      <w:r>
        <w:rPr>
          <w:rFonts w:ascii="仿宋" w:hAnsi="仿宋" w:eastAsia="仿宋" w:cs="仿宋"/>
          <w:spacing w:val="-9"/>
          <w:sz w:val="36"/>
          <w:szCs w:val="36"/>
        </w:rPr>
        <w:t>咸安区水系图</w:t>
      </w:r>
    </w:p>
    <w:p w14:paraId="483F6254">
      <w:pPr>
        <w:spacing w:before="264" w:line="223" w:lineRule="auto"/>
        <w:ind w:left="44"/>
        <w:rPr>
          <w:rFonts w:ascii="仿宋" w:hAnsi="仿宋" w:eastAsia="仿宋" w:cs="仿宋"/>
          <w:sz w:val="36"/>
          <w:szCs w:val="36"/>
        </w:rPr>
      </w:pPr>
      <w:r>
        <w:rPr>
          <w:rFonts w:ascii="仿宋" w:hAnsi="仿宋" w:eastAsia="仿宋" w:cs="仿宋"/>
          <w:spacing w:val="-8"/>
          <w:sz w:val="36"/>
          <w:szCs w:val="36"/>
        </w:rPr>
        <w:t>附图</w:t>
      </w:r>
      <w:r>
        <w:rPr>
          <w:rFonts w:ascii="仿宋" w:hAnsi="仿宋" w:eastAsia="仿宋" w:cs="仿宋"/>
          <w:spacing w:val="-79"/>
          <w:sz w:val="36"/>
          <w:szCs w:val="36"/>
        </w:rPr>
        <w:t xml:space="preserve"> </w:t>
      </w:r>
      <w:r>
        <w:rPr>
          <w:rFonts w:ascii="仿宋" w:hAnsi="仿宋" w:eastAsia="仿宋" w:cs="仿宋"/>
          <w:spacing w:val="-8"/>
          <w:sz w:val="36"/>
          <w:szCs w:val="36"/>
        </w:rPr>
        <w:t>4</w:t>
      </w:r>
      <w:r>
        <w:rPr>
          <w:rFonts w:ascii="仿宋" w:hAnsi="仿宋" w:eastAsia="仿宋" w:cs="仿宋"/>
          <w:spacing w:val="-65"/>
          <w:sz w:val="36"/>
          <w:szCs w:val="36"/>
        </w:rPr>
        <w:t xml:space="preserve"> </w:t>
      </w:r>
      <w:r>
        <w:rPr>
          <w:rFonts w:ascii="仿宋" w:hAnsi="仿宋" w:eastAsia="仿宋" w:cs="仿宋"/>
          <w:spacing w:val="-8"/>
          <w:sz w:val="36"/>
          <w:szCs w:val="36"/>
        </w:rPr>
        <w:t>咸安区交通图</w:t>
      </w:r>
    </w:p>
    <w:p w14:paraId="5CCC2817">
      <w:pPr>
        <w:spacing w:before="266" w:line="220" w:lineRule="auto"/>
        <w:ind w:left="44"/>
        <w:rPr>
          <w:rFonts w:ascii="仿宋" w:hAnsi="仿宋" w:eastAsia="仿宋" w:cs="仿宋"/>
          <w:sz w:val="36"/>
          <w:szCs w:val="36"/>
        </w:rPr>
      </w:pPr>
      <w:r>
        <w:rPr>
          <w:rFonts w:ascii="仿宋" w:hAnsi="仿宋" w:eastAsia="仿宋" w:cs="仿宋"/>
          <w:spacing w:val="-6"/>
          <w:sz w:val="36"/>
          <w:szCs w:val="36"/>
        </w:rPr>
        <w:t>附图</w:t>
      </w:r>
      <w:r>
        <w:rPr>
          <w:rFonts w:ascii="仿宋" w:hAnsi="仿宋" w:eastAsia="仿宋" w:cs="仿宋"/>
          <w:spacing w:val="-64"/>
          <w:sz w:val="36"/>
          <w:szCs w:val="36"/>
        </w:rPr>
        <w:t xml:space="preserve"> </w:t>
      </w:r>
      <w:r>
        <w:rPr>
          <w:rFonts w:ascii="仿宋" w:hAnsi="仿宋" w:eastAsia="仿宋" w:cs="仿宋"/>
          <w:spacing w:val="-6"/>
          <w:sz w:val="36"/>
          <w:szCs w:val="36"/>
        </w:rPr>
        <w:t>5</w:t>
      </w:r>
      <w:r>
        <w:rPr>
          <w:rFonts w:ascii="仿宋" w:hAnsi="仿宋" w:eastAsia="仿宋" w:cs="仿宋"/>
          <w:spacing w:val="-65"/>
          <w:sz w:val="36"/>
          <w:szCs w:val="36"/>
        </w:rPr>
        <w:t xml:space="preserve"> </w:t>
      </w:r>
      <w:r>
        <w:rPr>
          <w:rFonts w:ascii="仿宋" w:hAnsi="仿宋" w:eastAsia="仿宋" w:cs="仿宋"/>
          <w:spacing w:val="-6"/>
          <w:sz w:val="36"/>
          <w:szCs w:val="36"/>
        </w:rPr>
        <w:t>咸安区自然保护区等分布图</w:t>
      </w:r>
    </w:p>
    <w:p w14:paraId="1887C4F6">
      <w:pPr>
        <w:spacing w:before="271" w:line="220" w:lineRule="auto"/>
        <w:ind w:left="44"/>
        <w:rPr>
          <w:rFonts w:ascii="仿宋" w:hAnsi="仿宋" w:eastAsia="仿宋" w:cs="仿宋"/>
          <w:sz w:val="36"/>
          <w:szCs w:val="36"/>
        </w:rPr>
      </w:pPr>
      <w:r>
        <w:rPr>
          <w:rFonts w:ascii="仿宋" w:hAnsi="仿宋" w:eastAsia="仿宋" w:cs="仿宋"/>
          <w:spacing w:val="-4"/>
          <w:sz w:val="36"/>
          <w:szCs w:val="36"/>
        </w:rPr>
        <w:t>附图</w:t>
      </w:r>
      <w:r>
        <w:rPr>
          <w:rFonts w:ascii="仿宋" w:hAnsi="仿宋" w:eastAsia="仿宋" w:cs="仿宋"/>
          <w:spacing w:val="-71"/>
          <w:sz w:val="36"/>
          <w:szCs w:val="36"/>
        </w:rPr>
        <w:t xml:space="preserve"> </w:t>
      </w:r>
      <w:r>
        <w:rPr>
          <w:rFonts w:ascii="仿宋" w:hAnsi="仿宋" w:eastAsia="仿宋" w:cs="仿宋"/>
          <w:spacing w:val="-4"/>
          <w:sz w:val="36"/>
          <w:szCs w:val="36"/>
        </w:rPr>
        <w:t>6</w:t>
      </w:r>
      <w:r>
        <w:rPr>
          <w:rFonts w:ascii="仿宋" w:hAnsi="仿宋" w:eastAsia="仿宋" w:cs="仿宋"/>
          <w:spacing w:val="-64"/>
          <w:sz w:val="36"/>
          <w:szCs w:val="36"/>
        </w:rPr>
        <w:t xml:space="preserve"> </w:t>
      </w:r>
      <w:r>
        <w:rPr>
          <w:rFonts w:ascii="仿宋" w:hAnsi="仿宋" w:eastAsia="仿宋" w:cs="仿宋"/>
          <w:spacing w:val="-4"/>
          <w:sz w:val="36"/>
          <w:szCs w:val="36"/>
        </w:rPr>
        <w:t>咸安区主要文物及建成区外学校等分布图</w:t>
      </w:r>
    </w:p>
    <w:p w14:paraId="5477A83D">
      <w:pPr>
        <w:spacing w:before="271" w:line="701" w:lineRule="exact"/>
        <w:ind w:left="44"/>
        <w:rPr>
          <w:rFonts w:ascii="仿宋" w:hAnsi="仿宋" w:eastAsia="仿宋" w:cs="仿宋"/>
          <w:sz w:val="36"/>
          <w:szCs w:val="36"/>
        </w:rPr>
      </w:pPr>
      <w:r>
        <w:rPr>
          <w:rFonts w:ascii="仿宋" w:hAnsi="仿宋" w:eastAsia="仿宋" w:cs="仿宋"/>
          <w:spacing w:val="-6"/>
          <w:position w:val="25"/>
          <w:sz w:val="36"/>
          <w:szCs w:val="36"/>
        </w:rPr>
        <w:t>附图</w:t>
      </w:r>
      <w:r>
        <w:rPr>
          <w:rFonts w:ascii="仿宋" w:hAnsi="仿宋" w:eastAsia="仿宋" w:cs="仿宋"/>
          <w:spacing w:val="-69"/>
          <w:position w:val="25"/>
          <w:sz w:val="36"/>
          <w:szCs w:val="36"/>
        </w:rPr>
        <w:t xml:space="preserve"> </w:t>
      </w:r>
      <w:r>
        <w:rPr>
          <w:rFonts w:ascii="仿宋" w:hAnsi="仿宋" w:eastAsia="仿宋" w:cs="仿宋"/>
          <w:spacing w:val="-6"/>
          <w:position w:val="25"/>
          <w:sz w:val="36"/>
          <w:szCs w:val="36"/>
        </w:rPr>
        <w:t>7</w:t>
      </w:r>
      <w:r>
        <w:rPr>
          <w:rFonts w:ascii="仿宋" w:hAnsi="仿宋" w:eastAsia="仿宋" w:cs="仿宋"/>
          <w:spacing w:val="-65"/>
          <w:position w:val="25"/>
          <w:sz w:val="36"/>
          <w:szCs w:val="36"/>
        </w:rPr>
        <w:t xml:space="preserve"> </w:t>
      </w:r>
      <w:r>
        <w:rPr>
          <w:rFonts w:ascii="仿宋" w:hAnsi="仿宋" w:eastAsia="仿宋" w:cs="仿宋"/>
          <w:spacing w:val="-6"/>
          <w:position w:val="25"/>
          <w:sz w:val="36"/>
          <w:szCs w:val="36"/>
        </w:rPr>
        <w:t>咸安区划定方案总示意图</w:t>
      </w:r>
    </w:p>
    <w:p w14:paraId="17985850">
      <w:pPr>
        <w:spacing w:before="1" w:line="220" w:lineRule="auto"/>
        <w:ind w:left="44"/>
        <w:rPr>
          <w:rFonts w:ascii="仿宋" w:hAnsi="仿宋" w:eastAsia="仿宋" w:cs="仿宋"/>
          <w:sz w:val="36"/>
          <w:szCs w:val="36"/>
        </w:rPr>
      </w:pPr>
      <w:r>
        <w:rPr>
          <w:rFonts w:ascii="仿宋" w:hAnsi="仿宋" w:eastAsia="仿宋" w:cs="仿宋"/>
          <w:spacing w:val="-7"/>
          <w:sz w:val="36"/>
          <w:szCs w:val="36"/>
        </w:rPr>
        <w:t>附图</w:t>
      </w:r>
      <w:r>
        <w:rPr>
          <w:rFonts w:ascii="仿宋" w:hAnsi="仿宋" w:eastAsia="仿宋" w:cs="仿宋"/>
          <w:spacing w:val="-65"/>
          <w:sz w:val="36"/>
          <w:szCs w:val="36"/>
        </w:rPr>
        <w:t xml:space="preserve"> </w:t>
      </w:r>
      <w:r>
        <w:rPr>
          <w:rFonts w:ascii="仿宋" w:hAnsi="仿宋" w:eastAsia="仿宋" w:cs="仿宋"/>
          <w:spacing w:val="-7"/>
          <w:sz w:val="36"/>
          <w:szCs w:val="36"/>
        </w:rPr>
        <w:t>8</w:t>
      </w:r>
      <w:r>
        <w:rPr>
          <w:rFonts w:ascii="仿宋" w:hAnsi="仿宋" w:eastAsia="仿宋" w:cs="仿宋"/>
          <w:spacing w:val="-62"/>
          <w:sz w:val="36"/>
          <w:szCs w:val="36"/>
        </w:rPr>
        <w:t xml:space="preserve"> </w:t>
      </w:r>
      <w:r>
        <w:rPr>
          <w:rFonts w:ascii="仿宋" w:hAnsi="仿宋" w:eastAsia="仿宋" w:cs="仿宋"/>
          <w:spacing w:val="-7"/>
          <w:sz w:val="36"/>
          <w:szCs w:val="36"/>
        </w:rPr>
        <w:t>大幕乡划定方案示意图</w:t>
      </w:r>
    </w:p>
    <w:p w14:paraId="785E12D2">
      <w:pPr>
        <w:spacing w:before="270" w:line="222" w:lineRule="auto"/>
        <w:ind w:left="44"/>
        <w:rPr>
          <w:rFonts w:ascii="仿宋" w:hAnsi="仿宋" w:eastAsia="仿宋" w:cs="仿宋"/>
          <w:sz w:val="36"/>
          <w:szCs w:val="36"/>
        </w:rPr>
      </w:pPr>
      <w:r>
        <w:rPr>
          <w:rFonts w:ascii="仿宋" w:hAnsi="仿宋" w:eastAsia="仿宋" w:cs="仿宋"/>
          <w:spacing w:val="-7"/>
          <w:sz w:val="36"/>
          <w:szCs w:val="36"/>
        </w:rPr>
        <w:t>附图</w:t>
      </w:r>
      <w:r>
        <w:rPr>
          <w:rFonts w:ascii="仿宋" w:hAnsi="仿宋" w:eastAsia="仿宋" w:cs="仿宋"/>
          <w:spacing w:val="-71"/>
          <w:sz w:val="36"/>
          <w:szCs w:val="36"/>
        </w:rPr>
        <w:t xml:space="preserve"> </w:t>
      </w:r>
      <w:r>
        <w:rPr>
          <w:rFonts w:ascii="仿宋" w:hAnsi="仿宋" w:eastAsia="仿宋" w:cs="仿宋"/>
          <w:spacing w:val="-7"/>
          <w:sz w:val="36"/>
          <w:szCs w:val="36"/>
        </w:rPr>
        <w:t>9</w:t>
      </w:r>
      <w:r>
        <w:rPr>
          <w:rFonts w:ascii="仿宋" w:hAnsi="仿宋" w:eastAsia="仿宋" w:cs="仿宋"/>
          <w:spacing w:val="-55"/>
          <w:sz w:val="36"/>
          <w:szCs w:val="36"/>
        </w:rPr>
        <w:t xml:space="preserve"> </w:t>
      </w:r>
      <w:r>
        <w:rPr>
          <w:rFonts w:ascii="仿宋" w:hAnsi="仿宋" w:eastAsia="仿宋" w:cs="仿宋"/>
          <w:spacing w:val="-7"/>
          <w:sz w:val="36"/>
          <w:szCs w:val="36"/>
        </w:rPr>
        <w:t>高桥镇划定方案示意图</w:t>
      </w:r>
    </w:p>
    <w:p w14:paraId="6020020A">
      <w:pPr>
        <w:spacing w:before="267" w:line="701" w:lineRule="exact"/>
        <w:ind w:left="44"/>
        <w:rPr>
          <w:rFonts w:ascii="仿宋" w:hAnsi="仿宋" w:eastAsia="仿宋" w:cs="仿宋"/>
          <w:sz w:val="36"/>
          <w:szCs w:val="36"/>
        </w:rPr>
      </w:pPr>
      <w:r>
        <w:rPr>
          <w:rFonts w:ascii="仿宋" w:hAnsi="仿宋" w:eastAsia="仿宋" w:cs="仿宋"/>
          <w:spacing w:val="-8"/>
          <w:position w:val="25"/>
          <w:sz w:val="36"/>
          <w:szCs w:val="36"/>
        </w:rPr>
        <w:t>附图</w:t>
      </w:r>
      <w:r>
        <w:rPr>
          <w:rFonts w:ascii="仿宋" w:hAnsi="仿宋" w:eastAsia="仿宋" w:cs="仿宋"/>
          <w:spacing w:val="-48"/>
          <w:position w:val="25"/>
          <w:sz w:val="36"/>
          <w:szCs w:val="36"/>
        </w:rPr>
        <w:t xml:space="preserve"> </w:t>
      </w:r>
      <w:r>
        <w:rPr>
          <w:rFonts w:ascii="Times New Roman" w:hAnsi="Times New Roman" w:eastAsia="Times New Roman" w:cs="Times New Roman"/>
          <w:spacing w:val="-8"/>
          <w:position w:val="25"/>
          <w:sz w:val="36"/>
          <w:szCs w:val="36"/>
        </w:rPr>
        <w:t>10</w:t>
      </w:r>
      <w:r>
        <w:rPr>
          <w:rFonts w:ascii="Times New Roman" w:hAnsi="Times New Roman" w:eastAsia="Times New Roman" w:cs="Times New Roman"/>
          <w:spacing w:val="41"/>
          <w:position w:val="25"/>
          <w:sz w:val="36"/>
          <w:szCs w:val="36"/>
        </w:rPr>
        <w:t xml:space="preserve"> </w:t>
      </w:r>
      <w:r>
        <w:rPr>
          <w:rFonts w:ascii="仿宋" w:hAnsi="仿宋" w:eastAsia="仿宋" w:cs="仿宋"/>
          <w:spacing w:val="-8"/>
          <w:position w:val="25"/>
          <w:sz w:val="36"/>
          <w:szCs w:val="36"/>
        </w:rPr>
        <w:t>官埠桥镇划定发案示意图</w:t>
      </w:r>
    </w:p>
    <w:p w14:paraId="06C184C5">
      <w:pPr>
        <w:spacing w:line="220" w:lineRule="auto"/>
        <w:ind w:left="44"/>
        <w:rPr>
          <w:rFonts w:ascii="仿宋" w:hAnsi="仿宋" w:eastAsia="仿宋" w:cs="仿宋"/>
          <w:sz w:val="36"/>
          <w:szCs w:val="36"/>
        </w:rPr>
      </w:pPr>
      <w:r>
        <w:rPr>
          <w:rFonts w:ascii="仿宋" w:hAnsi="仿宋" w:eastAsia="仿宋" w:cs="仿宋"/>
          <w:spacing w:val="-8"/>
          <w:sz w:val="36"/>
          <w:szCs w:val="36"/>
        </w:rPr>
        <w:t>附图</w:t>
      </w:r>
      <w:r>
        <w:rPr>
          <w:rFonts w:ascii="仿宋" w:hAnsi="仿宋" w:eastAsia="仿宋" w:cs="仿宋"/>
          <w:spacing w:val="-40"/>
          <w:sz w:val="36"/>
          <w:szCs w:val="36"/>
        </w:rPr>
        <w:t xml:space="preserve"> </w:t>
      </w:r>
      <w:r>
        <w:rPr>
          <w:rFonts w:ascii="仿宋" w:hAnsi="仿宋" w:eastAsia="仿宋" w:cs="仿宋"/>
          <w:spacing w:val="-8"/>
          <w:sz w:val="36"/>
          <w:szCs w:val="36"/>
        </w:rPr>
        <w:t>11</w:t>
      </w:r>
      <w:r>
        <w:rPr>
          <w:rFonts w:ascii="仿宋" w:hAnsi="仿宋" w:eastAsia="仿宋" w:cs="仿宋"/>
          <w:spacing w:val="-66"/>
          <w:sz w:val="36"/>
          <w:szCs w:val="36"/>
        </w:rPr>
        <w:t xml:space="preserve"> </w:t>
      </w:r>
      <w:r>
        <w:rPr>
          <w:rFonts w:ascii="仿宋" w:hAnsi="仿宋" w:eastAsia="仿宋" w:cs="仿宋"/>
          <w:spacing w:val="-8"/>
          <w:sz w:val="36"/>
          <w:szCs w:val="36"/>
        </w:rPr>
        <w:t>桂花镇划定方案示意图</w:t>
      </w:r>
    </w:p>
    <w:p w14:paraId="68175AE6">
      <w:pPr>
        <w:spacing w:before="270" w:line="701" w:lineRule="exact"/>
        <w:ind w:left="44"/>
        <w:rPr>
          <w:rFonts w:ascii="仿宋" w:hAnsi="仿宋" w:eastAsia="仿宋" w:cs="仿宋"/>
          <w:sz w:val="36"/>
          <w:szCs w:val="36"/>
        </w:rPr>
      </w:pPr>
      <w:r>
        <w:rPr>
          <w:rFonts w:ascii="仿宋" w:hAnsi="仿宋" w:eastAsia="仿宋" w:cs="仿宋"/>
          <w:spacing w:val="-8"/>
          <w:position w:val="25"/>
          <w:sz w:val="36"/>
          <w:szCs w:val="36"/>
        </w:rPr>
        <w:t>附图</w:t>
      </w:r>
      <w:r>
        <w:rPr>
          <w:rFonts w:ascii="仿宋" w:hAnsi="仿宋" w:eastAsia="仿宋" w:cs="仿宋"/>
          <w:spacing w:val="-43"/>
          <w:position w:val="25"/>
          <w:sz w:val="36"/>
          <w:szCs w:val="36"/>
        </w:rPr>
        <w:t xml:space="preserve"> </w:t>
      </w:r>
      <w:r>
        <w:rPr>
          <w:rFonts w:ascii="仿宋" w:hAnsi="仿宋" w:eastAsia="仿宋" w:cs="仿宋"/>
          <w:spacing w:val="-8"/>
          <w:position w:val="25"/>
          <w:sz w:val="36"/>
          <w:szCs w:val="36"/>
        </w:rPr>
        <w:t>12</w:t>
      </w:r>
      <w:r>
        <w:rPr>
          <w:rFonts w:ascii="仿宋" w:hAnsi="仿宋" w:eastAsia="仿宋" w:cs="仿宋"/>
          <w:spacing w:val="-55"/>
          <w:position w:val="25"/>
          <w:sz w:val="36"/>
          <w:szCs w:val="36"/>
        </w:rPr>
        <w:t xml:space="preserve"> </w:t>
      </w:r>
      <w:r>
        <w:rPr>
          <w:rFonts w:ascii="仿宋" w:hAnsi="仿宋" w:eastAsia="仿宋" w:cs="仿宋"/>
          <w:spacing w:val="-8"/>
          <w:position w:val="25"/>
          <w:sz w:val="36"/>
          <w:szCs w:val="36"/>
        </w:rPr>
        <w:t>贺胜桥镇划定方案示意图</w:t>
      </w:r>
    </w:p>
    <w:p w14:paraId="3D4A18E5">
      <w:pPr>
        <w:spacing w:before="1" w:line="222" w:lineRule="auto"/>
        <w:ind w:left="44"/>
        <w:rPr>
          <w:rFonts w:ascii="仿宋" w:hAnsi="仿宋" w:eastAsia="仿宋" w:cs="仿宋"/>
          <w:sz w:val="36"/>
          <w:szCs w:val="36"/>
        </w:rPr>
      </w:pPr>
      <w:r>
        <w:rPr>
          <w:rFonts w:ascii="仿宋" w:hAnsi="仿宋" w:eastAsia="仿宋" w:cs="仿宋"/>
          <w:spacing w:val="-8"/>
          <w:sz w:val="36"/>
          <w:szCs w:val="36"/>
        </w:rPr>
        <w:t>附图</w:t>
      </w:r>
      <w:r>
        <w:rPr>
          <w:rFonts w:ascii="仿宋" w:hAnsi="仿宋" w:eastAsia="仿宋" w:cs="仿宋"/>
          <w:spacing w:val="-47"/>
          <w:sz w:val="36"/>
          <w:szCs w:val="36"/>
        </w:rPr>
        <w:t xml:space="preserve"> </w:t>
      </w:r>
      <w:r>
        <w:rPr>
          <w:rFonts w:ascii="仿宋" w:hAnsi="仿宋" w:eastAsia="仿宋" w:cs="仿宋"/>
          <w:spacing w:val="-8"/>
          <w:sz w:val="36"/>
          <w:szCs w:val="36"/>
        </w:rPr>
        <w:t>13</w:t>
      </w:r>
      <w:r>
        <w:rPr>
          <w:rFonts w:ascii="仿宋" w:hAnsi="仿宋" w:eastAsia="仿宋" w:cs="仿宋"/>
          <w:spacing w:val="-59"/>
          <w:sz w:val="36"/>
          <w:szCs w:val="36"/>
        </w:rPr>
        <w:t xml:space="preserve"> </w:t>
      </w:r>
      <w:r>
        <w:rPr>
          <w:rFonts w:ascii="仿宋" w:hAnsi="仿宋" w:eastAsia="仿宋" w:cs="仿宋"/>
          <w:spacing w:val="-8"/>
          <w:sz w:val="36"/>
          <w:szCs w:val="36"/>
        </w:rPr>
        <w:t>马桥镇划定方案示意图</w:t>
      </w:r>
    </w:p>
    <w:p w14:paraId="2C541488">
      <w:pPr>
        <w:spacing w:before="267" w:line="223" w:lineRule="auto"/>
        <w:ind w:left="44"/>
        <w:rPr>
          <w:rFonts w:ascii="仿宋" w:hAnsi="仿宋" w:eastAsia="仿宋" w:cs="仿宋"/>
          <w:sz w:val="36"/>
          <w:szCs w:val="36"/>
        </w:rPr>
      </w:pPr>
      <w:r>
        <w:rPr>
          <w:rFonts w:ascii="仿宋" w:hAnsi="仿宋" w:eastAsia="仿宋" w:cs="仿宋"/>
          <w:spacing w:val="-8"/>
          <w:sz w:val="36"/>
          <w:szCs w:val="36"/>
        </w:rPr>
        <w:t>附图</w:t>
      </w:r>
      <w:r>
        <w:rPr>
          <w:rFonts w:ascii="仿宋" w:hAnsi="仿宋" w:eastAsia="仿宋" w:cs="仿宋"/>
          <w:spacing w:val="-39"/>
          <w:sz w:val="36"/>
          <w:szCs w:val="36"/>
        </w:rPr>
        <w:t xml:space="preserve"> </w:t>
      </w:r>
      <w:r>
        <w:rPr>
          <w:rFonts w:ascii="仿宋" w:hAnsi="仿宋" w:eastAsia="仿宋" w:cs="仿宋"/>
          <w:spacing w:val="-8"/>
          <w:sz w:val="36"/>
          <w:szCs w:val="36"/>
        </w:rPr>
        <w:t>14</w:t>
      </w:r>
      <w:r>
        <w:rPr>
          <w:rFonts w:ascii="仿宋" w:hAnsi="仿宋" w:eastAsia="仿宋" w:cs="仿宋"/>
          <w:spacing w:val="-67"/>
          <w:sz w:val="36"/>
          <w:szCs w:val="36"/>
        </w:rPr>
        <w:t xml:space="preserve"> </w:t>
      </w:r>
      <w:r>
        <w:rPr>
          <w:rFonts w:ascii="仿宋" w:hAnsi="仿宋" w:eastAsia="仿宋" w:cs="仿宋"/>
          <w:spacing w:val="-8"/>
          <w:sz w:val="36"/>
          <w:szCs w:val="36"/>
        </w:rPr>
        <w:t>双溪镇划定方案示意图</w:t>
      </w:r>
    </w:p>
    <w:p w14:paraId="6D19F3F7">
      <w:pPr>
        <w:spacing w:before="265" w:line="700" w:lineRule="exact"/>
        <w:ind w:left="44"/>
        <w:rPr>
          <w:rFonts w:ascii="仿宋" w:hAnsi="仿宋" w:eastAsia="仿宋" w:cs="仿宋"/>
          <w:sz w:val="36"/>
          <w:szCs w:val="36"/>
        </w:rPr>
      </w:pPr>
      <w:r>
        <w:rPr>
          <w:rFonts w:ascii="仿宋" w:hAnsi="仿宋" w:eastAsia="仿宋" w:cs="仿宋"/>
          <w:spacing w:val="-11"/>
          <w:position w:val="25"/>
          <w:sz w:val="36"/>
          <w:szCs w:val="36"/>
        </w:rPr>
        <w:t>附图</w:t>
      </w:r>
      <w:r>
        <w:rPr>
          <w:rFonts w:ascii="仿宋" w:hAnsi="仿宋" w:eastAsia="仿宋" w:cs="仿宋"/>
          <w:spacing w:val="-38"/>
          <w:position w:val="25"/>
          <w:sz w:val="36"/>
          <w:szCs w:val="36"/>
        </w:rPr>
        <w:t xml:space="preserve"> </w:t>
      </w:r>
      <w:r>
        <w:rPr>
          <w:rFonts w:ascii="仿宋" w:hAnsi="仿宋" w:eastAsia="仿宋" w:cs="仿宋"/>
          <w:spacing w:val="-11"/>
          <w:position w:val="25"/>
          <w:sz w:val="36"/>
          <w:szCs w:val="36"/>
        </w:rPr>
        <w:t>15 向阳湖镇划定方案示意图</w:t>
      </w:r>
    </w:p>
    <w:p w14:paraId="61AC9887">
      <w:pPr>
        <w:spacing w:line="222" w:lineRule="auto"/>
        <w:ind w:left="44"/>
        <w:rPr>
          <w:rFonts w:ascii="仿宋" w:hAnsi="仿宋" w:eastAsia="仿宋" w:cs="仿宋"/>
          <w:sz w:val="36"/>
          <w:szCs w:val="36"/>
        </w:rPr>
      </w:pPr>
      <w:r>
        <w:rPr>
          <w:rFonts w:ascii="仿宋" w:hAnsi="仿宋" w:eastAsia="仿宋" w:cs="仿宋"/>
          <w:spacing w:val="-8"/>
          <w:sz w:val="36"/>
          <w:szCs w:val="36"/>
        </w:rPr>
        <w:t>附图</w:t>
      </w:r>
      <w:r>
        <w:rPr>
          <w:rFonts w:ascii="仿宋" w:hAnsi="仿宋" w:eastAsia="仿宋" w:cs="仿宋"/>
          <w:spacing w:val="-39"/>
          <w:sz w:val="36"/>
          <w:szCs w:val="36"/>
        </w:rPr>
        <w:t xml:space="preserve"> </w:t>
      </w:r>
      <w:r>
        <w:rPr>
          <w:rFonts w:ascii="仿宋" w:hAnsi="仿宋" w:eastAsia="仿宋" w:cs="仿宋"/>
          <w:spacing w:val="-8"/>
          <w:sz w:val="36"/>
          <w:szCs w:val="36"/>
        </w:rPr>
        <w:t>16</w:t>
      </w:r>
      <w:r>
        <w:rPr>
          <w:rFonts w:ascii="仿宋" w:hAnsi="仿宋" w:eastAsia="仿宋" w:cs="仿宋"/>
          <w:spacing w:val="-59"/>
          <w:sz w:val="36"/>
          <w:szCs w:val="36"/>
        </w:rPr>
        <w:t xml:space="preserve"> </w:t>
      </w:r>
      <w:r>
        <w:rPr>
          <w:rFonts w:ascii="仿宋" w:hAnsi="仿宋" w:eastAsia="仿宋" w:cs="仿宋"/>
          <w:spacing w:val="-8"/>
          <w:sz w:val="36"/>
          <w:szCs w:val="36"/>
        </w:rPr>
        <w:t>汀泗桥镇划定方案示意图</w:t>
      </w:r>
    </w:p>
    <w:p w14:paraId="6C13CB6C">
      <w:pPr>
        <w:spacing w:before="267" w:line="701" w:lineRule="exact"/>
        <w:ind w:left="44"/>
        <w:rPr>
          <w:rFonts w:ascii="仿宋" w:hAnsi="仿宋" w:eastAsia="仿宋" w:cs="仿宋"/>
          <w:sz w:val="36"/>
          <w:szCs w:val="36"/>
        </w:rPr>
      </w:pPr>
      <w:r>
        <w:rPr>
          <w:rFonts w:ascii="仿宋" w:hAnsi="仿宋" w:eastAsia="仿宋" w:cs="仿宋"/>
          <w:spacing w:val="-10"/>
          <w:position w:val="25"/>
          <w:sz w:val="36"/>
          <w:szCs w:val="36"/>
        </w:rPr>
        <w:t>附图</w:t>
      </w:r>
      <w:r>
        <w:rPr>
          <w:rFonts w:ascii="仿宋" w:hAnsi="仿宋" w:eastAsia="仿宋" w:cs="仿宋"/>
          <w:spacing w:val="-35"/>
          <w:position w:val="25"/>
          <w:sz w:val="36"/>
          <w:szCs w:val="36"/>
        </w:rPr>
        <w:t xml:space="preserve"> </w:t>
      </w:r>
      <w:r>
        <w:rPr>
          <w:rFonts w:ascii="仿宋" w:hAnsi="仿宋" w:eastAsia="仿宋" w:cs="仿宋"/>
          <w:spacing w:val="-10"/>
          <w:position w:val="25"/>
          <w:sz w:val="36"/>
          <w:szCs w:val="36"/>
        </w:rPr>
        <w:t>17 向阳湖奶牛场划定方案示意图</w:t>
      </w:r>
    </w:p>
    <w:p w14:paraId="528587F6">
      <w:pPr>
        <w:spacing w:before="1" w:line="222" w:lineRule="auto"/>
        <w:ind w:left="44"/>
        <w:rPr>
          <w:rFonts w:ascii="仿宋" w:hAnsi="仿宋" w:eastAsia="仿宋" w:cs="仿宋"/>
          <w:sz w:val="36"/>
          <w:szCs w:val="36"/>
        </w:rPr>
      </w:pPr>
      <w:r>
        <w:rPr>
          <w:rFonts w:ascii="仿宋" w:hAnsi="仿宋" w:eastAsia="仿宋" w:cs="仿宋"/>
          <w:spacing w:val="-7"/>
          <w:sz w:val="36"/>
          <w:szCs w:val="36"/>
        </w:rPr>
        <w:t>附图</w:t>
      </w:r>
      <w:r>
        <w:rPr>
          <w:rFonts w:ascii="仿宋" w:hAnsi="仿宋" w:eastAsia="仿宋" w:cs="仿宋"/>
          <w:spacing w:val="-46"/>
          <w:sz w:val="36"/>
          <w:szCs w:val="36"/>
        </w:rPr>
        <w:t xml:space="preserve"> </w:t>
      </w:r>
      <w:r>
        <w:rPr>
          <w:rFonts w:ascii="仿宋" w:hAnsi="仿宋" w:eastAsia="仿宋" w:cs="仿宋"/>
          <w:spacing w:val="-7"/>
          <w:sz w:val="36"/>
          <w:szCs w:val="36"/>
        </w:rPr>
        <w:t>18</w:t>
      </w:r>
      <w:r>
        <w:rPr>
          <w:rFonts w:ascii="仿宋" w:hAnsi="仿宋" w:eastAsia="仿宋" w:cs="仿宋"/>
          <w:spacing w:val="-68"/>
          <w:sz w:val="36"/>
          <w:szCs w:val="36"/>
        </w:rPr>
        <w:t xml:space="preserve"> </w:t>
      </w:r>
      <w:r>
        <w:rPr>
          <w:rFonts w:ascii="仿宋" w:hAnsi="仿宋" w:eastAsia="仿宋" w:cs="仿宋"/>
          <w:spacing w:val="-7"/>
          <w:sz w:val="36"/>
          <w:szCs w:val="36"/>
        </w:rPr>
        <w:t>横沟桥镇划定方案示意图</w:t>
      </w:r>
    </w:p>
    <w:p w14:paraId="1051EF96">
      <w:pPr>
        <w:spacing w:line="222" w:lineRule="auto"/>
        <w:rPr>
          <w:rFonts w:ascii="仿宋" w:hAnsi="仿宋" w:eastAsia="仿宋" w:cs="仿宋"/>
          <w:sz w:val="36"/>
          <w:szCs w:val="36"/>
        </w:rPr>
        <w:sectPr>
          <w:headerReference r:id="rId9" w:type="default"/>
          <w:footerReference r:id="rId10" w:type="default"/>
          <w:pgSz w:w="11905" w:h="16840"/>
          <w:pgMar w:top="1315" w:right="1472" w:bottom="1485" w:left="1467" w:header="1256" w:footer="1398" w:gutter="0"/>
          <w:cols w:space="720" w:num="1"/>
        </w:sectPr>
      </w:pPr>
    </w:p>
    <w:p w14:paraId="2198376A">
      <w:pPr>
        <w:spacing w:before="175" w:line="222" w:lineRule="auto"/>
        <w:ind w:left="28"/>
        <w:rPr>
          <w:rFonts w:ascii="黑体" w:hAnsi="黑体" w:eastAsia="黑体" w:cs="黑体"/>
          <w:sz w:val="36"/>
          <w:szCs w:val="36"/>
        </w:rPr>
      </w:pPr>
      <w:r>
        <w:drawing>
          <wp:anchor distT="0" distB="0" distL="0" distR="0" simplePos="0" relativeHeight="251662336"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64"/>
                    <a:stretch>
                      <a:fillRect/>
                    </a:stretch>
                  </pic:blipFill>
                  <pic:spPr>
                    <a:xfrm>
                      <a:off x="0" y="0"/>
                      <a:ext cx="5688330" cy="9143"/>
                    </a:xfrm>
                    <a:prstGeom prst="rect">
                      <a:avLst/>
                    </a:prstGeom>
                  </pic:spPr>
                </pic:pic>
              </a:graphicData>
            </a:graphic>
          </wp:anchor>
        </w:drawing>
      </w:r>
      <w:bookmarkStart w:id="1" w:name="bookmark5"/>
      <w:bookmarkEnd w:id="1"/>
      <w:bookmarkStart w:id="2" w:name="bookmark6"/>
      <w:bookmarkEnd w:id="2"/>
      <w:r>
        <w:rPr>
          <w:rFonts w:ascii="Times New Roman" w:hAnsi="Times New Roman" w:eastAsia="Times New Roman" w:cs="Times New Roman"/>
          <w:b/>
          <w:bCs/>
          <w:spacing w:val="-12"/>
          <w:sz w:val="36"/>
          <w:szCs w:val="36"/>
        </w:rPr>
        <w:t>1</w:t>
      </w:r>
      <w:r>
        <w:rPr>
          <w:rFonts w:ascii="Times New Roman" w:hAnsi="Times New Roman" w:eastAsia="Times New Roman" w:cs="Times New Roman"/>
          <w:b/>
          <w:bCs/>
          <w:spacing w:val="11"/>
          <w:sz w:val="36"/>
          <w:szCs w:val="36"/>
        </w:rPr>
        <w:t xml:space="preserve">  </w:t>
      </w:r>
      <w:r>
        <w:rPr>
          <w:rFonts w:ascii="黑体" w:hAnsi="黑体" w:eastAsia="黑体" w:cs="黑体"/>
          <w:spacing w:val="-12"/>
          <w:sz w:val="36"/>
          <w:szCs w:val="36"/>
          <w14:textOutline w14:w="4572" w14:cap="flat" w14:cmpd="sng">
            <w14:solidFill>
              <w14:srgbClr w14:val="000000"/>
            </w14:solidFill>
            <w14:prstDash w14:val="solid"/>
            <w14:miter w14:val="0"/>
          </w14:textOutline>
        </w:rPr>
        <w:t>总则</w:t>
      </w:r>
    </w:p>
    <w:p w14:paraId="500FA58D">
      <w:pPr>
        <w:spacing w:before="269" w:line="227" w:lineRule="auto"/>
        <w:ind w:left="185"/>
        <w:outlineLvl w:val="0"/>
        <w:rPr>
          <w:rFonts w:ascii="黑体" w:hAnsi="黑体" w:eastAsia="黑体" w:cs="黑体"/>
          <w:sz w:val="31"/>
          <w:szCs w:val="31"/>
        </w:rPr>
      </w:pPr>
      <w:r>
        <w:rPr>
          <w:rFonts w:ascii="Times New Roman" w:hAnsi="Times New Roman" w:eastAsia="Times New Roman" w:cs="Times New Roman"/>
          <w:b/>
          <w:bCs/>
          <w:spacing w:val="7"/>
          <w:sz w:val="31"/>
          <w:szCs w:val="31"/>
        </w:rPr>
        <w:t xml:space="preserve">1.1  </w:t>
      </w:r>
      <w:r>
        <w:rPr>
          <w:rFonts w:ascii="黑体" w:hAnsi="黑体" w:eastAsia="黑体" w:cs="黑体"/>
          <w:spacing w:val="7"/>
          <w:sz w:val="31"/>
          <w:szCs w:val="31"/>
          <w14:textOutline w14:w="4064" w14:cap="flat" w14:cmpd="sng">
            <w14:solidFill>
              <w14:srgbClr w14:val="000000"/>
            </w14:solidFill>
            <w14:prstDash w14:val="solid"/>
            <w14:miter w14:val="0"/>
          </w14:textOutline>
        </w:rPr>
        <w:t>方案调整的目的意义</w:t>
      </w:r>
    </w:p>
    <w:p w14:paraId="6F3DBFCC">
      <w:pPr>
        <w:pStyle w:val="2"/>
        <w:spacing w:line="383" w:lineRule="auto"/>
      </w:pPr>
    </w:p>
    <w:p w14:paraId="2BF14471">
      <w:pPr>
        <w:spacing w:before="87" w:line="373" w:lineRule="auto"/>
        <w:ind w:left="23" w:right="91" w:firstLine="570"/>
        <w:jc w:val="both"/>
        <w:rPr>
          <w:rFonts w:ascii="仿宋" w:hAnsi="仿宋" w:eastAsia="仿宋" w:cs="仿宋"/>
          <w:sz w:val="27"/>
          <w:szCs w:val="27"/>
        </w:rPr>
      </w:pPr>
      <w:r>
        <w:rPr>
          <w:rFonts w:ascii="仿宋" w:hAnsi="仿宋" w:eastAsia="仿宋" w:cs="仿宋"/>
          <w:spacing w:val="18"/>
          <w:sz w:val="27"/>
          <w:szCs w:val="27"/>
        </w:rPr>
        <w:t>为了深入贯彻落实全国稳定生猪生产保障市场供应电视电话会议精</w:t>
      </w:r>
      <w:r>
        <w:rPr>
          <w:rFonts w:ascii="仿宋" w:hAnsi="仿宋" w:eastAsia="仿宋" w:cs="仿宋"/>
          <w:spacing w:val="10"/>
          <w:sz w:val="27"/>
          <w:szCs w:val="27"/>
        </w:rPr>
        <w:t xml:space="preserve"> </w:t>
      </w:r>
      <w:r>
        <w:rPr>
          <w:rFonts w:ascii="仿宋" w:hAnsi="仿宋" w:eastAsia="仿宋" w:cs="仿宋"/>
          <w:spacing w:val="9"/>
          <w:sz w:val="27"/>
          <w:szCs w:val="27"/>
        </w:rPr>
        <w:t>神，根据《省生态环境厅、省农业农村厅关于抓紧做好畜禽养殖禁养区划</w:t>
      </w:r>
      <w:r>
        <w:rPr>
          <w:rFonts w:ascii="仿宋" w:hAnsi="仿宋" w:eastAsia="仿宋" w:cs="仿宋"/>
          <w:spacing w:val="17"/>
          <w:sz w:val="27"/>
          <w:szCs w:val="27"/>
        </w:rPr>
        <w:t xml:space="preserve"> </w:t>
      </w:r>
      <w:r>
        <w:rPr>
          <w:rFonts w:ascii="仿宋" w:hAnsi="仿宋" w:eastAsia="仿宋" w:cs="仿宋"/>
          <w:spacing w:val="9"/>
          <w:sz w:val="27"/>
          <w:szCs w:val="27"/>
        </w:rPr>
        <w:t>定排查和规范管理促进生猪生产发展的通知》，结合我区实际情况，对咸</w:t>
      </w:r>
    </w:p>
    <w:p w14:paraId="08E908CB">
      <w:pPr>
        <w:spacing w:before="1" w:line="227" w:lineRule="auto"/>
        <w:ind w:left="26"/>
        <w:rPr>
          <w:rFonts w:ascii="仿宋" w:hAnsi="仿宋" w:eastAsia="仿宋" w:cs="仿宋"/>
          <w:sz w:val="27"/>
          <w:szCs w:val="27"/>
        </w:rPr>
      </w:pPr>
      <w:r>
        <w:rPr>
          <w:rFonts w:ascii="仿宋" w:hAnsi="仿宋" w:eastAsia="仿宋" w:cs="仿宋"/>
          <w:spacing w:val="9"/>
          <w:sz w:val="27"/>
          <w:szCs w:val="27"/>
        </w:rPr>
        <w:t>安区畜禽养殖禁养区、限养区和适养区划定方案进行调整。</w:t>
      </w:r>
    </w:p>
    <w:p w14:paraId="617AEF1B">
      <w:pPr>
        <w:pStyle w:val="2"/>
        <w:spacing w:line="354" w:lineRule="auto"/>
      </w:pPr>
    </w:p>
    <w:p w14:paraId="6D0CBDCC">
      <w:pPr>
        <w:spacing w:before="101" w:line="228" w:lineRule="auto"/>
        <w:ind w:left="185"/>
        <w:outlineLvl w:val="0"/>
        <w:rPr>
          <w:rFonts w:ascii="黑体" w:hAnsi="黑体" w:eastAsia="黑体" w:cs="黑体"/>
          <w:sz w:val="31"/>
          <w:szCs w:val="31"/>
        </w:rPr>
      </w:pPr>
      <w:r>
        <w:rPr>
          <w:rFonts w:ascii="Times New Roman" w:hAnsi="Times New Roman" w:eastAsia="Times New Roman" w:cs="Times New Roman"/>
          <w:b/>
          <w:bCs/>
          <w:spacing w:val="6"/>
          <w:sz w:val="31"/>
          <w:szCs w:val="31"/>
        </w:rPr>
        <w:t xml:space="preserve">1.2  </w:t>
      </w:r>
      <w:r>
        <w:rPr>
          <w:rFonts w:ascii="黑体" w:hAnsi="黑体" w:eastAsia="黑体" w:cs="黑体"/>
          <w:spacing w:val="6"/>
          <w:sz w:val="31"/>
          <w:szCs w:val="31"/>
          <w14:textOutline w14:w="4064" w14:cap="flat" w14:cmpd="sng">
            <w14:solidFill>
              <w14:srgbClr w14:val="000000"/>
            </w14:solidFill>
            <w14:prstDash w14:val="solid"/>
            <w14:miter w14:val="0"/>
          </w14:textOutline>
        </w:rPr>
        <w:t>调整的原则和内容</w:t>
      </w:r>
    </w:p>
    <w:p w14:paraId="46411214">
      <w:pPr>
        <w:pStyle w:val="2"/>
        <w:spacing w:line="382" w:lineRule="auto"/>
      </w:pPr>
    </w:p>
    <w:p w14:paraId="1A662239">
      <w:pPr>
        <w:spacing w:before="88" w:line="373" w:lineRule="auto"/>
        <w:ind w:left="20" w:right="6" w:firstLine="565"/>
        <w:jc w:val="both"/>
        <w:rPr>
          <w:rFonts w:ascii="仿宋" w:hAnsi="仿宋" w:eastAsia="仿宋" w:cs="仿宋"/>
          <w:sz w:val="27"/>
          <w:szCs w:val="27"/>
        </w:rPr>
      </w:pPr>
      <w:r>
        <w:rPr>
          <w:rFonts w:ascii="仿宋" w:hAnsi="仿宋" w:eastAsia="仿宋" w:cs="仿宋"/>
          <w:spacing w:val="3"/>
          <w:sz w:val="27"/>
          <w:szCs w:val="27"/>
        </w:rPr>
        <w:t>严格按（鄂环发〔2019〕17</w:t>
      </w:r>
      <w:r>
        <w:rPr>
          <w:rFonts w:ascii="仿宋" w:hAnsi="仿宋" w:eastAsia="仿宋" w:cs="仿宋"/>
          <w:spacing w:val="-39"/>
          <w:sz w:val="27"/>
          <w:szCs w:val="27"/>
        </w:rPr>
        <w:t xml:space="preserve"> </w:t>
      </w:r>
      <w:r>
        <w:rPr>
          <w:rFonts w:ascii="仿宋" w:hAnsi="仿宋" w:eastAsia="仿宋" w:cs="仿宋"/>
          <w:spacing w:val="3"/>
          <w:sz w:val="27"/>
          <w:szCs w:val="27"/>
        </w:rPr>
        <w:t>号文）</w:t>
      </w:r>
      <w:r>
        <w:rPr>
          <w:rFonts w:ascii="仿宋" w:hAnsi="仿宋" w:eastAsia="仿宋" w:cs="仿宋"/>
          <w:spacing w:val="-37"/>
          <w:sz w:val="27"/>
          <w:szCs w:val="27"/>
        </w:rPr>
        <w:t xml:space="preserve"> </w:t>
      </w:r>
      <w:r>
        <w:rPr>
          <w:rFonts w:ascii="仿宋" w:hAnsi="仿宋" w:eastAsia="仿宋" w:cs="仿宋"/>
          <w:spacing w:val="3"/>
          <w:sz w:val="27"/>
          <w:szCs w:val="27"/>
        </w:rPr>
        <w:t>要求科</w:t>
      </w:r>
      <w:r>
        <w:rPr>
          <w:rFonts w:ascii="仿宋" w:hAnsi="仿宋" w:eastAsia="仿宋" w:cs="仿宋"/>
          <w:spacing w:val="2"/>
          <w:sz w:val="27"/>
          <w:szCs w:val="27"/>
        </w:rPr>
        <w:t>学确定禁养区划定范围，对</w:t>
      </w:r>
      <w:r>
        <w:rPr>
          <w:rFonts w:ascii="仿宋" w:hAnsi="仿宋" w:eastAsia="仿宋" w:cs="仿宋"/>
          <w:sz w:val="27"/>
          <w:szCs w:val="27"/>
        </w:rPr>
        <w:t xml:space="preserve"> </w:t>
      </w:r>
      <w:r>
        <w:rPr>
          <w:rFonts w:ascii="仿宋" w:hAnsi="仿宋" w:eastAsia="仿宋" w:cs="仿宋"/>
          <w:spacing w:val="4"/>
          <w:sz w:val="27"/>
          <w:szCs w:val="27"/>
        </w:rPr>
        <w:t>排查中发现的超过法律法规规定范围进行调整，重新划</w:t>
      </w:r>
      <w:r>
        <w:rPr>
          <w:rFonts w:ascii="仿宋" w:hAnsi="仿宋" w:eastAsia="仿宋" w:cs="仿宋"/>
          <w:spacing w:val="3"/>
          <w:sz w:val="27"/>
          <w:szCs w:val="27"/>
        </w:rPr>
        <w:t>定禁养区、限养区、</w:t>
      </w:r>
    </w:p>
    <w:p w14:paraId="0CC4CA5E">
      <w:pPr>
        <w:spacing w:before="2" w:line="227" w:lineRule="auto"/>
        <w:ind w:left="22"/>
        <w:rPr>
          <w:rFonts w:ascii="仿宋" w:hAnsi="仿宋" w:eastAsia="仿宋" w:cs="仿宋"/>
          <w:sz w:val="27"/>
          <w:szCs w:val="27"/>
        </w:rPr>
      </w:pPr>
      <w:r>
        <w:rPr>
          <w:rFonts w:ascii="仿宋" w:hAnsi="仿宋" w:eastAsia="仿宋" w:cs="仿宋"/>
          <w:spacing w:val="-3"/>
          <w:sz w:val="27"/>
          <w:szCs w:val="27"/>
        </w:rPr>
        <w:t>适养区。</w:t>
      </w:r>
    </w:p>
    <w:p w14:paraId="33410B75">
      <w:pPr>
        <w:pStyle w:val="2"/>
        <w:spacing w:line="353" w:lineRule="auto"/>
      </w:pPr>
    </w:p>
    <w:p w14:paraId="6FCBA36C">
      <w:pPr>
        <w:spacing w:before="98" w:line="221" w:lineRule="auto"/>
        <w:ind w:left="607"/>
        <w:outlineLvl w:val="6"/>
        <w:rPr>
          <w:rFonts w:ascii="黑体" w:hAnsi="黑体" w:eastAsia="黑体" w:cs="黑体"/>
          <w:sz w:val="30"/>
          <w:szCs w:val="30"/>
        </w:rPr>
      </w:pPr>
      <w:r>
        <w:rPr>
          <w:rFonts w:ascii="Times New Roman" w:hAnsi="Times New Roman" w:eastAsia="Times New Roman" w:cs="Times New Roman"/>
          <w:b/>
          <w:bCs/>
          <w:spacing w:val="-2"/>
          <w:sz w:val="30"/>
          <w:szCs w:val="30"/>
        </w:rPr>
        <w:t xml:space="preserve">1.2.1  </w:t>
      </w:r>
      <w:r>
        <w:rPr>
          <w:rFonts w:ascii="黑体" w:hAnsi="黑体" w:eastAsia="黑体" w:cs="黑体"/>
          <w:spacing w:val="-2"/>
          <w:sz w:val="30"/>
          <w:szCs w:val="30"/>
          <w14:textOutline w14:w="3810" w14:cap="flat" w14:cmpd="sng">
            <w14:solidFill>
              <w14:srgbClr w14:val="000000"/>
            </w14:solidFill>
            <w14:prstDash w14:val="solid"/>
            <w14:miter w14:val="0"/>
          </w14:textOutline>
        </w:rPr>
        <w:t>调整禁养区</w:t>
      </w:r>
    </w:p>
    <w:p w14:paraId="57349E0C">
      <w:pPr>
        <w:spacing w:before="261" w:line="373" w:lineRule="auto"/>
        <w:ind w:left="17" w:right="94" w:firstLine="566"/>
        <w:rPr>
          <w:rFonts w:ascii="仿宋" w:hAnsi="仿宋" w:eastAsia="仿宋" w:cs="仿宋"/>
          <w:sz w:val="27"/>
          <w:szCs w:val="27"/>
        </w:rPr>
      </w:pPr>
      <w:r>
        <w:rPr>
          <w:rFonts w:ascii="仿宋" w:hAnsi="仿宋" w:eastAsia="仿宋" w:cs="仿宋"/>
          <w:spacing w:val="9"/>
          <w:sz w:val="27"/>
          <w:szCs w:val="27"/>
        </w:rPr>
        <w:t>本次禁养区划定是对原方案排查后做出的调整，划定严格按照《关于</w:t>
      </w:r>
      <w:r>
        <w:rPr>
          <w:rFonts w:ascii="仿宋" w:hAnsi="仿宋" w:eastAsia="仿宋" w:cs="仿宋"/>
          <w:spacing w:val="8"/>
          <w:sz w:val="27"/>
          <w:szCs w:val="27"/>
        </w:rPr>
        <w:t xml:space="preserve"> </w:t>
      </w:r>
      <w:r>
        <w:rPr>
          <w:rFonts w:ascii="仿宋" w:hAnsi="仿宋" w:eastAsia="仿宋" w:cs="仿宋"/>
          <w:spacing w:val="9"/>
          <w:sz w:val="27"/>
          <w:szCs w:val="27"/>
        </w:rPr>
        <w:t>印发〈畜禽养殖禁养区划定技术指南〉的通知》</w:t>
      </w:r>
      <w:r>
        <w:rPr>
          <w:rFonts w:ascii="仿宋" w:hAnsi="仿宋" w:eastAsia="仿宋" w:cs="仿宋"/>
          <w:spacing w:val="8"/>
          <w:sz w:val="27"/>
          <w:szCs w:val="27"/>
        </w:rPr>
        <w:t>、《饮用水水源保护区划</w:t>
      </w:r>
      <w:r>
        <w:rPr>
          <w:rFonts w:ascii="仿宋" w:hAnsi="仿宋" w:eastAsia="仿宋" w:cs="仿宋"/>
          <w:sz w:val="27"/>
          <w:szCs w:val="27"/>
        </w:rPr>
        <w:t xml:space="preserve"> </w:t>
      </w:r>
      <w:r>
        <w:rPr>
          <w:rFonts w:ascii="仿宋" w:hAnsi="仿宋" w:eastAsia="仿宋" w:cs="仿宋"/>
          <w:spacing w:val="5"/>
          <w:sz w:val="27"/>
          <w:szCs w:val="27"/>
        </w:rPr>
        <w:t>分技术规划》（</w:t>
      </w:r>
      <w:r>
        <w:rPr>
          <w:rFonts w:ascii="仿宋" w:hAnsi="仿宋" w:eastAsia="仿宋" w:cs="仿宋"/>
          <w:sz w:val="27"/>
          <w:szCs w:val="27"/>
        </w:rPr>
        <w:t>HJ</w:t>
      </w:r>
      <w:r>
        <w:rPr>
          <w:rFonts w:ascii="仿宋" w:hAnsi="仿宋" w:eastAsia="仿宋" w:cs="仿宋"/>
          <w:spacing w:val="5"/>
          <w:sz w:val="27"/>
          <w:szCs w:val="27"/>
        </w:rPr>
        <w:t xml:space="preserve"> 338-2018）、  《关</w:t>
      </w:r>
      <w:r>
        <w:rPr>
          <w:rFonts w:ascii="仿宋" w:hAnsi="仿宋" w:eastAsia="仿宋" w:cs="仿宋"/>
          <w:spacing w:val="4"/>
          <w:sz w:val="27"/>
          <w:szCs w:val="27"/>
        </w:rPr>
        <w:t>于印发〈湖北省畜禽养殖区域划分</w:t>
      </w:r>
      <w:r>
        <w:rPr>
          <w:rFonts w:ascii="仿宋" w:hAnsi="仿宋" w:eastAsia="仿宋" w:cs="仿宋"/>
          <w:sz w:val="27"/>
          <w:szCs w:val="27"/>
        </w:rPr>
        <w:t xml:space="preserve"> </w:t>
      </w:r>
      <w:r>
        <w:rPr>
          <w:rFonts w:ascii="仿宋" w:hAnsi="仿宋" w:eastAsia="仿宋" w:cs="仿宋"/>
          <w:spacing w:val="10"/>
          <w:sz w:val="27"/>
          <w:szCs w:val="27"/>
        </w:rPr>
        <w:t>技术规范（试行）〉的通知》（鄂环发〔2016〕5</w:t>
      </w:r>
      <w:r>
        <w:rPr>
          <w:rFonts w:ascii="仿宋" w:hAnsi="仿宋" w:eastAsia="仿宋" w:cs="仿宋"/>
          <w:spacing w:val="-36"/>
          <w:sz w:val="27"/>
          <w:szCs w:val="27"/>
        </w:rPr>
        <w:t xml:space="preserve"> </w:t>
      </w:r>
      <w:r>
        <w:rPr>
          <w:rFonts w:ascii="仿宋" w:hAnsi="仿宋" w:eastAsia="仿宋" w:cs="仿宋"/>
          <w:spacing w:val="10"/>
          <w:sz w:val="27"/>
          <w:szCs w:val="27"/>
        </w:rPr>
        <w:t>号）、《咸宁市生态环</w:t>
      </w:r>
      <w:r>
        <w:rPr>
          <w:rFonts w:ascii="仿宋" w:hAnsi="仿宋" w:eastAsia="仿宋" w:cs="仿宋"/>
          <w:sz w:val="27"/>
          <w:szCs w:val="27"/>
        </w:rPr>
        <w:t xml:space="preserve"> </w:t>
      </w:r>
      <w:r>
        <w:rPr>
          <w:rFonts w:ascii="仿宋" w:hAnsi="仿宋" w:eastAsia="仿宋" w:cs="仿宋"/>
          <w:spacing w:val="13"/>
          <w:sz w:val="27"/>
          <w:szCs w:val="27"/>
        </w:rPr>
        <w:t xml:space="preserve">境局 咸宁市农业农村局关于抓紧做好畜禽养殖禁养区规范管理和排查工 </w:t>
      </w:r>
      <w:r>
        <w:rPr>
          <w:rFonts w:ascii="仿宋" w:hAnsi="仿宋" w:eastAsia="仿宋" w:cs="仿宋"/>
          <w:spacing w:val="10"/>
          <w:sz w:val="27"/>
          <w:szCs w:val="27"/>
        </w:rPr>
        <w:t>作促进生猪生产发展的通知》等文件要求。调整前全区禁养区共</w:t>
      </w:r>
      <w:r>
        <w:rPr>
          <w:rFonts w:ascii="仿宋" w:hAnsi="仿宋" w:eastAsia="仿宋" w:cs="仿宋"/>
          <w:spacing w:val="-39"/>
          <w:sz w:val="27"/>
          <w:szCs w:val="27"/>
        </w:rPr>
        <w:t xml:space="preserve"> </w:t>
      </w:r>
      <w:r>
        <w:rPr>
          <w:rFonts w:ascii="仿宋" w:hAnsi="仿宋" w:eastAsia="仿宋" w:cs="仿宋"/>
          <w:spacing w:val="10"/>
          <w:sz w:val="27"/>
          <w:szCs w:val="27"/>
        </w:rPr>
        <w:t>64</w:t>
      </w:r>
      <w:r>
        <w:rPr>
          <w:rFonts w:ascii="仿宋" w:hAnsi="仿宋" w:eastAsia="仿宋" w:cs="仿宋"/>
          <w:spacing w:val="-41"/>
          <w:sz w:val="27"/>
          <w:szCs w:val="27"/>
        </w:rPr>
        <w:t xml:space="preserve"> </w:t>
      </w:r>
      <w:r>
        <w:rPr>
          <w:rFonts w:ascii="仿宋" w:hAnsi="仿宋" w:eastAsia="仿宋" w:cs="仿宋"/>
          <w:spacing w:val="10"/>
          <w:sz w:val="27"/>
          <w:szCs w:val="27"/>
        </w:rPr>
        <w:t>个，</w:t>
      </w:r>
      <w:r>
        <w:rPr>
          <w:rFonts w:ascii="仿宋" w:hAnsi="仿宋" w:eastAsia="仿宋" w:cs="仿宋"/>
          <w:sz w:val="27"/>
          <w:szCs w:val="27"/>
        </w:rPr>
        <w:t xml:space="preserve"> </w:t>
      </w:r>
      <w:r>
        <w:rPr>
          <w:rFonts w:ascii="仿宋" w:hAnsi="仿宋" w:eastAsia="仿宋" w:cs="仿宋"/>
          <w:spacing w:val="13"/>
          <w:sz w:val="27"/>
          <w:szCs w:val="27"/>
        </w:rPr>
        <w:t>禁养区面积为</w:t>
      </w:r>
      <w:r>
        <w:rPr>
          <w:rFonts w:ascii="仿宋" w:hAnsi="仿宋" w:eastAsia="仿宋" w:cs="仿宋"/>
          <w:spacing w:val="-32"/>
          <w:sz w:val="27"/>
          <w:szCs w:val="27"/>
        </w:rPr>
        <w:t xml:space="preserve"> </w:t>
      </w:r>
      <w:r>
        <w:rPr>
          <w:rFonts w:ascii="仿宋" w:hAnsi="仿宋" w:eastAsia="仿宋" w:cs="仿宋"/>
          <w:spacing w:val="13"/>
          <w:sz w:val="27"/>
          <w:szCs w:val="27"/>
        </w:rPr>
        <w:t>447.29</w:t>
      </w:r>
      <w:r>
        <w:rPr>
          <w:rFonts w:ascii="仿宋" w:hAnsi="仿宋" w:eastAsia="仿宋" w:cs="仿宋"/>
          <w:spacing w:val="-35"/>
          <w:sz w:val="27"/>
          <w:szCs w:val="27"/>
        </w:rPr>
        <w:t xml:space="preserve"> </w:t>
      </w:r>
      <w:r>
        <w:rPr>
          <w:rFonts w:ascii="仿宋" w:hAnsi="仿宋" w:eastAsia="仿宋" w:cs="仿宋"/>
          <w:spacing w:val="13"/>
          <w:sz w:val="27"/>
          <w:szCs w:val="27"/>
        </w:rPr>
        <w:t>平方公里；调整后禁养区共</w:t>
      </w:r>
      <w:r>
        <w:rPr>
          <w:rFonts w:ascii="仿宋" w:hAnsi="仿宋" w:eastAsia="仿宋" w:cs="仿宋"/>
          <w:spacing w:val="-34"/>
          <w:sz w:val="27"/>
          <w:szCs w:val="27"/>
        </w:rPr>
        <w:t xml:space="preserve"> </w:t>
      </w:r>
      <w:r>
        <w:rPr>
          <w:rFonts w:ascii="仿宋" w:hAnsi="仿宋" w:eastAsia="仿宋" w:cs="仿宋"/>
          <w:spacing w:val="13"/>
          <w:sz w:val="27"/>
          <w:szCs w:val="27"/>
        </w:rPr>
        <w:t>53</w:t>
      </w:r>
      <w:r>
        <w:rPr>
          <w:rFonts w:ascii="仿宋" w:hAnsi="仿宋" w:eastAsia="仿宋" w:cs="仿宋"/>
          <w:spacing w:val="-36"/>
          <w:sz w:val="27"/>
          <w:szCs w:val="27"/>
        </w:rPr>
        <w:t xml:space="preserve"> </w:t>
      </w:r>
      <w:r>
        <w:rPr>
          <w:rFonts w:ascii="仿宋" w:hAnsi="仿宋" w:eastAsia="仿宋" w:cs="仿宋"/>
          <w:spacing w:val="13"/>
          <w:sz w:val="27"/>
          <w:szCs w:val="27"/>
        </w:rPr>
        <w:t>个，禁养区面积为</w:t>
      </w:r>
      <w:r>
        <w:rPr>
          <w:rFonts w:ascii="仿宋" w:hAnsi="仿宋" w:eastAsia="仿宋" w:cs="仿宋"/>
          <w:sz w:val="27"/>
          <w:szCs w:val="27"/>
        </w:rPr>
        <w:t xml:space="preserve"> </w:t>
      </w:r>
      <w:r>
        <w:rPr>
          <w:rFonts w:ascii="仿宋" w:hAnsi="仿宋" w:eastAsia="仿宋" w:cs="仿宋"/>
          <w:spacing w:val="6"/>
          <w:sz w:val="27"/>
          <w:szCs w:val="27"/>
        </w:rPr>
        <w:t>294.23</w:t>
      </w:r>
      <w:r>
        <w:rPr>
          <w:rFonts w:ascii="仿宋" w:hAnsi="仿宋" w:eastAsia="仿宋" w:cs="仿宋"/>
          <w:spacing w:val="-38"/>
          <w:sz w:val="27"/>
          <w:szCs w:val="27"/>
        </w:rPr>
        <w:t xml:space="preserve"> </w:t>
      </w:r>
      <w:r>
        <w:rPr>
          <w:rFonts w:ascii="仿宋" w:hAnsi="仿宋" w:eastAsia="仿宋" w:cs="仿宋"/>
          <w:spacing w:val="6"/>
          <w:sz w:val="27"/>
          <w:szCs w:val="27"/>
        </w:rPr>
        <w:t>平方公里（因咸安区百吨千人划定方案未正式定稿，此面积未包括</w:t>
      </w:r>
    </w:p>
    <w:p w14:paraId="1D37680B">
      <w:pPr>
        <w:spacing w:line="227" w:lineRule="auto"/>
        <w:jc w:val="right"/>
        <w:rPr>
          <w:rFonts w:ascii="仿宋" w:hAnsi="仿宋" w:eastAsia="仿宋" w:cs="仿宋"/>
          <w:sz w:val="27"/>
          <w:szCs w:val="27"/>
        </w:rPr>
      </w:pPr>
      <w:r>
        <w:rPr>
          <w:rFonts w:ascii="仿宋" w:hAnsi="仿宋" w:eastAsia="仿宋" w:cs="仿宋"/>
          <w:spacing w:val="-1"/>
          <w:sz w:val="27"/>
          <w:szCs w:val="27"/>
        </w:rPr>
        <w:t>百吨千人保护区面积</w:t>
      </w:r>
      <w:r>
        <w:rPr>
          <w:rFonts w:ascii="仿宋" w:hAnsi="仿宋" w:eastAsia="仿宋" w:cs="仿宋"/>
          <w:spacing w:val="-76"/>
          <w:w w:val="99"/>
          <w:sz w:val="27"/>
          <w:szCs w:val="27"/>
        </w:rPr>
        <w:t>），</w:t>
      </w:r>
      <w:r>
        <w:rPr>
          <w:rFonts w:ascii="仿宋" w:hAnsi="仿宋" w:eastAsia="仿宋" w:cs="仿宋"/>
          <w:spacing w:val="-1"/>
          <w:sz w:val="27"/>
          <w:szCs w:val="27"/>
        </w:rPr>
        <w:t>调整后禁养区面积缩减</w:t>
      </w:r>
      <w:r>
        <w:rPr>
          <w:rFonts w:ascii="仿宋" w:hAnsi="仿宋" w:eastAsia="仿宋" w:cs="仿宋"/>
          <w:spacing w:val="-48"/>
          <w:sz w:val="27"/>
          <w:szCs w:val="27"/>
        </w:rPr>
        <w:t xml:space="preserve"> </w:t>
      </w:r>
      <w:r>
        <w:rPr>
          <w:rFonts w:ascii="仿宋" w:hAnsi="仿宋" w:eastAsia="仿宋" w:cs="仿宋"/>
          <w:spacing w:val="-1"/>
          <w:sz w:val="27"/>
          <w:szCs w:val="27"/>
        </w:rPr>
        <w:t>34.2%（153.06</w:t>
      </w:r>
      <w:r>
        <w:rPr>
          <w:rFonts w:ascii="仿宋" w:hAnsi="仿宋" w:eastAsia="仿宋" w:cs="仿宋"/>
          <w:spacing w:val="-45"/>
          <w:sz w:val="27"/>
          <w:szCs w:val="27"/>
        </w:rPr>
        <w:t xml:space="preserve"> </w:t>
      </w:r>
      <w:r>
        <w:rPr>
          <w:rFonts w:ascii="仿宋" w:hAnsi="仿宋" w:eastAsia="仿宋" w:cs="仿宋"/>
          <w:spacing w:val="-1"/>
          <w:sz w:val="27"/>
          <w:szCs w:val="27"/>
        </w:rPr>
        <w:t>平</w:t>
      </w:r>
      <w:r>
        <w:rPr>
          <w:rFonts w:ascii="仿宋" w:hAnsi="仿宋" w:eastAsia="仿宋" w:cs="仿宋"/>
          <w:spacing w:val="-2"/>
          <w:sz w:val="27"/>
          <w:szCs w:val="27"/>
        </w:rPr>
        <w:t>方公里）。</w:t>
      </w:r>
    </w:p>
    <w:p w14:paraId="3CE96ABC">
      <w:pPr>
        <w:spacing w:line="227" w:lineRule="auto"/>
        <w:rPr>
          <w:rFonts w:ascii="仿宋" w:hAnsi="仿宋" w:eastAsia="仿宋" w:cs="仿宋"/>
          <w:sz w:val="27"/>
          <w:szCs w:val="27"/>
        </w:rPr>
        <w:sectPr>
          <w:headerReference r:id="rId11" w:type="default"/>
          <w:footerReference r:id="rId12" w:type="default"/>
          <w:pgSz w:w="11905" w:h="16840"/>
          <w:pgMar w:top="1315" w:right="1375" w:bottom="1485" w:left="1467" w:header="1256" w:footer="1104" w:gutter="0"/>
          <w:cols w:space="720" w:num="1"/>
        </w:sectPr>
      </w:pPr>
    </w:p>
    <w:p w14:paraId="13133D19">
      <w:pPr>
        <w:pStyle w:val="2"/>
        <w:spacing w:line="283" w:lineRule="auto"/>
      </w:pPr>
    </w:p>
    <w:p w14:paraId="18766563">
      <w:pPr>
        <w:pStyle w:val="2"/>
        <w:spacing w:line="284" w:lineRule="auto"/>
      </w:pPr>
    </w:p>
    <w:p w14:paraId="401373CF">
      <w:pPr>
        <w:pStyle w:val="2"/>
        <w:spacing w:line="284" w:lineRule="auto"/>
      </w:pPr>
    </w:p>
    <w:p w14:paraId="52258BDF">
      <w:pPr>
        <w:spacing w:line="87" w:lineRule="exact"/>
        <w:ind w:firstLine="10"/>
      </w:pPr>
      <w:r>
        <w:rPr>
          <w:position w:val="-1"/>
        </w:rPr>
        <w:drawing>
          <wp:inline distT="0" distB="0" distL="0" distR="0">
            <wp:extent cx="5688330" cy="5524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63"/>
                    <a:stretch>
                      <a:fillRect/>
                    </a:stretch>
                  </pic:blipFill>
                  <pic:spPr>
                    <a:xfrm>
                      <a:off x="0" y="0"/>
                      <a:ext cx="5688330" cy="55626"/>
                    </a:xfrm>
                    <a:prstGeom prst="rect">
                      <a:avLst/>
                    </a:prstGeom>
                  </pic:spPr>
                </pic:pic>
              </a:graphicData>
            </a:graphic>
          </wp:inline>
        </w:drawing>
      </w:r>
    </w:p>
    <w:p w14:paraId="63FE29A9">
      <w:pPr>
        <w:spacing w:before="137" w:line="228" w:lineRule="auto"/>
        <w:ind w:left="3269"/>
        <w:rPr>
          <w:rFonts w:ascii="仿宋" w:hAnsi="仿宋" w:eastAsia="仿宋" w:cs="仿宋"/>
          <w:sz w:val="27"/>
          <w:szCs w:val="27"/>
        </w:rPr>
      </w:pPr>
      <w:r>
        <w:rPr>
          <w:rFonts w:ascii="仿宋" w:hAnsi="仿宋" w:eastAsia="仿宋" w:cs="仿宋"/>
          <w:spacing w:val="3"/>
          <w:sz w:val="27"/>
          <w:szCs w:val="27"/>
          <w14:textOutline w14:w="3556" w14:cap="flat" w14:cmpd="sng">
            <w14:solidFill>
              <w14:srgbClr w14:val="000000"/>
            </w14:solidFill>
            <w14:prstDash w14:val="solid"/>
            <w14:miter w14:val="0"/>
          </w14:textOutline>
        </w:rPr>
        <w:t>表</w:t>
      </w:r>
      <w:r>
        <w:rPr>
          <w:rFonts w:ascii="仿宋" w:hAnsi="仿宋" w:eastAsia="仿宋" w:cs="仿宋"/>
          <w:spacing w:val="-42"/>
          <w:sz w:val="27"/>
          <w:szCs w:val="27"/>
        </w:rPr>
        <w:t xml:space="preserve"> </w:t>
      </w:r>
      <w:r>
        <w:rPr>
          <w:rFonts w:ascii="Times New Roman" w:hAnsi="Times New Roman" w:eastAsia="Times New Roman" w:cs="Times New Roman"/>
          <w:b/>
          <w:bCs/>
          <w:spacing w:val="3"/>
          <w:sz w:val="27"/>
          <w:szCs w:val="27"/>
        </w:rPr>
        <w:t>1.2-1</w:t>
      </w:r>
      <w:r>
        <w:rPr>
          <w:rFonts w:ascii="Times New Roman" w:hAnsi="Times New Roman" w:eastAsia="Times New Roman" w:cs="Times New Roman"/>
          <w:b/>
          <w:bCs/>
          <w:spacing w:val="14"/>
          <w:sz w:val="27"/>
          <w:szCs w:val="27"/>
        </w:rPr>
        <w:t xml:space="preserve">  </w:t>
      </w:r>
      <w:r>
        <w:rPr>
          <w:rFonts w:ascii="仿宋" w:hAnsi="仿宋" w:eastAsia="仿宋" w:cs="仿宋"/>
          <w:spacing w:val="3"/>
          <w:sz w:val="27"/>
          <w:szCs w:val="27"/>
          <w14:textOutline w14:w="3556" w14:cap="flat" w14:cmpd="sng">
            <w14:solidFill>
              <w14:srgbClr w14:val="000000"/>
            </w14:solidFill>
            <w14:prstDash w14:val="solid"/>
            <w14:miter w14:val="0"/>
          </w14:textOutline>
        </w:rPr>
        <w:t>禁养区调整说明</w:t>
      </w:r>
    </w:p>
    <w:p w14:paraId="0E906CD3">
      <w:pPr>
        <w:spacing w:line="171" w:lineRule="exact"/>
      </w:pPr>
    </w:p>
    <w:tbl>
      <w:tblPr>
        <w:tblStyle w:val="6"/>
        <w:tblW w:w="89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34"/>
        <w:gridCol w:w="3132"/>
        <w:gridCol w:w="2713"/>
      </w:tblGrid>
      <w:tr w14:paraId="422A8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3134" w:type="dxa"/>
            <w:tcBorders>
              <w:top w:val="single" w:color="000000" w:sz="10" w:space="0"/>
              <w:left w:val="nil"/>
              <w:bottom w:val="single" w:color="000000" w:sz="10" w:space="0"/>
            </w:tcBorders>
            <w:vAlign w:val="top"/>
          </w:tcPr>
          <w:p w14:paraId="24AA9723">
            <w:pPr>
              <w:pStyle w:val="7"/>
              <w:spacing w:before="155" w:line="222" w:lineRule="auto"/>
              <w:ind w:left="1219"/>
            </w:pPr>
            <w:r>
              <w:rPr>
                <w:spacing w:val="-4"/>
                <w14:textOutline w14:w="3048" w14:cap="flat" w14:cmpd="sng">
                  <w14:solidFill>
                    <w14:srgbClr w14:val="000000"/>
                  </w14:solidFill>
                  <w14:prstDash w14:val="solid"/>
                  <w14:miter w14:val="0"/>
                </w14:textOutline>
              </w:rPr>
              <w:t>调整前</w:t>
            </w:r>
          </w:p>
        </w:tc>
        <w:tc>
          <w:tcPr>
            <w:tcW w:w="3132" w:type="dxa"/>
            <w:tcBorders>
              <w:top w:val="single" w:color="000000" w:sz="10" w:space="0"/>
              <w:bottom w:val="single" w:color="000000" w:sz="10" w:space="0"/>
            </w:tcBorders>
            <w:vAlign w:val="top"/>
          </w:tcPr>
          <w:p w14:paraId="598A4C3E">
            <w:pPr>
              <w:pStyle w:val="7"/>
              <w:spacing w:before="156" w:line="223" w:lineRule="auto"/>
              <w:ind w:left="1218"/>
            </w:pPr>
            <w:r>
              <w:rPr>
                <w:spacing w:val="-4"/>
                <w14:textOutline w14:w="3048" w14:cap="flat" w14:cmpd="sng">
                  <w14:solidFill>
                    <w14:srgbClr w14:val="000000"/>
                  </w14:solidFill>
                  <w14:prstDash w14:val="solid"/>
                  <w14:miter w14:val="0"/>
                </w14:textOutline>
              </w:rPr>
              <w:t>调整后</w:t>
            </w:r>
          </w:p>
        </w:tc>
        <w:tc>
          <w:tcPr>
            <w:tcW w:w="2713" w:type="dxa"/>
            <w:tcBorders>
              <w:top w:val="single" w:color="000000" w:sz="10" w:space="0"/>
              <w:bottom w:val="single" w:color="000000" w:sz="10" w:space="0"/>
              <w:right w:val="nil"/>
            </w:tcBorders>
            <w:vAlign w:val="top"/>
          </w:tcPr>
          <w:p w14:paraId="6E3C9FC1">
            <w:pPr>
              <w:pStyle w:val="7"/>
              <w:spacing w:before="156" w:line="224" w:lineRule="auto"/>
              <w:ind w:left="891"/>
            </w:pPr>
            <w:r>
              <w:rPr>
                <w:spacing w:val="-3"/>
                <w14:textOutline w14:w="3048" w14:cap="flat" w14:cmpd="sng">
                  <w14:solidFill>
                    <w14:srgbClr w14:val="000000"/>
                  </w14:solidFill>
                  <w14:prstDash w14:val="solid"/>
                  <w14:miter w14:val="0"/>
                </w14:textOutline>
              </w:rPr>
              <w:t>调整说明</w:t>
            </w:r>
          </w:p>
        </w:tc>
      </w:tr>
      <w:tr w14:paraId="68B1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7" w:hRule="atLeast"/>
        </w:trPr>
        <w:tc>
          <w:tcPr>
            <w:tcW w:w="3134" w:type="dxa"/>
            <w:tcBorders>
              <w:top w:val="single" w:color="000000" w:sz="10" w:space="0"/>
              <w:left w:val="nil"/>
            </w:tcBorders>
            <w:vAlign w:val="top"/>
          </w:tcPr>
          <w:p w14:paraId="29C227F2">
            <w:pPr>
              <w:pStyle w:val="7"/>
              <w:spacing w:before="220" w:line="222" w:lineRule="auto"/>
              <w:jc w:val="right"/>
            </w:pPr>
            <w:r>
              <w:rPr>
                <w:spacing w:val="-18"/>
              </w:rPr>
              <w:t>咸安区城市建成区（规划区）、</w:t>
            </w:r>
          </w:p>
          <w:p w14:paraId="61B2B847">
            <w:pPr>
              <w:pStyle w:val="7"/>
              <w:spacing w:before="99" w:line="221" w:lineRule="auto"/>
              <w:ind w:left="20"/>
            </w:pPr>
            <w:r>
              <w:rPr>
                <w:spacing w:val="-2"/>
              </w:rPr>
              <w:t>下辖各乡镇办场建成区及周边</w:t>
            </w:r>
          </w:p>
          <w:p w14:paraId="0B786531">
            <w:pPr>
              <w:pStyle w:val="7"/>
              <w:spacing w:before="102" w:line="222" w:lineRule="auto"/>
              <w:ind w:left="886"/>
            </w:pPr>
            <w:r>
              <w:rPr>
                <w:spacing w:val="-4"/>
              </w:rPr>
              <w:t>500</w:t>
            </w:r>
            <w:r>
              <w:rPr>
                <w:spacing w:val="-42"/>
              </w:rPr>
              <w:t xml:space="preserve"> </w:t>
            </w:r>
            <w:r>
              <w:rPr>
                <w:spacing w:val="-4"/>
              </w:rPr>
              <w:t>米范围内</w:t>
            </w:r>
          </w:p>
        </w:tc>
        <w:tc>
          <w:tcPr>
            <w:tcW w:w="3132" w:type="dxa"/>
            <w:tcBorders>
              <w:top w:val="single" w:color="000000" w:sz="10" w:space="0"/>
            </w:tcBorders>
            <w:vAlign w:val="top"/>
          </w:tcPr>
          <w:p w14:paraId="0083C7C3">
            <w:pPr>
              <w:pStyle w:val="7"/>
              <w:spacing w:before="219" w:line="221" w:lineRule="auto"/>
              <w:ind w:right="3"/>
              <w:jc w:val="right"/>
            </w:pPr>
            <w:r>
              <w:rPr>
                <w:spacing w:val="-2"/>
              </w:rPr>
              <w:t>咸安区城市建成区、下辖各乡</w:t>
            </w:r>
          </w:p>
          <w:p w14:paraId="1ACC51FD">
            <w:pPr>
              <w:pStyle w:val="7"/>
              <w:spacing w:before="102" w:line="222" w:lineRule="auto"/>
              <w:jc w:val="right"/>
            </w:pPr>
            <w:r>
              <w:rPr>
                <w:spacing w:val="-4"/>
              </w:rPr>
              <w:t>镇办场建成区及周边</w:t>
            </w:r>
            <w:r>
              <w:rPr>
                <w:spacing w:val="-39"/>
              </w:rPr>
              <w:t xml:space="preserve"> </w:t>
            </w:r>
            <w:r>
              <w:rPr>
                <w:spacing w:val="-4"/>
              </w:rPr>
              <w:t>500</w:t>
            </w:r>
            <w:r>
              <w:rPr>
                <w:spacing w:val="-42"/>
              </w:rPr>
              <w:t xml:space="preserve"> </w:t>
            </w:r>
            <w:r>
              <w:rPr>
                <w:spacing w:val="-4"/>
              </w:rPr>
              <w:t>米范</w:t>
            </w:r>
          </w:p>
          <w:p w14:paraId="2DFF47BB">
            <w:pPr>
              <w:pStyle w:val="7"/>
              <w:spacing w:before="100" w:line="222" w:lineRule="auto"/>
              <w:ind w:left="1363"/>
            </w:pPr>
            <w:r>
              <w:rPr>
                <w:spacing w:val="-11"/>
              </w:rPr>
              <w:t>围内</w:t>
            </w:r>
          </w:p>
        </w:tc>
        <w:tc>
          <w:tcPr>
            <w:tcW w:w="2713" w:type="dxa"/>
            <w:tcBorders>
              <w:top w:val="single" w:color="000000" w:sz="10" w:space="0"/>
              <w:right w:val="nil"/>
            </w:tcBorders>
            <w:vAlign w:val="top"/>
          </w:tcPr>
          <w:p w14:paraId="7058E90B">
            <w:pPr>
              <w:pStyle w:val="7"/>
              <w:spacing w:before="24" w:line="280" w:lineRule="auto"/>
              <w:ind w:left="23" w:firstLine="27"/>
              <w:jc w:val="both"/>
            </w:pPr>
            <w:r>
              <w:rPr>
                <w:spacing w:val="-9"/>
              </w:rPr>
              <w:t>规划区和工业园区不设为</w:t>
            </w:r>
            <w:r>
              <w:t xml:space="preserve">  </w:t>
            </w:r>
            <w:r>
              <w:rPr>
                <w:spacing w:val="-7"/>
              </w:rPr>
              <w:t>禁养区。由于咸宁市高新</w:t>
            </w:r>
            <w:r>
              <w:rPr>
                <w:spacing w:val="2"/>
              </w:rPr>
              <w:t xml:space="preserve">  </w:t>
            </w:r>
            <w:r>
              <w:rPr>
                <w:spacing w:val="-7"/>
              </w:rPr>
              <w:t>区一二期位于咸宁市中心</w:t>
            </w:r>
            <w:r>
              <w:rPr>
                <w:spacing w:val="2"/>
              </w:rPr>
              <w:t xml:space="preserve">  </w:t>
            </w:r>
            <w:r>
              <w:rPr>
                <w:spacing w:val="-24"/>
              </w:rPr>
              <w:t>城区及周边，</w:t>
            </w:r>
            <w:r>
              <w:rPr>
                <w:spacing w:val="-26"/>
              </w:rPr>
              <w:t xml:space="preserve"> </w:t>
            </w:r>
            <w:r>
              <w:rPr>
                <w:spacing w:val="-24"/>
              </w:rPr>
              <w:t>划入禁养区。</w:t>
            </w:r>
          </w:p>
        </w:tc>
      </w:tr>
      <w:tr w14:paraId="38DF1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3134" w:type="dxa"/>
            <w:tcBorders>
              <w:left w:val="nil"/>
            </w:tcBorders>
            <w:vAlign w:val="top"/>
          </w:tcPr>
          <w:p w14:paraId="1F756A37">
            <w:pPr>
              <w:pStyle w:val="7"/>
              <w:spacing w:before="40" w:line="260" w:lineRule="auto"/>
              <w:ind w:left="319" w:right="7" w:hanging="277"/>
            </w:pPr>
            <w:r>
              <w:rPr>
                <w:spacing w:val="-3"/>
              </w:rPr>
              <w:t>乡镇办场不在城镇建成区的学</w:t>
            </w:r>
            <w:r>
              <w:t xml:space="preserve"> </w:t>
            </w:r>
            <w:r>
              <w:rPr>
                <w:spacing w:val="-5"/>
              </w:rPr>
              <w:t>校及周界外</w:t>
            </w:r>
            <w:r>
              <w:rPr>
                <w:spacing w:val="-37"/>
              </w:rPr>
              <w:t xml:space="preserve"> </w:t>
            </w:r>
            <w:r>
              <w:rPr>
                <w:spacing w:val="-5"/>
              </w:rPr>
              <w:t>500m</w:t>
            </w:r>
            <w:r>
              <w:rPr>
                <w:spacing w:val="-31"/>
              </w:rPr>
              <w:t xml:space="preserve"> </w:t>
            </w:r>
            <w:r>
              <w:rPr>
                <w:spacing w:val="-5"/>
              </w:rPr>
              <w:t>范围内</w:t>
            </w:r>
          </w:p>
        </w:tc>
        <w:tc>
          <w:tcPr>
            <w:tcW w:w="3132" w:type="dxa"/>
            <w:vAlign w:val="top"/>
          </w:tcPr>
          <w:p w14:paraId="5352DC4B">
            <w:pPr>
              <w:pStyle w:val="7"/>
              <w:spacing w:before="233" w:line="224" w:lineRule="auto"/>
              <w:ind w:left="1224"/>
            </w:pPr>
            <w:r>
              <w:rPr>
                <w:spacing w:val="-5"/>
              </w:rPr>
              <w:t>不调整</w:t>
            </w:r>
          </w:p>
        </w:tc>
        <w:tc>
          <w:tcPr>
            <w:tcW w:w="2713" w:type="dxa"/>
            <w:tcBorders>
              <w:right w:val="nil"/>
            </w:tcBorders>
            <w:vAlign w:val="top"/>
          </w:tcPr>
          <w:p w14:paraId="0D03E83F">
            <w:pPr>
              <w:pStyle w:val="7"/>
              <w:spacing w:before="234" w:line="222" w:lineRule="auto"/>
              <w:ind w:left="52"/>
            </w:pPr>
            <w:r>
              <w:rPr>
                <w:spacing w:val="-2"/>
              </w:rPr>
              <w:t>文化教育科学研究区要求</w:t>
            </w:r>
          </w:p>
        </w:tc>
      </w:tr>
      <w:tr w14:paraId="74441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3134" w:type="dxa"/>
            <w:tcBorders>
              <w:left w:val="nil"/>
            </w:tcBorders>
            <w:vAlign w:val="top"/>
          </w:tcPr>
          <w:p w14:paraId="005C9DC4">
            <w:pPr>
              <w:pStyle w:val="7"/>
              <w:spacing w:before="43" w:line="219" w:lineRule="auto"/>
              <w:ind w:right="4"/>
              <w:jc w:val="right"/>
            </w:pPr>
            <w:r>
              <w:rPr>
                <w:spacing w:val="-3"/>
              </w:rPr>
              <w:t>乡镇办场不在城镇建成区的宗</w:t>
            </w:r>
          </w:p>
          <w:p w14:paraId="5FBAFAB2">
            <w:pPr>
              <w:pStyle w:val="7"/>
              <w:spacing w:before="103" w:line="222" w:lineRule="auto"/>
              <w:ind w:left="78"/>
            </w:pPr>
            <w:r>
              <w:rPr>
                <w:spacing w:val="-3"/>
              </w:rPr>
              <w:t>教活动场所及周界外</w:t>
            </w:r>
            <w:r>
              <w:rPr>
                <w:spacing w:val="-35"/>
              </w:rPr>
              <w:t xml:space="preserve"> </w:t>
            </w:r>
            <w:r>
              <w:rPr>
                <w:spacing w:val="-3"/>
              </w:rPr>
              <w:t>500m</w:t>
            </w:r>
            <w:r>
              <w:rPr>
                <w:spacing w:val="-31"/>
              </w:rPr>
              <w:t xml:space="preserve"> </w:t>
            </w:r>
            <w:r>
              <w:rPr>
                <w:spacing w:val="-3"/>
              </w:rPr>
              <w:t>范</w:t>
            </w:r>
          </w:p>
          <w:p w14:paraId="7EB4039C">
            <w:pPr>
              <w:pStyle w:val="7"/>
              <w:spacing w:before="100" w:line="222" w:lineRule="auto"/>
              <w:ind w:left="1363"/>
            </w:pPr>
            <w:r>
              <w:rPr>
                <w:spacing w:val="-11"/>
              </w:rPr>
              <w:t>围内</w:t>
            </w:r>
          </w:p>
        </w:tc>
        <w:tc>
          <w:tcPr>
            <w:tcW w:w="3132" w:type="dxa"/>
            <w:vAlign w:val="top"/>
          </w:tcPr>
          <w:p w14:paraId="60414F7D">
            <w:pPr>
              <w:spacing w:line="350" w:lineRule="auto"/>
              <w:rPr>
                <w:rFonts w:ascii="Arial"/>
                <w:sz w:val="21"/>
              </w:rPr>
            </w:pPr>
          </w:p>
          <w:p w14:paraId="095FCF0C">
            <w:pPr>
              <w:pStyle w:val="7"/>
              <w:spacing w:before="78" w:line="221" w:lineRule="auto"/>
              <w:ind w:left="858"/>
            </w:pPr>
            <w:r>
              <w:rPr>
                <w:spacing w:val="-3"/>
              </w:rPr>
              <w:t>调整为限养区</w:t>
            </w:r>
          </w:p>
        </w:tc>
        <w:tc>
          <w:tcPr>
            <w:tcW w:w="2713" w:type="dxa"/>
            <w:tcBorders>
              <w:right w:val="nil"/>
            </w:tcBorders>
            <w:vAlign w:val="top"/>
          </w:tcPr>
          <w:p w14:paraId="2626972E">
            <w:pPr>
              <w:spacing w:line="349" w:lineRule="auto"/>
              <w:rPr>
                <w:rFonts w:ascii="Arial"/>
                <w:sz w:val="21"/>
              </w:rPr>
            </w:pPr>
          </w:p>
          <w:p w14:paraId="4EA2DE57">
            <w:pPr>
              <w:pStyle w:val="7"/>
              <w:spacing w:before="78" w:line="222" w:lineRule="auto"/>
              <w:ind w:left="176"/>
            </w:pPr>
            <w:r>
              <w:rPr>
                <w:spacing w:val="-2"/>
              </w:rPr>
              <w:t>原设置无相应法律依据</w:t>
            </w:r>
          </w:p>
        </w:tc>
      </w:tr>
      <w:tr w14:paraId="44541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3134" w:type="dxa"/>
            <w:tcBorders>
              <w:left w:val="nil"/>
            </w:tcBorders>
            <w:vAlign w:val="top"/>
          </w:tcPr>
          <w:p w14:paraId="417C26DB">
            <w:pPr>
              <w:pStyle w:val="7"/>
              <w:spacing w:before="45" w:line="261" w:lineRule="auto"/>
              <w:ind w:left="1338" w:right="26" w:hanging="1320"/>
            </w:pPr>
            <w:r>
              <w:rPr>
                <w:spacing w:val="-3"/>
              </w:rPr>
              <w:t>饮用水水源保护区一、二级保</w:t>
            </w:r>
            <w:r>
              <w:rPr>
                <w:spacing w:val="4"/>
              </w:rPr>
              <w:t xml:space="preserve"> </w:t>
            </w:r>
            <w:r>
              <w:rPr>
                <w:spacing w:val="-4"/>
              </w:rPr>
              <w:t>护区</w:t>
            </w:r>
          </w:p>
        </w:tc>
        <w:tc>
          <w:tcPr>
            <w:tcW w:w="3132" w:type="dxa"/>
            <w:vAlign w:val="top"/>
          </w:tcPr>
          <w:p w14:paraId="1CD21808">
            <w:pPr>
              <w:pStyle w:val="7"/>
              <w:spacing w:before="239" w:line="224" w:lineRule="auto"/>
              <w:ind w:left="1224"/>
            </w:pPr>
            <w:r>
              <w:rPr>
                <w:spacing w:val="-5"/>
              </w:rPr>
              <w:t>不调整</w:t>
            </w:r>
          </w:p>
        </w:tc>
        <w:tc>
          <w:tcPr>
            <w:tcW w:w="2713" w:type="dxa"/>
            <w:tcBorders>
              <w:right w:val="nil"/>
            </w:tcBorders>
            <w:vAlign w:val="top"/>
          </w:tcPr>
          <w:p w14:paraId="4486DD9F">
            <w:pPr>
              <w:pStyle w:val="7"/>
              <w:spacing w:before="239" w:line="221" w:lineRule="auto"/>
              <w:ind w:left="291"/>
            </w:pPr>
            <w:r>
              <w:rPr>
                <w:spacing w:val="-2"/>
              </w:rPr>
              <w:t>饮用水源地保护要求</w:t>
            </w:r>
          </w:p>
        </w:tc>
      </w:tr>
      <w:tr w14:paraId="5D161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trPr>
        <w:tc>
          <w:tcPr>
            <w:tcW w:w="3134" w:type="dxa"/>
            <w:tcBorders>
              <w:left w:val="nil"/>
            </w:tcBorders>
            <w:vAlign w:val="top"/>
          </w:tcPr>
          <w:p w14:paraId="2B471317">
            <w:pPr>
              <w:pStyle w:val="7"/>
              <w:spacing w:before="46" w:line="222" w:lineRule="auto"/>
              <w:ind w:left="27"/>
            </w:pPr>
            <w:r>
              <w:rPr>
                <w:spacing w:val="-2"/>
              </w:rPr>
              <w:t>重要水质功能区（斧头湖、西</w:t>
            </w:r>
          </w:p>
          <w:p w14:paraId="691C8E08">
            <w:pPr>
              <w:pStyle w:val="7"/>
              <w:spacing w:before="101" w:line="222" w:lineRule="auto"/>
              <w:jc w:val="right"/>
            </w:pPr>
            <w:r>
              <w:rPr>
                <w:spacing w:val="-18"/>
              </w:rPr>
              <w:t>凉湖、鸣水泉水库、南川水库、</w:t>
            </w:r>
          </w:p>
          <w:p w14:paraId="3F72B565">
            <w:pPr>
              <w:pStyle w:val="7"/>
              <w:spacing w:before="100" w:line="222" w:lineRule="auto"/>
              <w:ind w:right="4"/>
              <w:jc w:val="right"/>
            </w:pPr>
            <w:r>
              <w:rPr>
                <w:spacing w:val="-4"/>
              </w:rPr>
              <w:t>四门楼水库）最高控制水位线</w:t>
            </w:r>
          </w:p>
          <w:p w14:paraId="15DA4DDE">
            <w:pPr>
              <w:pStyle w:val="7"/>
              <w:spacing w:before="100" w:line="223" w:lineRule="auto"/>
              <w:ind w:left="922"/>
            </w:pPr>
            <w:r>
              <w:rPr>
                <w:spacing w:val="-7"/>
              </w:rPr>
              <w:t>外</w:t>
            </w:r>
            <w:r>
              <w:rPr>
                <w:spacing w:val="-46"/>
              </w:rPr>
              <w:t xml:space="preserve"> </w:t>
            </w:r>
            <w:r>
              <w:rPr>
                <w:spacing w:val="-7"/>
              </w:rPr>
              <w:t>200m</w:t>
            </w:r>
            <w:r>
              <w:rPr>
                <w:spacing w:val="-31"/>
              </w:rPr>
              <w:t xml:space="preserve"> </w:t>
            </w:r>
            <w:r>
              <w:rPr>
                <w:spacing w:val="-7"/>
              </w:rPr>
              <w:t>范围</w:t>
            </w:r>
          </w:p>
        </w:tc>
        <w:tc>
          <w:tcPr>
            <w:tcW w:w="3132" w:type="dxa"/>
            <w:vAlign w:val="top"/>
          </w:tcPr>
          <w:p w14:paraId="6977353C">
            <w:pPr>
              <w:spacing w:line="356" w:lineRule="auto"/>
              <w:rPr>
                <w:rFonts w:ascii="Arial"/>
                <w:sz w:val="21"/>
              </w:rPr>
            </w:pPr>
          </w:p>
          <w:p w14:paraId="4213FC71">
            <w:pPr>
              <w:pStyle w:val="7"/>
              <w:spacing w:before="78" w:line="388" w:lineRule="exact"/>
              <w:ind w:left="858"/>
            </w:pPr>
            <w:r>
              <w:rPr>
                <w:spacing w:val="-10"/>
                <w:position w:val="10"/>
              </w:rPr>
              <w:t>调出禁养区，</w:t>
            </w:r>
          </w:p>
          <w:p w14:paraId="31AC8012">
            <w:pPr>
              <w:pStyle w:val="7"/>
              <w:spacing w:before="1" w:line="220" w:lineRule="auto"/>
              <w:ind w:left="861"/>
            </w:pPr>
            <w:r>
              <w:rPr>
                <w:spacing w:val="-3"/>
              </w:rPr>
              <w:t>划分为限养区</w:t>
            </w:r>
          </w:p>
        </w:tc>
        <w:tc>
          <w:tcPr>
            <w:tcW w:w="2713" w:type="dxa"/>
            <w:tcBorders>
              <w:right w:val="nil"/>
            </w:tcBorders>
            <w:vAlign w:val="top"/>
          </w:tcPr>
          <w:p w14:paraId="678FDD42">
            <w:pPr>
              <w:pStyle w:val="7"/>
              <w:spacing w:before="241" w:line="260" w:lineRule="auto"/>
              <w:ind w:left="51" w:firstLine="566"/>
            </w:pPr>
            <w:r>
              <w:rPr>
                <w:spacing w:val="-8"/>
              </w:rPr>
              <w:t>水库、水体作为饮用</w:t>
            </w:r>
            <w:r>
              <w:rPr>
                <w:spacing w:val="3"/>
              </w:rPr>
              <w:t xml:space="preserve"> </w:t>
            </w:r>
            <w:r>
              <w:rPr>
                <w:spacing w:val="-4"/>
              </w:rPr>
              <w:t>水源地一、二级保护区的</w:t>
            </w:r>
          </w:p>
          <w:p w14:paraId="6591ADE3">
            <w:pPr>
              <w:pStyle w:val="7"/>
              <w:spacing w:before="101" w:line="221" w:lineRule="auto"/>
              <w:ind w:left="413"/>
            </w:pPr>
            <w:r>
              <w:rPr>
                <w:spacing w:val="-6"/>
              </w:rPr>
              <w:t>仍设置为禁养区。</w:t>
            </w:r>
          </w:p>
        </w:tc>
      </w:tr>
      <w:tr w14:paraId="7CB5B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3134" w:type="dxa"/>
            <w:tcBorders>
              <w:left w:val="nil"/>
            </w:tcBorders>
            <w:vAlign w:val="top"/>
          </w:tcPr>
          <w:p w14:paraId="72EAD41D">
            <w:pPr>
              <w:pStyle w:val="7"/>
              <w:spacing w:before="51" w:line="222" w:lineRule="auto"/>
              <w:ind w:left="26"/>
            </w:pPr>
            <w:r>
              <w:rPr>
                <w:spacing w:val="-5"/>
              </w:rPr>
              <w:t>主要河流（高桥河、汀泗河、</w:t>
            </w:r>
          </w:p>
          <w:p w14:paraId="3DDCE7F1">
            <w:pPr>
              <w:pStyle w:val="7"/>
              <w:spacing w:before="98" w:line="262" w:lineRule="auto"/>
              <w:ind w:left="704" w:right="127" w:hanging="562"/>
            </w:pPr>
            <w:r>
              <w:rPr>
                <w:spacing w:val="-2"/>
              </w:rPr>
              <w:t>淦河）最高水位线向外延伸</w:t>
            </w:r>
            <w:r>
              <w:rPr>
                <w:spacing w:val="4"/>
              </w:rPr>
              <w:t xml:space="preserve"> </w:t>
            </w:r>
            <w:r>
              <w:rPr>
                <w:spacing w:val="-4"/>
              </w:rPr>
              <w:t>200m</w:t>
            </w:r>
            <w:r>
              <w:rPr>
                <w:spacing w:val="-30"/>
              </w:rPr>
              <w:t xml:space="preserve"> </w:t>
            </w:r>
            <w:r>
              <w:rPr>
                <w:spacing w:val="-4"/>
              </w:rPr>
              <w:t>的陆域范围</w:t>
            </w:r>
          </w:p>
        </w:tc>
        <w:tc>
          <w:tcPr>
            <w:tcW w:w="3132" w:type="dxa"/>
            <w:vAlign w:val="top"/>
          </w:tcPr>
          <w:p w14:paraId="4BF89435">
            <w:pPr>
              <w:spacing w:line="359" w:lineRule="auto"/>
              <w:rPr>
                <w:rFonts w:ascii="Arial"/>
                <w:sz w:val="21"/>
              </w:rPr>
            </w:pPr>
          </w:p>
          <w:p w14:paraId="727EE8FF">
            <w:pPr>
              <w:pStyle w:val="7"/>
              <w:spacing w:before="78" w:line="221" w:lineRule="auto"/>
              <w:ind w:left="138"/>
            </w:pPr>
            <w:r>
              <w:rPr>
                <w:spacing w:val="-2"/>
              </w:rPr>
              <w:t>调出禁养区，划分为限养区</w:t>
            </w:r>
          </w:p>
        </w:tc>
        <w:tc>
          <w:tcPr>
            <w:tcW w:w="2713" w:type="dxa"/>
            <w:tcBorders>
              <w:right w:val="nil"/>
            </w:tcBorders>
            <w:vAlign w:val="top"/>
          </w:tcPr>
          <w:p w14:paraId="717314B4">
            <w:pPr>
              <w:rPr>
                <w:rFonts w:ascii="Arial"/>
                <w:sz w:val="21"/>
              </w:rPr>
            </w:pPr>
          </w:p>
        </w:tc>
      </w:tr>
      <w:tr w14:paraId="6E5DC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1" w:hRule="atLeast"/>
        </w:trPr>
        <w:tc>
          <w:tcPr>
            <w:tcW w:w="3134" w:type="dxa"/>
            <w:tcBorders>
              <w:left w:val="nil"/>
              <w:bottom w:val="single" w:color="000000" w:sz="10" w:space="0"/>
            </w:tcBorders>
            <w:vAlign w:val="top"/>
          </w:tcPr>
          <w:p w14:paraId="64CA7055">
            <w:pPr>
              <w:pStyle w:val="7"/>
              <w:spacing w:before="147" w:line="222" w:lineRule="auto"/>
              <w:jc w:val="right"/>
            </w:pPr>
            <w:r>
              <w:rPr>
                <w:spacing w:val="-18"/>
              </w:rPr>
              <w:t>其他生态功能区（风景名胜区、</w:t>
            </w:r>
          </w:p>
          <w:p w14:paraId="07285B68">
            <w:pPr>
              <w:pStyle w:val="7"/>
              <w:spacing w:before="101" w:line="221" w:lineRule="auto"/>
              <w:ind w:left="22"/>
            </w:pPr>
            <w:r>
              <w:rPr>
                <w:spacing w:val="-2"/>
              </w:rPr>
              <w:t>森林公园、自然保护区、旅游</w:t>
            </w:r>
          </w:p>
          <w:p w14:paraId="070249D6">
            <w:pPr>
              <w:pStyle w:val="7"/>
              <w:spacing w:before="100" w:line="261" w:lineRule="auto"/>
              <w:ind w:left="443" w:right="7" w:hanging="424"/>
            </w:pPr>
            <w:r>
              <w:rPr>
                <w:spacing w:val="-2"/>
              </w:rPr>
              <w:t>度假区、文物保护单位）及周</w:t>
            </w:r>
            <w:r>
              <w:rPr>
                <w:spacing w:val="9"/>
              </w:rPr>
              <w:t xml:space="preserve"> </w:t>
            </w:r>
            <w:r>
              <w:rPr>
                <w:spacing w:val="-8"/>
              </w:rPr>
              <w:t>边</w:t>
            </w:r>
            <w:r>
              <w:rPr>
                <w:spacing w:val="-45"/>
              </w:rPr>
              <w:t xml:space="preserve"> </w:t>
            </w:r>
            <w:r>
              <w:rPr>
                <w:spacing w:val="-8"/>
              </w:rPr>
              <w:t>500m</w:t>
            </w:r>
            <w:r>
              <w:rPr>
                <w:spacing w:val="-31"/>
              </w:rPr>
              <w:t xml:space="preserve"> </w:t>
            </w:r>
            <w:r>
              <w:rPr>
                <w:spacing w:val="-8"/>
              </w:rPr>
              <w:t>范围内陆域。</w:t>
            </w:r>
          </w:p>
        </w:tc>
        <w:tc>
          <w:tcPr>
            <w:tcW w:w="3132" w:type="dxa"/>
            <w:tcBorders>
              <w:bottom w:val="single" w:color="000000" w:sz="10" w:space="0"/>
            </w:tcBorders>
            <w:vAlign w:val="top"/>
          </w:tcPr>
          <w:p w14:paraId="327A9249">
            <w:pPr>
              <w:pStyle w:val="7"/>
              <w:spacing w:before="148" w:line="280" w:lineRule="auto"/>
              <w:ind w:left="19"/>
            </w:pPr>
            <w:r>
              <w:rPr>
                <w:spacing w:val="-19"/>
              </w:rPr>
              <w:t>保留风景名胜区、自然保护区、</w:t>
            </w:r>
            <w:r>
              <w:rPr>
                <w:spacing w:val="12"/>
              </w:rPr>
              <w:t xml:space="preserve"> </w:t>
            </w:r>
            <w:r>
              <w:rPr>
                <w:spacing w:val="-9"/>
              </w:rPr>
              <w:t xml:space="preserve">省级以上湿地公园（政府及湿 </w:t>
            </w:r>
            <w:r>
              <w:rPr>
                <w:spacing w:val="-11"/>
              </w:rPr>
              <w:t>地主管部门要求）为禁养区，</w:t>
            </w:r>
            <w:r>
              <w:rPr>
                <w:spacing w:val="1"/>
              </w:rPr>
              <w:t xml:space="preserve">  </w:t>
            </w:r>
            <w:r>
              <w:rPr>
                <w:spacing w:val="-9"/>
              </w:rPr>
              <w:t>不设置周边</w:t>
            </w:r>
            <w:r>
              <w:rPr>
                <w:spacing w:val="-37"/>
              </w:rPr>
              <w:t xml:space="preserve"> </w:t>
            </w:r>
            <w:r>
              <w:rPr>
                <w:spacing w:val="-9"/>
              </w:rPr>
              <w:t>500</w:t>
            </w:r>
            <w:r>
              <w:rPr>
                <w:spacing w:val="-43"/>
              </w:rPr>
              <w:t xml:space="preserve"> </w:t>
            </w:r>
            <w:r>
              <w:rPr>
                <w:spacing w:val="-9"/>
              </w:rPr>
              <w:t>米的边界要求</w:t>
            </w:r>
          </w:p>
        </w:tc>
        <w:tc>
          <w:tcPr>
            <w:tcW w:w="2713" w:type="dxa"/>
            <w:tcBorders>
              <w:bottom w:val="single" w:color="000000" w:sz="10" w:space="0"/>
              <w:right w:val="nil"/>
            </w:tcBorders>
            <w:vAlign w:val="top"/>
          </w:tcPr>
          <w:p w14:paraId="66446FB5">
            <w:pPr>
              <w:spacing w:line="457" w:lineRule="auto"/>
              <w:rPr>
                <w:rFonts w:ascii="Arial"/>
                <w:sz w:val="21"/>
              </w:rPr>
            </w:pPr>
          </w:p>
          <w:p w14:paraId="629A1EE7">
            <w:pPr>
              <w:pStyle w:val="7"/>
              <w:spacing w:before="78" w:line="260" w:lineRule="auto"/>
              <w:ind w:left="1132" w:right="34" w:hanging="1079"/>
            </w:pPr>
            <w:r>
              <w:rPr>
                <w:spacing w:val="-2"/>
              </w:rPr>
              <w:t>将文物保护单位调整为限</w:t>
            </w:r>
            <w:r>
              <w:rPr>
                <w:spacing w:val="4"/>
              </w:rPr>
              <w:t xml:space="preserve"> </w:t>
            </w:r>
            <w:r>
              <w:rPr>
                <w:spacing w:val="-4"/>
              </w:rPr>
              <w:t>养区</w:t>
            </w:r>
          </w:p>
        </w:tc>
      </w:tr>
    </w:tbl>
    <w:p w14:paraId="0FD0805A">
      <w:pPr>
        <w:spacing w:before="283" w:line="221" w:lineRule="auto"/>
        <w:ind w:left="612"/>
        <w:outlineLvl w:val="6"/>
        <w:rPr>
          <w:rFonts w:ascii="黑体" w:hAnsi="黑体" w:eastAsia="黑体" w:cs="黑体"/>
          <w:sz w:val="30"/>
          <w:szCs w:val="30"/>
        </w:rPr>
      </w:pPr>
      <w:r>
        <w:rPr>
          <w:rFonts w:ascii="Times New Roman" w:hAnsi="Times New Roman" w:eastAsia="Times New Roman" w:cs="Times New Roman"/>
          <w:b/>
          <w:bCs/>
          <w:spacing w:val="-2"/>
          <w:sz w:val="30"/>
          <w:szCs w:val="30"/>
        </w:rPr>
        <w:t xml:space="preserve">1.2.2  </w:t>
      </w:r>
      <w:r>
        <w:rPr>
          <w:rFonts w:ascii="黑体" w:hAnsi="黑体" w:eastAsia="黑体" w:cs="黑体"/>
          <w:spacing w:val="-2"/>
          <w:sz w:val="30"/>
          <w:szCs w:val="30"/>
          <w14:textOutline w14:w="3810" w14:cap="flat" w14:cmpd="sng">
            <w14:solidFill>
              <w14:srgbClr w14:val="000000"/>
            </w14:solidFill>
            <w14:prstDash w14:val="solid"/>
            <w14:miter w14:val="0"/>
          </w14:textOutline>
        </w:rPr>
        <w:t>调整限养区</w:t>
      </w:r>
    </w:p>
    <w:p w14:paraId="66D655B0">
      <w:pPr>
        <w:spacing w:before="266" w:line="546" w:lineRule="exact"/>
        <w:ind w:right="17"/>
        <w:jc w:val="right"/>
        <w:rPr>
          <w:rFonts w:ascii="仿宋" w:hAnsi="仿宋" w:eastAsia="仿宋" w:cs="仿宋"/>
          <w:sz w:val="27"/>
          <w:szCs w:val="27"/>
        </w:rPr>
      </w:pPr>
      <w:r>
        <w:rPr>
          <w:rFonts w:ascii="仿宋" w:hAnsi="仿宋" w:eastAsia="仿宋" w:cs="仿宋"/>
          <w:spacing w:val="18"/>
          <w:position w:val="20"/>
          <w:sz w:val="27"/>
          <w:szCs w:val="27"/>
        </w:rPr>
        <w:t>在原有限养区不删减的基础上将从原方案中禁养区调整的区域全部</w:t>
      </w:r>
    </w:p>
    <w:p w14:paraId="3DBDBA98">
      <w:pPr>
        <w:spacing w:before="1" w:line="227" w:lineRule="auto"/>
        <w:ind w:left="31"/>
        <w:rPr>
          <w:rFonts w:ascii="仿宋" w:hAnsi="仿宋" w:eastAsia="仿宋" w:cs="仿宋"/>
          <w:sz w:val="27"/>
          <w:szCs w:val="27"/>
        </w:rPr>
      </w:pPr>
      <w:r>
        <w:rPr>
          <w:rFonts w:ascii="仿宋" w:hAnsi="仿宋" w:eastAsia="仿宋" w:cs="仿宋"/>
          <w:spacing w:val="-1"/>
          <w:sz w:val="27"/>
          <w:szCs w:val="27"/>
        </w:rPr>
        <w:t>划为限养区。</w:t>
      </w:r>
    </w:p>
    <w:p w14:paraId="067B4A2B">
      <w:pPr>
        <w:pStyle w:val="2"/>
        <w:spacing w:line="354" w:lineRule="auto"/>
      </w:pPr>
    </w:p>
    <w:p w14:paraId="1DD24300">
      <w:pPr>
        <w:spacing w:before="98" w:line="222" w:lineRule="auto"/>
        <w:ind w:left="612"/>
        <w:outlineLvl w:val="6"/>
        <w:rPr>
          <w:rFonts w:ascii="黑体" w:hAnsi="黑体" w:eastAsia="黑体" w:cs="黑体"/>
          <w:sz w:val="30"/>
          <w:szCs w:val="30"/>
        </w:rPr>
      </w:pPr>
      <w:r>
        <w:rPr>
          <w:rFonts w:ascii="Times New Roman" w:hAnsi="Times New Roman" w:eastAsia="Times New Roman" w:cs="Times New Roman"/>
          <w:b/>
          <w:bCs/>
          <w:spacing w:val="-1"/>
          <w:sz w:val="30"/>
          <w:szCs w:val="30"/>
        </w:rPr>
        <w:t xml:space="preserve">1.2.3  </w:t>
      </w:r>
      <w:r>
        <w:rPr>
          <w:rFonts w:ascii="黑体" w:hAnsi="黑体" w:eastAsia="黑体" w:cs="黑体"/>
          <w:spacing w:val="-1"/>
          <w:sz w:val="30"/>
          <w:szCs w:val="30"/>
          <w14:textOutline w14:w="3810" w14:cap="flat" w14:cmpd="sng">
            <w14:solidFill>
              <w14:srgbClr w14:val="000000"/>
            </w14:solidFill>
            <w14:prstDash w14:val="solid"/>
            <w14:miter w14:val="0"/>
          </w14:textOutline>
        </w:rPr>
        <w:t>调整相关管理要求</w:t>
      </w:r>
    </w:p>
    <w:p w14:paraId="1BC7CB0D">
      <w:pPr>
        <w:spacing w:before="265" w:line="545" w:lineRule="exact"/>
        <w:ind w:right="8"/>
        <w:jc w:val="right"/>
        <w:rPr>
          <w:rFonts w:ascii="仿宋" w:hAnsi="仿宋" w:eastAsia="仿宋" w:cs="仿宋"/>
          <w:sz w:val="27"/>
          <w:szCs w:val="27"/>
        </w:rPr>
      </w:pPr>
      <w:r>
        <w:rPr>
          <w:rFonts w:ascii="仿宋" w:hAnsi="仿宋" w:eastAsia="仿宋" w:cs="仿宋"/>
          <w:spacing w:val="7"/>
          <w:position w:val="20"/>
          <w:sz w:val="27"/>
          <w:szCs w:val="27"/>
        </w:rPr>
        <w:t>禁养区内防止已经拆除的养殖场死灰复燃，</w:t>
      </w:r>
      <w:r>
        <w:rPr>
          <w:rFonts w:ascii="仿宋" w:hAnsi="仿宋" w:eastAsia="仿宋" w:cs="仿宋"/>
          <w:spacing w:val="-71"/>
          <w:position w:val="20"/>
          <w:sz w:val="27"/>
          <w:szCs w:val="27"/>
        </w:rPr>
        <w:t xml:space="preserve"> </w:t>
      </w:r>
      <w:r>
        <w:rPr>
          <w:rFonts w:ascii="仿宋" w:hAnsi="仿宋" w:eastAsia="仿宋" w:cs="仿宋"/>
          <w:spacing w:val="7"/>
          <w:position w:val="20"/>
          <w:sz w:val="27"/>
          <w:szCs w:val="27"/>
        </w:rPr>
        <w:t>同时对正在划定的百吨千</w:t>
      </w:r>
    </w:p>
    <w:p w14:paraId="0C3236D3">
      <w:pPr>
        <w:spacing w:before="2" w:line="227" w:lineRule="auto"/>
        <w:ind w:left="32"/>
        <w:rPr>
          <w:rFonts w:ascii="仿宋" w:hAnsi="仿宋" w:eastAsia="仿宋" w:cs="仿宋"/>
          <w:sz w:val="27"/>
          <w:szCs w:val="27"/>
        </w:rPr>
      </w:pPr>
      <w:r>
        <w:rPr>
          <w:rFonts w:ascii="仿宋" w:hAnsi="仿宋" w:eastAsia="仿宋" w:cs="仿宋"/>
          <w:spacing w:val="9"/>
          <w:sz w:val="27"/>
          <w:szCs w:val="27"/>
        </w:rPr>
        <w:t>人饮用水源地保护区内养殖场进行排查。饮用水源地</w:t>
      </w:r>
      <w:r>
        <w:rPr>
          <w:rFonts w:ascii="仿宋" w:hAnsi="仿宋" w:eastAsia="仿宋" w:cs="仿宋"/>
          <w:spacing w:val="8"/>
          <w:sz w:val="27"/>
          <w:szCs w:val="27"/>
        </w:rPr>
        <w:t>二级保护区内禁止建</w:t>
      </w:r>
    </w:p>
    <w:p w14:paraId="0DEE8DC3">
      <w:pPr>
        <w:spacing w:line="227" w:lineRule="auto"/>
        <w:rPr>
          <w:rFonts w:ascii="仿宋" w:hAnsi="仿宋" w:eastAsia="仿宋" w:cs="仿宋"/>
          <w:sz w:val="27"/>
          <w:szCs w:val="27"/>
        </w:rPr>
        <w:sectPr>
          <w:headerReference r:id="rId13" w:type="default"/>
          <w:footerReference r:id="rId14" w:type="default"/>
          <w:pgSz w:w="11905" w:h="16840"/>
          <w:pgMar w:top="400" w:right="1462" w:bottom="1485" w:left="1462" w:header="0" w:footer="1104" w:gutter="0"/>
          <w:cols w:space="720" w:num="1"/>
        </w:sectPr>
      </w:pPr>
    </w:p>
    <w:p w14:paraId="67BD6393">
      <w:pPr>
        <w:spacing w:before="166" w:line="543" w:lineRule="exact"/>
        <w:ind w:left="22"/>
        <w:rPr>
          <w:rFonts w:ascii="仿宋" w:hAnsi="仿宋" w:eastAsia="仿宋" w:cs="仿宋"/>
          <w:sz w:val="27"/>
          <w:szCs w:val="27"/>
        </w:rPr>
      </w:pPr>
      <w:r>
        <w:drawing>
          <wp:anchor distT="0" distB="0" distL="0" distR="0" simplePos="0" relativeHeight="251664384"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9"/>
          <w:position w:val="20"/>
          <w:sz w:val="27"/>
          <w:szCs w:val="27"/>
        </w:rPr>
        <w:t>设有污染物排放的养殖场，在此区域内建设养殖场必须经农业农村、生态</w:t>
      </w:r>
    </w:p>
    <w:p w14:paraId="58D9FFDA">
      <w:pPr>
        <w:spacing w:before="1" w:line="227" w:lineRule="auto"/>
        <w:ind w:left="23"/>
        <w:rPr>
          <w:rFonts w:ascii="仿宋" w:hAnsi="仿宋" w:eastAsia="仿宋" w:cs="仿宋"/>
          <w:sz w:val="27"/>
          <w:szCs w:val="27"/>
        </w:rPr>
      </w:pPr>
      <w:r>
        <w:rPr>
          <w:rFonts w:ascii="仿宋" w:hAnsi="仿宋" w:eastAsia="仿宋" w:cs="仿宋"/>
          <w:spacing w:val="6"/>
          <w:sz w:val="27"/>
          <w:szCs w:val="27"/>
        </w:rPr>
        <w:t>环境保护等行业专家论证后方可实施。</w:t>
      </w:r>
    </w:p>
    <w:p w14:paraId="10940E8B">
      <w:pPr>
        <w:spacing w:before="212" w:line="226" w:lineRule="auto"/>
        <w:ind w:left="585"/>
        <w:rPr>
          <w:rFonts w:ascii="仿宋" w:hAnsi="仿宋" w:eastAsia="仿宋" w:cs="仿宋"/>
          <w:sz w:val="27"/>
          <w:szCs w:val="27"/>
        </w:rPr>
      </w:pPr>
      <w:r>
        <w:rPr>
          <w:rFonts w:ascii="仿宋" w:hAnsi="仿宋" w:eastAsia="仿宋" w:cs="仿宋"/>
          <w:spacing w:val="6"/>
          <w:sz w:val="27"/>
          <w:szCs w:val="27"/>
        </w:rPr>
        <w:t>在限制养殖区内，畜禽养殖场应满足以下要求：</w:t>
      </w:r>
    </w:p>
    <w:p w14:paraId="37C3AC56">
      <w:pPr>
        <w:spacing w:before="215" w:line="372" w:lineRule="auto"/>
        <w:ind w:left="22" w:right="8" w:firstLine="565"/>
        <w:rPr>
          <w:rFonts w:ascii="仿宋" w:hAnsi="仿宋" w:eastAsia="仿宋" w:cs="仿宋"/>
          <w:sz w:val="27"/>
          <w:szCs w:val="27"/>
        </w:rPr>
      </w:pPr>
      <w:r>
        <w:rPr>
          <w:rFonts w:ascii="仿宋" w:hAnsi="仿宋" w:eastAsia="仿宋" w:cs="仿宋"/>
          <w:spacing w:val="3"/>
          <w:sz w:val="27"/>
          <w:szCs w:val="27"/>
        </w:rPr>
        <w:t>一、农业农村部门在核发《动物防疫条件合格证》时应征求所在乡镇、</w:t>
      </w:r>
      <w:r>
        <w:rPr>
          <w:rFonts w:ascii="仿宋" w:hAnsi="仿宋" w:eastAsia="仿宋" w:cs="仿宋"/>
          <w:sz w:val="27"/>
          <w:szCs w:val="27"/>
        </w:rPr>
        <w:t xml:space="preserve"> </w:t>
      </w:r>
      <w:r>
        <w:rPr>
          <w:rFonts w:ascii="仿宋" w:hAnsi="仿宋" w:eastAsia="仿宋" w:cs="仿宋"/>
          <w:spacing w:val="9"/>
          <w:sz w:val="27"/>
          <w:szCs w:val="27"/>
        </w:rPr>
        <w:t>村、生态环境部门及自然资源和规划部门的意见。对于不满足要求的养殖</w:t>
      </w:r>
    </w:p>
    <w:p w14:paraId="0B1B58C0">
      <w:pPr>
        <w:spacing w:line="227" w:lineRule="auto"/>
        <w:ind w:left="24"/>
        <w:rPr>
          <w:rFonts w:ascii="仿宋" w:hAnsi="仿宋" w:eastAsia="仿宋" w:cs="仿宋"/>
          <w:sz w:val="27"/>
          <w:szCs w:val="27"/>
        </w:rPr>
      </w:pPr>
      <w:r>
        <w:rPr>
          <w:rFonts w:ascii="仿宋" w:hAnsi="仿宋" w:eastAsia="仿宋" w:cs="仿宋"/>
          <w:spacing w:val="8"/>
          <w:sz w:val="27"/>
          <w:szCs w:val="27"/>
        </w:rPr>
        <w:t>场不得核发《动物防疫条件合格证》，并要求其</w:t>
      </w:r>
      <w:r>
        <w:rPr>
          <w:rFonts w:ascii="仿宋" w:hAnsi="仿宋" w:eastAsia="仿宋" w:cs="仿宋"/>
          <w:spacing w:val="7"/>
          <w:sz w:val="27"/>
          <w:szCs w:val="27"/>
        </w:rPr>
        <w:t>限期整改。</w:t>
      </w:r>
    </w:p>
    <w:p w14:paraId="42013CD1">
      <w:pPr>
        <w:spacing w:before="211" w:line="229" w:lineRule="auto"/>
        <w:ind w:left="592"/>
        <w:rPr>
          <w:rFonts w:ascii="仿宋" w:hAnsi="仿宋" w:eastAsia="仿宋" w:cs="仿宋"/>
          <w:sz w:val="27"/>
          <w:szCs w:val="27"/>
        </w:rPr>
      </w:pPr>
      <w:r>
        <w:rPr>
          <w:rFonts w:ascii="仿宋" w:hAnsi="仿宋" w:eastAsia="仿宋" w:cs="仿宋"/>
          <w:spacing w:val="5"/>
          <w:sz w:val="27"/>
          <w:szCs w:val="27"/>
        </w:rPr>
        <w:t>二、配套粪污消纳措施，不得设置污水排放口；</w:t>
      </w:r>
    </w:p>
    <w:p w14:paraId="487852AF">
      <w:pPr>
        <w:spacing w:before="211" w:line="544" w:lineRule="exact"/>
        <w:ind w:left="591"/>
        <w:rPr>
          <w:rFonts w:ascii="仿宋" w:hAnsi="仿宋" w:eastAsia="仿宋" w:cs="仿宋"/>
          <w:sz w:val="27"/>
          <w:szCs w:val="27"/>
        </w:rPr>
      </w:pPr>
      <w:r>
        <w:rPr>
          <w:rFonts w:ascii="仿宋" w:hAnsi="仿宋" w:eastAsia="仿宋" w:cs="仿宋"/>
          <w:spacing w:val="7"/>
          <w:position w:val="20"/>
          <w:sz w:val="27"/>
          <w:szCs w:val="27"/>
        </w:rPr>
        <w:t xml:space="preserve">三、配套相应的臭气治理措施， </w:t>
      </w:r>
      <w:r>
        <w:rPr>
          <w:rFonts w:ascii="仿宋" w:hAnsi="仿宋" w:eastAsia="仿宋" w:cs="仿宋"/>
          <w:position w:val="20"/>
          <w:sz w:val="27"/>
          <w:szCs w:val="27"/>
        </w:rPr>
        <w:t>NH</w:t>
      </w:r>
      <w:r>
        <w:rPr>
          <w:rFonts w:ascii="仿宋" w:hAnsi="仿宋" w:eastAsia="仿宋" w:cs="仿宋"/>
          <w:spacing w:val="7"/>
          <w:position w:val="17"/>
          <w:sz w:val="13"/>
          <w:szCs w:val="13"/>
        </w:rPr>
        <w:t>3</w:t>
      </w:r>
      <w:r>
        <w:rPr>
          <w:rFonts w:ascii="仿宋" w:hAnsi="仿宋" w:eastAsia="仿宋" w:cs="仿宋"/>
          <w:spacing w:val="-14"/>
          <w:position w:val="17"/>
          <w:sz w:val="13"/>
          <w:szCs w:val="13"/>
        </w:rPr>
        <w:t xml:space="preserve"> </w:t>
      </w:r>
      <w:r>
        <w:rPr>
          <w:rFonts w:ascii="仿宋" w:hAnsi="仿宋" w:eastAsia="仿宋" w:cs="仿宋"/>
          <w:spacing w:val="7"/>
          <w:position w:val="20"/>
          <w:sz w:val="27"/>
          <w:szCs w:val="27"/>
        </w:rPr>
        <w:t>、H</w:t>
      </w:r>
      <w:r>
        <w:rPr>
          <w:rFonts w:ascii="仿宋" w:hAnsi="仿宋" w:eastAsia="仿宋" w:cs="仿宋"/>
          <w:spacing w:val="7"/>
          <w:position w:val="17"/>
          <w:sz w:val="13"/>
          <w:szCs w:val="13"/>
        </w:rPr>
        <w:t>2</w:t>
      </w:r>
      <w:r>
        <w:rPr>
          <w:rFonts w:ascii="仿宋" w:hAnsi="仿宋" w:eastAsia="仿宋" w:cs="仿宋"/>
          <w:spacing w:val="7"/>
          <w:position w:val="20"/>
          <w:sz w:val="27"/>
          <w:szCs w:val="27"/>
        </w:rPr>
        <w:t>S、臭气浓度厂界达标（现有</w:t>
      </w:r>
    </w:p>
    <w:p w14:paraId="20EFC9C3">
      <w:pPr>
        <w:spacing w:before="1" w:line="227" w:lineRule="auto"/>
        <w:ind w:left="23"/>
        <w:rPr>
          <w:rFonts w:ascii="仿宋" w:hAnsi="仿宋" w:eastAsia="仿宋" w:cs="仿宋"/>
          <w:sz w:val="27"/>
          <w:szCs w:val="27"/>
        </w:rPr>
      </w:pPr>
      <w:r>
        <w:rPr>
          <w:rFonts w:ascii="仿宋" w:hAnsi="仿宋" w:eastAsia="仿宋" w:cs="仿宋"/>
          <w:spacing w:val="4"/>
          <w:sz w:val="27"/>
          <w:szCs w:val="27"/>
        </w:rPr>
        <w:t>养殖场应提供相应检测报告</w:t>
      </w:r>
      <w:r>
        <w:rPr>
          <w:rFonts w:ascii="仿宋" w:hAnsi="仿宋" w:eastAsia="仿宋" w:cs="仿宋"/>
          <w:spacing w:val="5"/>
          <w:sz w:val="27"/>
          <w:szCs w:val="27"/>
        </w:rPr>
        <w:t>）；</w:t>
      </w:r>
    </w:p>
    <w:p w14:paraId="5432E0ED">
      <w:pPr>
        <w:spacing w:before="212" w:line="544" w:lineRule="exact"/>
        <w:ind w:left="616"/>
        <w:rPr>
          <w:rFonts w:ascii="仿宋" w:hAnsi="仿宋" w:eastAsia="仿宋" w:cs="仿宋"/>
          <w:sz w:val="27"/>
          <w:szCs w:val="27"/>
        </w:rPr>
      </w:pPr>
      <w:r>
        <w:rPr>
          <w:rFonts w:ascii="仿宋" w:hAnsi="仿宋" w:eastAsia="仿宋" w:cs="仿宋"/>
          <w:spacing w:val="8"/>
          <w:position w:val="20"/>
          <w:sz w:val="27"/>
          <w:szCs w:val="27"/>
        </w:rPr>
        <w:t>四、各相关部门严格监管，对于不符合自然资源和规划、农业农村、</w:t>
      </w:r>
    </w:p>
    <w:p w14:paraId="232E6827">
      <w:pPr>
        <w:spacing w:before="1" w:line="227" w:lineRule="auto"/>
        <w:ind w:left="39"/>
        <w:rPr>
          <w:rFonts w:ascii="仿宋" w:hAnsi="仿宋" w:eastAsia="仿宋" w:cs="仿宋"/>
          <w:sz w:val="27"/>
          <w:szCs w:val="27"/>
        </w:rPr>
      </w:pPr>
      <w:r>
        <w:rPr>
          <w:rFonts w:ascii="仿宋" w:hAnsi="仿宋" w:eastAsia="仿宋" w:cs="仿宋"/>
          <w:spacing w:val="6"/>
          <w:sz w:val="27"/>
          <w:szCs w:val="27"/>
        </w:rPr>
        <w:t>生态环保等部门相关要求的养殖场严格执法。</w:t>
      </w:r>
    </w:p>
    <w:p w14:paraId="5EDB68CD">
      <w:pPr>
        <w:spacing w:before="209" w:line="373" w:lineRule="auto"/>
        <w:ind w:left="23" w:right="95" w:firstLine="565"/>
        <w:rPr>
          <w:rFonts w:ascii="仿宋" w:hAnsi="仿宋" w:eastAsia="仿宋" w:cs="仿宋"/>
          <w:sz w:val="27"/>
          <w:szCs w:val="27"/>
        </w:rPr>
      </w:pPr>
      <w:r>
        <w:rPr>
          <w:rFonts w:ascii="仿宋" w:hAnsi="仿宋" w:eastAsia="仿宋" w:cs="仿宋"/>
          <w:spacing w:val="9"/>
          <w:sz w:val="27"/>
          <w:szCs w:val="27"/>
        </w:rPr>
        <w:t>原方案管理要求中“在适宜养殖区内，畜禽养殖</w:t>
      </w:r>
      <w:r>
        <w:rPr>
          <w:rFonts w:ascii="仿宋" w:hAnsi="仿宋" w:eastAsia="仿宋" w:cs="仿宋"/>
          <w:spacing w:val="8"/>
          <w:sz w:val="27"/>
          <w:szCs w:val="27"/>
        </w:rPr>
        <w:t>场应设在村庄居民住</w:t>
      </w:r>
      <w:r>
        <w:rPr>
          <w:rFonts w:ascii="仿宋" w:hAnsi="仿宋" w:eastAsia="仿宋" w:cs="仿宋"/>
          <w:sz w:val="27"/>
          <w:szCs w:val="27"/>
        </w:rPr>
        <w:t xml:space="preserve"> </w:t>
      </w:r>
      <w:r>
        <w:rPr>
          <w:rFonts w:ascii="仿宋" w:hAnsi="仿宋" w:eastAsia="仿宋" w:cs="仿宋"/>
          <w:spacing w:val="6"/>
          <w:sz w:val="27"/>
          <w:szCs w:val="27"/>
        </w:rPr>
        <w:t>宅下风向或侧风向处，场界与居民住宅边界的最小距离不得小于</w:t>
      </w:r>
      <w:r>
        <w:rPr>
          <w:rFonts w:ascii="仿宋" w:hAnsi="仿宋" w:eastAsia="仿宋" w:cs="仿宋"/>
          <w:spacing w:val="-39"/>
          <w:sz w:val="27"/>
          <w:szCs w:val="27"/>
        </w:rPr>
        <w:t xml:space="preserve"> </w:t>
      </w:r>
      <w:r>
        <w:rPr>
          <w:rFonts w:ascii="仿宋" w:hAnsi="仿宋" w:eastAsia="仿宋" w:cs="仿宋"/>
          <w:spacing w:val="6"/>
          <w:sz w:val="27"/>
          <w:szCs w:val="27"/>
        </w:rPr>
        <w:t>500m”调</w:t>
      </w:r>
      <w:r>
        <w:rPr>
          <w:rFonts w:ascii="仿宋" w:hAnsi="仿宋" w:eastAsia="仿宋" w:cs="仿宋"/>
          <w:sz w:val="27"/>
          <w:szCs w:val="27"/>
        </w:rPr>
        <w:t xml:space="preserve"> </w:t>
      </w:r>
      <w:r>
        <w:rPr>
          <w:rFonts w:ascii="仿宋" w:hAnsi="仿宋" w:eastAsia="仿宋" w:cs="仿宋"/>
          <w:spacing w:val="8"/>
          <w:sz w:val="27"/>
          <w:szCs w:val="27"/>
        </w:rPr>
        <w:t>整为“在适宜养殖区内，畜禽养殖场应设在村庄居民住宅下风向或侧风向</w:t>
      </w:r>
    </w:p>
    <w:p w14:paraId="757E65AD">
      <w:pPr>
        <w:spacing w:before="1" w:line="228" w:lineRule="auto"/>
        <w:ind w:left="24"/>
        <w:rPr>
          <w:rFonts w:ascii="仿宋" w:hAnsi="仿宋" w:eastAsia="仿宋" w:cs="仿宋"/>
          <w:sz w:val="27"/>
          <w:szCs w:val="27"/>
        </w:rPr>
      </w:pPr>
      <w:r>
        <w:rPr>
          <w:rFonts w:ascii="仿宋" w:hAnsi="仿宋" w:eastAsia="仿宋" w:cs="仿宋"/>
          <w:spacing w:val="8"/>
          <w:sz w:val="27"/>
          <w:szCs w:val="27"/>
        </w:rPr>
        <w:t>处，场界与居民住宅边界的距离应满足大气环境防护距离的要求”。</w:t>
      </w:r>
    </w:p>
    <w:p w14:paraId="08E3FD77">
      <w:pPr>
        <w:spacing w:before="209" w:line="373" w:lineRule="auto"/>
        <w:ind w:left="57" w:right="91" w:firstLine="528"/>
        <w:rPr>
          <w:rFonts w:ascii="仿宋" w:hAnsi="仿宋" w:eastAsia="仿宋" w:cs="仿宋"/>
          <w:sz w:val="27"/>
          <w:szCs w:val="27"/>
        </w:rPr>
      </w:pPr>
      <w:r>
        <w:rPr>
          <w:rFonts w:ascii="仿宋" w:hAnsi="仿宋" w:eastAsia="仿宋" w:cs="仿宋"/>
          <w:spacing w:val="8"/>
          <w:sz w:val="27"/>
          <w:szCs w:val="27"/>
        </w:rPr>
        <w:t>删除“目前咸安区正在进行畜禽养殖污染整治，整治期间咸安区范围</w:t>
      </w:r>
      <w:r>
        <w:rPr>
          <w:rFonts w:ascii="仿宋" w:hAnsi="仿宋" w:eastAsia="仿宋" w:cs="仿宋"/>
          <w:spacing w:val="4"/>
          <w:sz w:val="27"/>
          <w:szCs w:val="27"/>
        </w:rPr>
        <w:t xml:space="preserve"> </w:t>
      </w:r>
      <w:r>
        <w:rPr>
          <w:rFonts w:ascii="仿宋" w:hAnsi="仿宋" w:eastAsia="仿宋" w:cs="仿宋"/>
          <w:spacing w:val="8"/>
          <w:sz w:val="27"/>
          <w:szCs w:val="27"/>
        </w:rPr>
        <w:t>内不得新上、许可畜禽养殖项目。现有畜禽养殖项目没有审批手续的暂时</w:t>
      </w:r>
    </w:p>
    <w:p w14:paraId="12A73E24">
      <w:pPr>
        <w:spacing w:before="1" w:line="228" w:lineRule="auto"/>
        <w:ind w:left="30"/>
        <w:rPr>
          <w:rFonts w:ascii="仿宋" w:hAnsi="仿宋" w:eastAsia="仿宋" w:cs="仿宋"/>
          <w:sz w:val="27"/>
          <w:szCs w:val="27"/>
        </w:rPr>
      </w:pPr>
      <w:r>
        <w:rPr>
          <w:rFonts w:ascii="仿宋" w:hAnsi="仿宋" w:eastAsia="仿宋" w:cs="仿宋"/>
          <w:spacing w:val="2"/>
          <w:sz w:val="27"/>
          <w:szCs w:val="27"/>
        </w:rPr>
        <w:t>不得补办”的要求。</w:t>
      </w:r>
    </w:p>
    <w:p w14:paraId="6374649B">
      <w:pPr>
        <w:spacing w:before="216" w:line="229" w:lineRule="auto"/>
        <w:ind w:left="199"/>
        <w:outlineLvl w:val="6"/>
        <w:rPr>
          <w:rFonts w:ascii="仿宋" w:hAnsi="仿宋" w:eastAsia="仿宋" w:cs="仿宋"/>
          <w:sz w:val="31"/>
          <w:szCs w:val="31"/>
        </w:rPr>
      </w:pPr>
      <w:r>
        <w:rPr>
          <w:rFonts w:ascii="仿宋" w:hAnsi="仿宋" w:eastAsia="仿宋" w:cs="仿宋"/>
          <w:spacing w:val="2"/>
          <w:sz w:val="31"/>
          <w:szCs w:val="31"/>
          <w14:textOutline w14:w="4064" w14:cap="flat" w14:cmpd="sng">
            <w14:solidFill>
              <w14:srgbClr w14:val="000000"/>
            </w14:solidFill>
            <w14:prstDash w14:val="solid"/>
            <w14:miter w14:val="0"/>
          </w14:textOutline>
        </w:rPr>
        <w:t>1.3</w:t>
      </w:r>
      <w:r>
        <w:rPr>
          <w:rFonts w:ascii="仿宋" w:hAnsi="仿宋" w:eastAsia="仿宋" w:cs="仿宋"/>
          <w:spacing w:val="38"/>
          <w:sz w:val="31"/>
          <w:szCs w:val="31"/>
        </w:rPr>
        <w:t xml:space="preserve"> </w:t>
      </w:r>
      <w:r>
        <w:rPr>
          <w:rFonts w:ascii="仿宋" w:hAnsi="仿宋" w:eastAsia="仿宋" w:cs="仿宋"/>
          <w:spacing w:val="2"/>
          <w:sz w:val="31"/>
          <w:szCs w:val="31"/>
          <w14:textOutline w14:w="4064" w14:cap="flat" w14:cmpd="sng">
            <w14:solidFill>
              <w14:srgbClr w14:val="000000"/>
            </w14:solidFill>
            <w14:prstDash w14:val="solid"/>
            <w14:miter w14:val="0"/>
          </w14:textOutline>
        </w:rPr>
        <w:t>方案划定范围</w:t>
      </w:r>
    </w:p>
    <w:p w14:paraId="5A9D2FAE">
      <w:pPr>
        <w:spacing w:before="228" w:line="373" w:lineRule="auto"/>
        <w:ind w:left="27" w:firstLine="562"/>
        <w:jc w:val="both"/>
        <w:rPr>
          <w:rFonts w:ascii="仿宋" w:hAnsi="仿宋" w:eastAsia="仿宋" w:cs="仿宋"/>
          <w:sz w:val="27"/>
          <w:szCs w:val="27"/>
        </w:rPr>
      </w:pPr>
      <w:r>
        <w:rPr>
          <w:rFonts w:ascii="仿宋" w:hAnsi="仿宋" w:eastAsia="仿宋" w:cs="仿宋"/>
          <w:spacing w:val="9"/>
          <w:sz w:val="27"/>
          <w:szCs w:val="27"/>
        </w:rPr>
        <w:t>方案划定范围为咸安区全境，包括下辖的</w:t>
      </w:r>
      <w:r>
        <w:rPr>
          <w:rFonts w:ascii="仿宋" w:hAnsi="仿宋" w:eastAsia="仿宋" w:cs="仿宋"/>
          <w:spacing w:val="-48"/>
          <w:sz w:val="27"/>
          <w:szCs w:val="27"/>
        </w:rPr>
        <w:t xml:space="preserve"> </w:t>
      </w:r>
      <w:r>
        <w:rPr>
          <w:rFonts w:ascii="仿宋" w:hAnsi="仿宋" w:eastAsia="仿宋" w:cs="仿宋"/>
          <w:spacing w:val="9"/>
          <w:sz w:val="27"/>
          <w:szCs w:val="27"/>
        </w:rPr>
        <w:t>9</w:t>
      </w:r>
      <w:r>
        <w:rPr>
          <w:rFonts w:ascii="仿宋" w:hAnsi="仿宋" w:eastAsia="仿宋" w:cs="仿宋"/>
          <w:spacing w:val="-40"/>
          <w:sz w:val="27"/>
          <w:szCs w:val="27"/>
        </w:rPr>
        <w:t xml:space="preserve"> </w:t>
      </w:r>
      <w:r>
        <w:rPr>
          <w:rFonts w:ascii="仿宋" w:hAnsi="仿宋" w:eastAsia="仿宋" w:cs="仿宋"/>
          <w:spacing w:val="9"/>
          <w:sz w:val="27"/>
          <w:szCs w:val="27"/>
        </w:rPr>
        <w:t>个</w:t>
      </w:r>
      <w:r>
        <w:rPr>
          <w:rFonts w:ascii="仿宋" w:hAnsi="仿宋" w:eastAsia="仿宋" w:cs="仿宋"/>
          <w:spacing w:val="8"/>
          <w:sz w:val="27"/>
          <w:szCs w:val="27"/>
        </w:rPr>
        <w:t>镇、1</w:t>
      </w:r>
      <w:r>
        <w:rPr>
          <w:rFonts w:ascii="仿宋" w:hAnsi="仿宋" w:eastAsia="仿宋" w:cs="仿宋"/>
          <w:spacing w:val="-41"/>
          <w:sz w:val="27"/>
          <w:szCs w:val="27"/>
        </w:rPr>
        <w:t xml:space="preserve"> </w:t>
      </w:r>
      <w:r>
        <w:rPr>
          <w:rFonts w:ascii="仿宋" w:hAnsi="仿宋" w:eastAsia="仿宋" w:cs="仿宋"/>
          <w:spacing w:val="8"/>
          <w:sz w:val="27"/>
          <w:szCs w:val="27"/>
        </w:rPr>
        <w:t>个乡、3</w:t>
      </w:r>
      <w:r>
        <w:rPr>
          <w:rFonts w:ascii="仿宋" w:hAnsi="仿宋" w:eastAsia="仿宋" w:cs="仿宋"/>
          <w:spacing w:val="-21"/>
          <w:sz w:val="27"/>
          <w:szCs w:val="27"/>
        </w:rPr>
        <w:t xml:space="preserve"> </w:t>
      </w:r>
      <w:r>
        <w:rPr>
          <w:rFonts w:ascii="仿宋" w:hAnsi="仿宋" w:eastAsia="仿宋" w:cs="仿宋"/>
          <w:spacing w:val="8"/>
          <w:sz w:val="27"/>
          <w:szCs w:val="27"/>
        </w:rPr>
        <w:t xml:space="preserve">个街道 </w:t>
      </w:r>
      <w:r>
        <w:rPr>
          <w:rFonts w:ascii="仿宋" w:hAnsi="仿宋" w:eastAsia="仿宋" w:cs="仿宋"/>
          <w:spacing w:val="1"/>
          <w:sz w:val="27"/>
          <w:szCs w:val="27"/>
        </w:rPr>
        <w:t>办事处、1</w:t>
      </w:r>
      <w:r>
        <w:rPr>
          <w:rFonts w:ascii="仿宋" w:hAnsi="仿宋" w:eastAsia="仿宋" w:cs="仿宋"/>
          <w:spacing w:val="-45"/>
          <w:sz w:val="27"/>
          <w:szCs w:val="27"/>
        </w:rPr>
        <w:t xml:space="preserve"> </w:t>
      </w:r>
      <w:r>
        <w:rPr>
          <w:rFonts w:ascii="仿宋" w:hAnsi="仿宋" w:eastAsia="仿宋" w:cs="仿宋"/>
          <w:spacing w:val="1"/>
          <w:sz w:val="27"/>
          <w:szCs w:val="27"/>
        </w:rPr>
        <w:t>个场， 分别为汀泗桥、官埠桥、双溪桥、马桥、高桥、横</w:t>
      </w:r>
      <w:r>
        <w:rPr>
          <w:rFonts w:ascii="仿宋" w:hAnsi="仿宋" w:eastAsia="仿宋" w:cs="仿宋"/>
          <w:sz w:val="27"/>
          <w:szCs w:val="27"/>
        </w:rPr>
        <w:t xml:space="preserve">沟桥、 </w:t>
      </w:r>
      <w:r>
        <w:rPr>
          <w:rFonts w:ascii="仿宋" w:hAnsi="仿宋" w:eastAsia="仿宋" w:cs="仿宋"/>
          <w:spacing w:val="4"/>
          <w:sz w:val="27"/>
          <w:szCs w:val="27"/>
        </w:rPr>
        <w:t>贺胜桥、向阳湖、桂花</w:t>
      </w:r>
      <w:r>
        <w:rPr>
          <w:rFonts w:ascii="仿宋" w:hAnsi="仿宋" w:eastAsia="仿宋" w:cs="仿宋"/>
          <w:spacing w:val="-30"/>
          <w:sz w:val="27"/>
          <w:szCs w:val="27"/>
        </w:rPr>
        <w:t xml:space="preserve"> </w:t>
      </w:r>
      <w:r>
        <w:rPr>
          <w:rFonts w:ascii="仿宋" w:hAnsi="仿宋" w:eastAsia="仿宋" w:cs="仿宋"/>
          <w:spacing w:val="4"/>
          <w:sz w:val="27"/>
          <w:szCs w:val="27"/>
        </w:rPr>
        <w:t>9</w:t>
      </w:r>
      <w:r>
        <w:rPr>
          <w:rFonts w:ascii="仿宋" w:hAnsi="仿宋" w:eastAsia="仿宋" w:cs="仿宋"/>
          <w:spacing w:val="-45"/>
          <w:sz w:val="27"/>
          <w:szCs w:val="27"/>
        </w:rPr>
        <w:t xml:space="preserve"> </w:t>
      </w:r>
      <w:r>
        <w:rPr>
          <w:rFonts w:ascii="仿宋" w:hAnsi="仿宋" w:eastAsia="仿宋" w:cs="仿宋"/>
          <w:spacing w:val="4"/>
          <w:sz w:val="27"/>
          <w:szCs w:val="27"/>
        </w:rPr>
        <w:t>个镇，浮山、永安、温泉</w:t>
      </w:r>
      <w:r>
        <w:rPr>
          <w:rFonts w:ascii="仿宋" w:hAnsi="仿宋" w:eastAsia="仿宋" w:cs="仿宋"/>
          <w:spacing w:val="-32"/>
          <w:sz w:val="27"/>
          <w:szCs w:val="27"/>
        </w:rPr>
        <w:t xml:space="preserve"> </w:t>
      </w:r>
      <w:r>
        <w:rPr>
          <w:rFonts w:ascii="仿宋" w:hAnsi="仿宋" w:eastAsia="仿宋" w:cs="仿宋"/>
          <w:spacing w:val="4"/>
          <w:sz w:val="27"/>
          <w:szCs w:val="27"/>
        </w:rPr>
        <w:t>3</w:t>
      </w:r>
      <w:r>
        <w:rPr>
          <w:rFonts w:ascii="仿宋" w:hAnsi="仿宋" w:eastAsia="仿宋" w:cs="仿宋"/>
          <w:spacing w:val="-45"/>
          <w:sz w:val="27"/>
          <w:szCs w:val="27"/>
        </w:rPr>
        <w:t xml:space="preserve"> </w:t>
      </w:r>
      <w:r>
        <w:rPr>
          <w:rFonts w:ascii="仿宋" w:hAnsi="仿宋" w:eastAsia="仿宋" w:cs="仿宋"/>
          <w:spacing w:val="4"/>
          <w:sz w:val="27"/>
          <w:szCs w:val="27"/>
        </w:rPr>
        <w:t>个办事处，大幕</w:t>
      </w:r>
      <w:r>
        <w:rPr>
          <w:rFonts w:ascii="仿宋" w:hAnsi="仿宋" w:eastAsia="仿宋" w:cs="仿宋"/>
          <w:spacing w:val="-34"/>
          <w:sz w:val="27"/>
          <w:szCs w:val="27"/>
        </w:rPr>
        <w:t xml:space="preserve"> </w:t>
      </w:r>
      <w:r>
        <w:rPr>
          <w:rFonts w:ascii="仿宋" w:hAnsi="仿宋" w:eastAsia="仿宋" w:cs="仿宋"/>
          <w:spacing w:val="3"/>
          <w:sz w:val="27"/>
          <w:szCs w:val="27"/>
        </w:rPr>
        <w:t>1</w:t>
      </w:r>
      <w:r>
        <w:rPr>
          <w:rFonts w:ascii="仿宋" w:hAnsi="仿宋" w:eastAsia="仿宋" w:cs="仿宋"/>
          <w:spacing w:val="-46"/>
          <w:sz w:val="27"/>
          <w:szCs w:val="27"/>
        </w:rPr>
        <w:t xml:space="preserve"> </w:t>
      </w:r>
      <w:r>
        <w:rPr>
          <w:rFonts w:ascii="仿宋" w:hAnsi="仿宋" w:eastAsia="仿宋" w:cs="仿宋"/>
          <w:spacing w:val="3"/>
          <w:sz w:val="27"/>
          <w:szCs w:val="27"/>
        </w:rPr>
        <w:t>个</w:t>
      </w:r>
      <w:r>
        <w:rPr>
          <w:rFonts w:ascii="仿宋" w:hAnsi="仿宋" w:eastAsia="仿宋" w:cs="仿宋"/>
          <w:sz w:val="27"/>
          <w:szCs w:val="27"/>
        </w:rPr>
        <w:t xml:space="preserve"> </w:t>
      </w:r>
      <w:r>
        <w:rPr>
          <w:rFonts w:ascii="仿宋" w:hAnsi="仿宋" w:eastAsia="仿宋" w:cs="仿宋"/>
          <w:spacing w:val="8"/>
          <w:sz w:val="27"/>
          <w:szCs w:val="27"/>
        </w:rPr>
        <w:t>乡，向阳湖奶牛场</w:t>
      </w:r>
      <w:r>
        <w:rPr>
          <w:rFonts w:ascii="仿宋" w:hAnsi="仿宋" w:eastAsia="仿宋" w:cs="仿宋"/>
          <w:spacing w:val="-21"/>
          <w:sz w:val="27"/>
          <w:szCs w:val="27"/>
        </w:rPr>
        <w:t xml:space="preserve"> </w:t>
      </w:r>
      <w:r>
        <w:rPr>
          <w:rFonts w:ascii="仿宋" w:hAnsi="仿宋" w:eastAsia="仿宋" w:cs="仿宋"/>
          <w:spacing w:val="8"/>
          <w:sz w:val="27"/>
          <w:szCs w:val="27"/>
        </w:rPr>
        <w:t>1</w:t>
      </w:r>
      <w:r>
        <w:rPr>
          <w:rFonts w:ascii="仿宋" w:hAnsi="仿宋" w:eastAsia="仿宋" w:cs="仿宋"/>
          <w:spacing w:val="-40"/>
          <w:sz w:val="27"/>
          <w:szCs w:val="27"/>
        </w:rPr>
        <w:t xml:space="preserve"> </w:t>
      </w:r>
      <w:r>
        <w:rPr>
          <w:rFonts w:ascii="仿宋" w:hAnsi="仿宋" w:eastAsia="仿宋" w:cs="仿宋"/>
          <w:spacing w:val="8"/>
          <w:sz w:val="27"/>
          <w:szCs w:val="27"/>
        </w:rPr>
        <w:t>个场，规划总面积为</w:t>
      </w:r>
      <w:r>
        <w:rPr>
          <w:rFonts w:ascii="仿宋" w:hAnsi="仿宋" w:eastAsia="仿宋" w:cs="仿宋"/>
          <w:spacing w:val="-30"/>
          <w:sz w:val="27"/>
          <w:szCs w:val="27"/>
        </w:rPr>
        <w:t xml:space="preserve"> </w:t>
      </w:r>
      <w:r>
        <w:rPr>
          <w:rFonts w:ascii="仿宋" w:hAnsi="仿宋" w:eastAsia="仿宋" w:cs="仿宋"/>
          <w:spacing w:val="8"/>
          <w:sz w:val="27"/>
          <w:szCs w:val="27"/>
        </w:rPr>
        <w:t>1502</w:t>
      </w:r>
      <w:r>
        <w:rPr>
          <w:rFonts w:ascii="仿宋" w:hAnsi="仿宋" w:eastAsia="仿宋" w:cs="仿宋"/>
          <w:spacing w:val="-40"/>
          <w:sz w:val="27"/>
          <w:szCs w:val="27"/>
        </w:rPr>
        <w:t xml:space="preserve"> </w:t>
      </w:r>
      <w:r>
        <w:rPr>
          <w:rFonts w:ascii="仿宋" w:hAnsi="仿宋" w:eastAsia="仿宋" w:cs="仿宋"/>
          <w:spacing w:val="8"/>
          <w:sz w:val="27"/>
          <w:szCs w:val="27"/>
        </w:rPr>
        <w:t xml:space="preserve">平方公里。根据横沟桥镇 </w:t>
      </w:r>
      <w:r>
        <w:rPr>
          <w:rFonts w:ascii="仿宋" w:hAnsi="仿宋" w:eastAsia="仿宋" w:cs="仿宋"/>
          <w:spacing w:val="-5"/>
          <w:sz w:val="27"/>
          <w:szCs w:val="27"/>
        </w:rPr>
        <w:t>人民政府网站</w:t>
      </w:r>
      <w:r>
        <w:rPr>
          <w:rFonts w:ascii="仿宋" w:hAnsi="仿宋" w:eastAsia="仿宋" w:cs="仿宋"/>
          <w:spacing w:val="-40"/>
          <w:sz w:val="27"/>
          <w:szCs w:val="27"/>
        </w:rPr>
        <w:t xml:space="preserve"> </w:t>
      </w:r>
      <w:r>
        <w:rPr>
          <w:rFonts w:ascii="仿宋" w:hAnsi="仿宋" w:eastAsia="仿宋" w:cs="仿宋"/>
          <w:spacing w:val="-5"/>
          <w:sz w:val="27"/>
          <w:szCs w:val="27"/>
        </w:rPr>
        <w:t>2015</w:t>
      </w:r>
      <w:r>
        <w:rPr>
          <w:rFonts w:ascii="仿宋" w:hAnsi="仿宋" w:eastAsia="仿宋" w:cs="仿宋"/>
          <w:spacing w:val="-35"/>
          <w:sz w:val="27"/>
          <w:szCs w:val="27"/>
        </w:rPr>
        <w:t xml:space="preserve"> </w:t>
      </w:r>
      <w:r>
        <w:rPr>
          <w:rFonts w:ascii="仿宋" w:hAnsi="仿宋" w:eastAsia="仿宋" w:cs="仿宋"/>
          <w:spacing w:val="-5"/>
          <w:sz w:val="27"/>
          <w:szCs w:val="27"/>
        </w:rPr>
        <w:t>年</w:t>
      </w:r>
      <w:r>
        <w:rPr>
          <w:rFonts w:ascii="仿宋" w:hAnsi="仿宋" w:eastAsia="仿宋" w:cs="仿宋"/>
          <w:spacing w:val="-29"/>
          <w:sz w:val="27"/>
          <w:szCs w:val="27"/>
        </w:rPr>
        <w:t xml:space="preserve"> </w:t>
      </w:r>
      <w:r>
        <w:rPr>
          <w:rFonts w:ascii="仿宋" w:hAnsi="仿宋" w:eastAsia="仿宋" w:cs="仿宋"/>
          <w:spacing w:val="-5"/>
          <w:sz w:val="27"/>
          <w:szCs w:val="27"/>
        </w:rPr>
        <w:t>12</w:t>
      </w:r>
      <w:r>
        <w:rPr>
          <w:rFonts w:ascii="仿宋" w:hAnsi="仿宋" w:eastAsia="仿宋" w:cs="仿宋"/>
          <w:spacing w:val="-29"/>
          <w:sz w:val="27"/>
          <w:szCs w:val="27"/>
        </w:rPr>
        <w:t xml:space="preserve"> </w:t>
      </w:r>
      <w:r>
        <w:rPr>
          <w:rFonts w:ascii="仿宋" w:hAnsi="仿宋" w:eastAsia="仿宋" w:cs="仿宋"/>
          <w:spacing w:val="-5"/>
          <w:sz w:val="27"/>
          <w:szCs w:val="27"/>
        </w:rPr>
        <w:t>月</w:t>
      </w:r>
      <w:r>
        <w:rPr>
          <w:rFonts w:ascii="仿宋" w:hAnsi="仿宋" w:eastAsia="仿宋" w:cs="仿宋"/>
          <w:spacing w:val="-44"/>
          <w:sz w:val="27"/>
          <w:szCs w:val="27"/>
        </w:rPr>
        <w:t xml:space="preserve"> </w:t>
      </w:r>
      <w:r>
        <w:rPr>
          <w:rFonts w:ascii="仿宋" w:hAnsi="仿宋" w:eastAsia="仿宋" w:cs="仿宋"/>
          <w:spacing w:val="-5"/>
          <w:sz w:val="27"/>
          <w:szCs w:val="27"/>
        </w:rPr>
        <w:t>3 日发布的消息，</w:t>
      </w:r>
      <w:r>
        <w:rPr>
          <w:rFonts w:ascii="仿宋" w:hAnsi="仿宋" w:eastAsia="仿宋" w:cs="仿宋"/>
          <w:spacing w:val="84"/>
          <w:sz w:val="27"/>
          <w:szCs w:val="27"/>
        </w:rPr>
        <w:t xml:space="preserve"> </w:t>
      </w:r>
      <w:r>
        <w:rPr>
          <w:rFonts w:ascii="仿宋" w:hAnsi="仿宋" w:eastAsia="仿宋" w:cs="仿宋"/>
          <w:spacing w:val="-5"/>
          <w:sz w:val="27"/>
          <w:szCs w:val="27"/>
        </w:rPr>
        <w:t>横沟桥镇</w:t>
      </w:r>
      <w:r>
        <w:rPr>
          <w:rFonts w:ascii="仿宋" w:hAnsi="仿宋" w:eastAsia="仿宋" w:cs="仿宋"/>
          <w:spacing w:val="-47"/>
          <w:sz w:val="27"/>
          <w:szCs w:val="27"/>
        </w:rPr>
        <w:t xml:space="preserve"> </w:t>
      </w:r>
      <w:r>
        <w:rPr>
          <w:rFonts w:ascii="仿宋" w:hAnsi="仿宋" w:eastAsia="仿宋" w:cs="仿宋"/>
          <w:spacing w:val="-5"/>
          <w:sz w:val="27"/>
          <w:szCs w:val="27"/>
        </w:rPr>
        <w:t>2016</w:t>
      </w:r>
      <w:r>
        <w:rPr>
          <w:rFonts w:ascii="仿宋" w:hAnsi="仿宋" w:eastAsia="仿宋" w:cs="仿宋"/>
          <w:spacing w:val="-36"/>
          <w:sz w:val="27"/>
          <w:szCs w:val="27"/>
        </w:rPr>
        <w:t xml:space="preserve"> </w:t>
      </w:r>
      <w:r>
        <w:rPr>
          <w:rFonts w:ascii="仿宋" w:hAnsi="仿宋" w:eastAsia="仿宋" w:cs="仿宋"/>
          <w:spacing w:val="-5"/>
          <w:sz w:val="27"/>
          <w:szCs w:val="27"/>
        </w:rPr>
        <w:t>年</w:t>
      </w:r>
      <w:r>
        <w:rPr>
          <w:rFonts w:ascii="仿宋" w:hAnsi="仿宋" w:eastAsia="仿宋" w:cs="仿宋"/>
          <w:spacing w:val="-29"/>
          <w:sz w:val="27"/>
          <w:szCs w:val="27"/>
        </w:rPr>
        <w:t xml:space="preserve"> </w:t>
      </w:r>
      <w:r>
        <w:rPr>
          <w:rFonts w:ascii="仿宋" w:hAnsi="仿宋" w:eastAsia="仿宋" w:cs="仿宋"/>
          <w:spacing w:val="-5"/>
          <w:sz w:val="27"/>
          <w:szCs w:val="27"/>
        </w:rPr>
        <w:t>1</w:t>
      </w:r>
      <w:r>
        <w:rPr>
          <w:rFonts w:ascii="仿宋" w:hAnsi="仿宋" w:eastAsia="仿宋" w:cs="仿宋"/>
          <w:spacing w:val="-29"/>
          <w:sz w:val="27"/>
          <w:szCs w:val="27"/>
        </w:rPr>
        <w:t xml:space="preserve"> </w:t>
      </w:r>
      <w:r>
        <w:rPr>
          <w:rFonts w:ascii="仿宋" w:hAnsi="仿宋" w:eastAsia="仿宋" w:cs="仿宋"/>
          <w:spacing w:val="-5"/>
          <w:sz w:val="27"/>
          <w:szCs w:val="27"/>
        </w:rPr>
        <w:t>月</w:t>
      </w:r>
      <w:r>
        <w:rPr>
          <w:rFonts w:ascii="仿宋" w:hAnsi="仿宋" w:eastAsia="仿宋" w:cs="仿宋"/>
          <w:spacing w:val="-29"/>
          <w:sz w:val="27"/>
          <w:szCs w:val="27"/>
        </w:rPr>
        <w:t xml:space="preserve"> </w:t>
      </w:r>
      <w:r>
        <w:rPr>
          <w:rFonts w:ascii="仿宋" w:hAnsi="仿宋" w:eastAsia="仿宋" w:cs="仿宋"/>
          <w:spacing w:val="-5"/>
          <w:sz w:val="27"/>
          <w:szCs w:val="27"/>
        </w:rPr>
        <w:t>1 日</w:t>
      </w:r>
    </w:p>
    <w:p w14:paraId="3D613569">
      <w:pPr>
        <w:spacing w:before="2" w:line="227" w:lineRule="auto"/>
        <w:ind w:left="24"/>
        <w:rPr>
          <w:rFonts w:ascii="仿宋" w:hAnsi="仿宋" w:eastAsia="仿宋" w:cs="仿宋"/>
          <w:sz w:val="27"/>
          <w:szCs w:val="27"/>
        </w:rPr>
      </w:pPr>
      <w:r>
        <w:rPr>
          <w:rFonts w:ascii="仿宋" w:hAnsi="仿宋" w:eastAsia="仿宋" w:cs="仿宋"/>
          <w:spacing w:val="9"/>
          <w:sz w:val="27"/>
          <w:szCs w:val="27"/>
        </w:rPr>
        <w:t>起正式托管高新区，但仍属于咸安区行政区划范围，行政管理和公</w:t>
      </w:r>
      <w:r>
        <w:rPr>
          <w:rFonts w:ascii="仿宋" w:hAnsi="仿宋" w:eastAsia="仿宋" w:cs="仿宋"/>
          <w:spacing w:val="8"/>
          <w:sz w:val="27"/>
          <w:szCs w:val="27"/>
        </w:rPr>
        <w:t>共服务</w:t>
      </w:r>
    </w:p>
    <w:p w14:paraId="0D60D032">
      <w:pPr>
        <w:spacing w:line="227" w:lineRule="auto"/>
        <w:rPr>
          <w:rFonts w:ascii="仿宋" w:hAnsi="仿宋" w:eastAsia="仿宋" w:cs="仿宋"/>
          <w:sz w:val="27"/>
          <w:szCs w:val="27"/>
        </w:rPr>
        <w:sectPr>
          <w:headerReference r:id="rId15" w:type="default"/>
          <w:footerReference r:id="rId16" w:type="default"/>
          <w:pgSz w:w="11905" w:h="16840"/>
          <w:pgMar w:top="1315" w:right="1376" w:bottom="1485" w:left="1467" w:header="1256" w:footer="1104" w:gutter="0"/>
          <w:cols w:space="720" w:num="1"/>
        </w:sectPr>
      </w:pPr>
    </w:p>
    <w:p w14:paraId="4199CFC2">
      <w:pPr>
        <w:spacing w:before="164" w:line="373" w:lineRule="auto"/>
        <w:ind w:left="22"/>
        <w:jc w:val="both"/>
        <w:rPr>
          <w:rFonts w:ascii="仿宋" w:hAnsi="仿宋" w:eastAsia="仿宋" w:cs="仿宋"/>
          <w:sz w:val="27"/>
          <w:szCs w:val="27"/>
        </w:rPr>
      </w:pPr>
      <w:r>
        <w:drawing>
          <wp:anchor distT="0" distB="0" distL="0" distR="0" simplePos="0" relativeHeight="251665408"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9"/>
          <w:sz w:val="27"/>
          <w:szCs w:val="27"/>
        </w:rPr>
        <w:t>职能由咸宁高新区管委会和市直部门设在高新区的派出机构履行</w:t>
      </w:r>
      <w:r>
        <w:rPr>
          <w:rFonts w:ascii="仿宋" w:hAnsi="仿宋" w:eastAsia="仿宋" w:cs="仿宋"/>
          <w:spacing w:val="8"/>
          <w:sz w:val="27"/>
          <w:szCs w:val="27"/>
        </w:rPr>
        <w:t>，并承担</w:t>
      </w:r>
      <w:r>
        <w:rPr>
          <w:rFonts w:ascii="仿宋" w:hAnsi="仿宋" w:eastAsia="仿宋" w:cs="仿宋"/>
          <w:sz w:val="27"/>
          <w:szCs w:val="27"/>
        </w:rPr>
        <w:t xml:space="preserve"> </w:t>
      </w:r>
      <w:r>
        <w:rPr>
          <w:rFonts w:ascii="仿宋" w:hAnsi="仿宋" w:eastAsia="仿宋" w:cs="仿宋"/>
          <w:spacing w:val="9"/>
          <w:sz w:val="27"/>
          <w:szCs w:val="27"/>
        </w:rPr>
        <w:t>相应的经济、法律责任。为保证行政区划的完整性，本次划定仍将横沟桥</w:t>
      </w:r>
      <w:r>
        <w:rPr>
          <w:rFonts w:ascii="仿宋" w:hAnsi="仿宋" w:eastAsia="仿宋" w:cs="仿宋"/>
          <w:spacing w:val="15"/>
          <w:sz w:val="27"/>
          <w:szCs w:val="27"/>
        </w:rPr>
        <w:t xml:space="preserve"> </w:t>
      </w:r>
      <w:r>
        <w:rPr>
          <w:rFonts w:ascii="仿宋" w:hAnsi="仿宋" w:eastAsia="仿宋" w:cs="仿宋"/>
          <w:spacing w:val="18"/>
          <w:sz w:val="27"/>
          <w:szCs w:val="27"/>
        </w:rPr>
        <w:t>镇纳入划定范围，划定方案供咸宁高新区管委会和横沟桥镇人民政府参</w:t>
      </w:r>
    </w:p>
    <w:p w14:paraId="48E846C7">
      <w:pPr>
        <w:spacing w:line="229" w:lineRule="auto"/>
        <w:ind w:left="24"/>
        <w:rPr>
          <w:rFonts w:ascii="仿宋" w:hAnsi="仿宋" w:eastAsia="仿宋" w:cs="仿宋"/>
          <w:sz w:val="27"/>
          <w:szCs w:val="27"/>
        </w:rPr>
      </w:pPr>
      <w:r>
        <w:rPr>
          <w:rFonts w:ascii="仿宋" w:hAnsi="仿宋" w:eastAsia="仿宋" w:cs="仿宋"/>
          <w:spacing w:val="-11"/>
          <w:sz w:val="27"/>
          <w:szCs w:val="27"/>
        </w:rPr>
        <w:t>考。</w:t>
      </w:r>
    </w:p>
    <w:p w14:paraId="70C24A08">
      <w:pPr>
        <w:spacing w:line="229" w:lineRule="auto"/>
        <w:rPr>
          <w:rFonts w:ascii="仿宋" w:hAnsi="仿宋" w:eastAsia="仿宋" w:cs="仿宋"/>
          <w:sz w:val="27"/>
          <w:szCs w:val="27"/>
        </w:rPr>
        <w:sectPr>
          <w:headerReference r:id="rId17" w:type="default"/>
          <w:footerReference r:id="rId18" w:type="default"/>
          <w:pgSz w:w="11905" w:h="16840"/>
          <w:pgMar w:top="1315" w:right="1470" w:bottom="1485" w:left="1467" w:header="1256" w:footer="1104" w:gutter="0"/>
          <w:cols w:space="720" w:num="1"/>
        </w:sectPr>
      </w:pPr>
    </w:p>
    <w:p w14:paraId="3DD43033">
      <w:pPr>
        <w:spacing w:before="176" w:line="221" w:lineRule="auto"/>
        <w:ind w:left="13"/>
        <w:rPr>
          <w:rFonts w:ascii="黑体" w:hAnsi="黑体" w:eastAsia="黑体" w:cs="黑体"/>
          <w:sz w:val="36"/>
          <w:szCs w:val="36"/>
        </w:rPr>
      </w:pPr>
      <w:r>
        <w:drawing>
          <wp:anchor distT="0" distB="0" distL="0" distR="0" simplePos="0" relativeHeight="251666432" behindDoc="0" locked="0" layoutInCell="0" allowOverlap="1">
            <wp:simplePos x="0" y="0"/>
            <wp:positionH relativeFrom="page">
              <wp:posOffset>935355</wp:posOffset>
            </wp:positionH>
            <wp:positionV relativeFrom="page">
              <wp:posOffset>843915</wp:posOffset>
            </wp:positionV>
            <wp:extent cx="586740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65"/>
                    <a:stretch>
                      <a:fillRect/>
                    </a:stretch>
                  </pic:blipFill>
                  <pic:spPr>
                    <a:xfrm>
                      <a:off x="0" y="0"/>
                      <a:ext cx="5867400" cy="9143"/>
                    </a:xfrm>
                    <a:prstGeom prst="rect">
                      <a:avLst/>
                    </a:prstGeom>
                  </pic:spPr>
                </pic:pic>
              </a:graphicData>
            </a:graphic>
          </wp:anchor>
        </w:drawing>
      </w:r>
      <w:r>
        <w:rPr>
          <w:rFonts w:ascii="Times New Roman" w:hAnsi="Times New Roman" w:eastAsia="Times New Roman" w:cs="Times New Roman"/>
          <w:b/>
          <w:bCs/>
          <w:spacing w:val="-1"/>
          <w:sz w:val="36"/>
          <w:szCs w:val="36"/>
        </w:rPr>
        <w:t xml:space="preserve">2  </w:t>
      </w:r>
      <w:r>
        <w:rPr>
          <w:rFonts w:ascii="黑体" w:hAnsi="黑体" w:eastAsia="黑体" w:cs="黑体"/>
          <w:spacing w:val="-1"/>
          <w:sz w:val="36"/>
          <w:szCs w:val="36"/>
          <w14:textOutline w14:w="4572" w14:cap="flat" w14:cmpd="sng">
            <w14:solidFill>
              <w14:srgbClr w14:val="000000"/>
            </w14:solidFill>
            <w14:prstDash w14:val="solid"/>
            <w14:miter w14:val="0"/>
          </w14:textOutline>
        </w:rPr>
        <w:t>划定方案</w:t>
      </w:r>
    </w:p>
    <w:p w14:paraId="20F07C2E">
      <w:pPr>
        <w:spacing w:before="270" w:line="227" w:lineRule="auto"/>
        <w:ind w:left="172"/>
        <w:outlineLvl w:val="6"/>
        <w:rPr>
          <w:rFonts w:ascii="黑体" w:hAnsi="黑体" w:eastAsia="黑体" w:cs="黑体"/>
          <w:sz w:val="31"/>
          <w:szCs w:val="31"/>
        </w:rPr>
      </w:pPr>
      <w:r>
        <w:rPr>
          <w:rFonts w:ascii="Times New Roman" w:hAnsi="Times New Roman" w:eastAsia="Times New Roman" w:cs="Times New Roman"/>
          <w:b/>
          <w:bCs/>
          <w:spacing w:val="7"/>
          <w:sz w:val="31"/>
          <w:szCs w:val="31"/>
        </w:rPr>
        <w:t xml:space="preserve">2.1  </w:t>
      </w:r>
      <w:r>
        <w:rPr>
          <w:rFonts w:ascii="黑体" w:hAnsi="黑体" w:eastAsia="黑体" w:cs="黑体"/>
          <w:spacing w:val="7"/>
          <w:sz w:val="31"/>
          <w:szCs w:val="31"/>
          <w14:textOutline w14:w="4064" w14:cap="flat" w14:cmpd="sng">
            <w14:solidFill>
              <w14:srgbClr w14:val="000000"/>
            </w14:solidFill>
            <w14:prstDash w14:val="solid"/>
            <w14:miter w14:val="0"/>
          </w14:textOutline>
        </w:rPr>
        <w:t>禁止养殖区划定方案</w:t>
      </w:r>
    </w:p>
    <w:p w14:paraId="4BD5B026">
      <w:pPr>
        <w:pStyle w:val="2"/>
        <w:spacing w:line="378" w:lineRule="auto"/>
      </w:pPr>
    </w:p>
    <w:p w14:paraId="1062ACC0">
      <w:pPr>
        <w:spacing w:before="98" w:line="221" w:lineRule="auto"/>
        <w:ind w:left="595"/>
        <w:outlineLvl w:val="6"/>
        <w:rPr>
          <w:rFonts w:ascii="黑体" w:hAnsi="黑体" w:eastAsia="黑体" w:cs="黑体"/>
          <w:sz w:val="30"/>
          <w:szCs w:val="30"/>
        </w:rPr>
      </w:pPr>
      <w:r>
        <w:rPr>
          <w:rFonts w:ascii="Times New Roman" w:hAnsi="Times New Roman" w:eastAsia="Times New Roman" w:cs="Times New Roman"/>
          <w:b/>
          <w:bCs/>
          <w:sz w:val="30"/>
          <w:szCs w:val="30"/>
        </w:rPr>
        <w:t xml:space="preserve">2.1.1  </w:t>
      </w:r>
      <w:r>
        <w:rPr>
          <w:rFonts w:ascii="黑体" w:hAnsi="黑体" w:eastAsia="黑体" w:cs="黑体"/>
          <w:sz w:val="30"/>
          <w:szCs w:val="30"/>
          <w14:textOutline w14:w="3810" w14:cap="flat" w14:cmpd="sng">
            <w14:solidFill>
              <w14:srgbClr w14:val="000000"/>
            </w14:solidFill>
            <w14:prstDash w14:val="solid"/>
            <w14:miter w14:val="0"/>
          </w14:textOutline>
        </w:rPr>
        <w:t>调整前禁止养殖区划定方案</w:t>
      </w:r>
    </w:p>
    <w:p w14:paraId="5B8792C8">
      <w:pPr>
        <w:spacing w:before="267" w:line="228" w:lineRule="auto"/>
        <w:ind w:left="583"/>
        <w:rPr>
          <w:rFonts w:ascii="仿宋" w:hAnsi="仿宋" w:eastAsia="仿宋" w:cs="仿宋"/>
          <w:sz w:val="27"/>
          <w:szCs w:val="27"/>
        </w:rPr>
      </w:pPr>
      <w:r>
        <w:rPr>
          <w:rFonts w:ascii="仿宋" w:hAnsi="仿宋" w:eastAsia="仿宋" w:cs="仿宋"/>
          <w:spacing w:val="7"/>
          <w:sz w:val="27"/>
          <w:szCs w:val="27"/>
        </w:rPr>
        <w:t>调整前咸安区下列区域划分为畜禽养殖禁养区。</w:t>
      </w:r>
    </w:p>
    <w:p w14:paraId="4006942C">
      <w:pPr>
        <w:spacing w:before="212" w:line="372" w:lineRule="auto"/>
        <w:ind w:left="22" w:firstLine="566"/>
        <w:rPr>
          <w:rFonts w:ascii="仿宋" w:hAnsi="仿宋" w:eastAsia="仿宋" w:cs="仿宋"/>
          <w:sz w:val="27"/>
          <w:szCs w:val="27"/>
        </w:rPr>
      </w:pPr>
      <w:r>
        <w:rPr>
          <w:rFonts w:ascii="仿宋" w:hAnsi="仿宋" w:eastAsia="仿宋" w:cs="仿宋"/>
          <w:spacing w:val="7"/>
          <w:sz w:val="27"/>
          <w:szCs w:val="27"/>
        </w:rPr>
        <w:t>（1）咸安区及下辖乡镇办场建成区及其机关事业单位办公区、商业区、</w:t>
      </w:r>
      <w:r>
        <w:rPr>
          <w:rFonts w:ascii="仿宋" w:hAnsi="仿宋" w:eastAsia="仿宋" w:cs="仿宋"/>
          <w:spacing w:val="16"/>
          <w:sz w:val="27"/>
          <w:szCs w:val="27"/>
        </w:rPr>
        <w:t xml:space="preserve"> </w:t>
      </w:r>
      <w:r>
        <w:rPr>
          <w:rFonts w:ascii="仿宋" w:hAnsi="仿宋" w:eastAsia="仿宋" w:cs="仿宋"/>
          <w:spacing w:val="10"/>
          <w:sz w:val="27"/>
          <w:szCs w:val="27"/>
        </w:rPr>
        <w:t>居住区、工业区以及科研、教学、文体、卫生区等功能</w:t>
      </w:r>
      <w:r>
        <w:rPr>
          <w:rFonts w:ascii="仿宋" w:hAnsi="仿宋" w:eastAsia="仿宋" w:cs="仿宋"/>
          <w:spacing w:val="9"/>
          <w:sz w:val="27"/>
          <w:szCs w:val="27"/>
        </w:rPr>
        <w:t>区，乡镇办场不在城</w:t>
      </w:r>
      <w:r>
        <w:rPr>
          <w:rFonts w:ascii="仿宋" w:hAnsi="仿宋" w:eastAsia="仿宋" w:cs="仿宋"/>
          <w:sz w:val="27"/>
          <w:szCs w:val="27"/>
        </w:rPr>
        <w:t xml:space="preserve"> </w:t>
      </w:r>
      <w:r>
        <w:rPr>
          <w:rFonts w:ascii="仿宋" w:hAnsi="仿宋" w:eastAsia="仿宋" w:cs="仿宋"/>
          <w:spacing w:val="8"/>
          <w:sz w:val="27"/>
          <w:szCs w:val="27"/>
        </w:rPr>
        <w:t>镇建成区的机关、学校、科研、医院、疗养院以及其它文化体育场馆等</w:t>
      </w:r>
      <w:r>
        <w:rPr>
          <w:rFonts w:ascii="仿宋" w:hAnsi="仿宋" w:eastAsia="仿宋" w:cs="仿宋"/>
          <w:spacing w:val="7"/>
          <w:sz w:val="27"/>
          <w:szCs w:val="27"/>
        </w:rPr>
        <w:t>人口</w:t>
      </w:r>
    </w:p>
    <w:p w14:paraId="2EAE4BDB">
      <w:pPr>
        <w:spacing w:before="1" w:line="226" w:lineRule="auto"/>
        <w:ind w:left="24"/>
        <w:rPr>
          <w:rFonts w:ascii="仿宋" w:hAnsi="仿宋" w:eastAsia="仿宋" w:cs="仿宋"/>
          <w:sz w:val="27"/>
          <w:szCs w:val="27"/>
        </w:rPr>
      </w:pPr>
      <w:r>
        <w:rPr>
          <w:rFonts w:ascii="仿宋" w:hAnsi="仿宋" w:eastAsia="仿宋" w:cs="仿宋"/>
          <w:spacing w:val="5"/>
          <w:sz w:val="27"/>
          <w:szCs w:val="27"/>
        </w:rPr>
        <w:t>集中的环境敏感点所在区域及周边</w:t>
      </w:r>
      <w:r>
        <w:rPr>
          <w:rFonts w:ascii="仿宋" w:hAnsi="仿宋" w:eastAsia="仿宋" w:cs="仿宋"/>
          <w:spacing w:val="-55"/>
          <w:sz w:val="27"/>
          <w:szCs w:val="27"/>
        </w:rPr>
        <w:t xml:space="preserve"> </w:t>
      </w:r>
      <w:r>
        <w:rPr>
          <w:rFonts w:ascii="仿宋" w:hAnsi="仿宋" w:eastAsia="仿宋" w:cs="仿宋"/>
          <w:spacing w:val="5"/>
          <w:sz w:val="27"/>
          <w:szCs w:val="27"/>
        </w:rPr>
        <w:t>500m 以</w:t>
      </w:r>
      <w:r>
        <w:rPr>
          <w:rFonts w:ascii="仿宋" w:hAnsi="仿宋" w:eastAsia="仿宋" w:cs="仿宋"/>
          <w:spacing w:val="4"/>
          <w:sz w:val="27"/>
          <w:szCs w:val="27"/>
        </w:rPr>
        <w:t>内区域应划为禁养区。</w:t>
      </w:r>
    </w:p>
    <w:p w14:paraId="639C5347">
      <w:pPr>
        <w:spacing w:before="210" w:line="373" w:lineRule="auto"/>
        <w:ind w:left="23" w:right="79" w:firstLine="561"/>
        <w:rPr>
          <w:rFonts w:ascii="仿宋" w:hAnsi="仿宋" w:eastAsia="仿宋" w:cs="仿宋"/>
          <w:sz w:val="27"/>
          <w:szCs w:val="27"/>
        </w:rPr>
      </w:pPr>
      <w:r>
        <w:rPr>
          <w:rFonts w:ascii="仿宋" w:hAnsi="仿宋" w:eastAsia="仿宋" w:cs="仿宋"/>
          <w:spacing w:val="10"/>
          <w:sz w:val="27"/>
          <w:szCs w:val="27"/>
        </w:rPr>
        <w:t>根据各部门提供的资料及现场踏勘走访，咸安</w:t>
      </w:r>
      <w:r>
        <w:rPr>
          <w:rFonts w:ascii="仿宋" w:hAnsi="仿宋" w:eastAsia="仿宋" w:cs="仿宋"/>
          <w:spacing w:val="9"/>
          <w:sz w:val="27"/>
          <w:szCs w:val="27"/>
        </w:rPr>
        <w:t>区一级机关事业单位、商</w:t>
      </w:r>
      <w:r>
        <w:rPr>
          <w:rFonts w:ascii="仿宋" w:hAnsi="仿宋" w:eastAsia="仿宋" w:cs="仿宋"/>
          <w:sz w:val="27"/>
          <w:szCs w:val="27"/>
        </w:rPr>
        <w:t xml:space="preserve"> </w:t>
      </w:r>
      <w:r>
        <w:rPr>
          <w:rFonts w:ascii="仿宋" w:hAnsi="仿宋" w:eastAsia="仿宋" w:cs="仿宋"/>
          <w:spacing w:val="10"/>
          <w:sz w:val="27"/>
          <w:szCs w:val="27"/>
        </w:rPr>
        <w:t>业区、居住区、工业区以及科研、教学、文体、卫生区</w:t>
      </w:r>
      <w:r>
        <w:rPr>
          <w:rFonts w:ascii="仿宋" w:hAnsi="仿宋" w:eastAsia="仿宋" w:cs="仿宋"/>
          <w:spacing w:val="9"/>
          <w:sz w:val="27"/>
          <w:szCs w:val="27"/>
        </w:rPr>
        <w:t>等功能区均在咸安区</w:t>
      </w:r>
      <w:r>
        <w:rPr>
          <w:rFonts w:ascii="仿宋" w:hAnsi="仿宋" w:eastAsia="仿宋" w:cs="仿宋"/>
          <w:sz w:val="27"/>
          <w:szCs w:val="27"/>
        </w:rPr>
        <w:t xml:space="preserve"> </w:t>
      </w:r>
      <w:r>
        <w:rPr>
          <w:rFonts w:ascii="仿宋" w:hAnsi="仿宋" w:eastAsia="仿宋" w:cs="仿宋"/>
          <w:spacing w:val="10"/>
          <w:sz w:val="27"/>
          <w:szCs w:val="27"/>
        </w:rPr>
        <w:t>城市建成区范围内，集中在温泉办事处、永安办事处和</w:t>
      </w:r>
      <w:r>
        <w:rPr>
          <w:rFonts w:ascii="仿宋" w:hAnsi="仿宋" w:eastAsia="仿宋" w:cs="仿宋"/>
          <w:spacing w:val="9"/>
          <w:sz w:val="27"/>
          <w:szCs w:val="27"/>
        </w:rPr>
        <w:t>浮山办事处及咸安经</w:t>
      </w:r>
      <w:r>
        <w:rPr>
          <w:rFonts w:ascii="仿宋" w:hAnsi="仿宋" w:eastAsia="仿宋" w:cs="仿宋"/>
          <w:sz w:val="27"/>
          <w:szCs w:val="27"/>
        </w:rPr>
        <w:t xml:space="preserve"> </w:t>
      </w:r>
      <w:r>
        <w:rPr>
          <w:rFonts w:ascii="仿宋" w:hAnsi="仿宋" w:eastAsia="仿宋" w:cs="仿宋"/>
          <w:spacing w:val="10"/>
          <w:sz w:val="27"/>
          <w:szCs w:val="27"/>
        </w:rPr>
        <w:t>济开发区、咸宁高新区等区域，下辖乡镇办场的机关</w:t>
      </w:r>
      <w:r>
        <w:rPr>
          <w:rFonts w:ascii="仿宋" w:hAnsi="仿宋" w:eastAsia="仿宋" w:cs="仿宋"/>
          <w:spacing w:val="9"/>
          <w:sz w:val="27"/>
          <w:szCs w:val="27"/>
        </w:rPr>
        <w:t>事业单位办公区、商业</w:t>
      </w:r>
      <w:r>
        <w:rPr>
          <w:rFonts w:ascii="仿宋" w:hAnsi="仿宋" w:eastAsia="仿宋" w:cs="仿宋"/>
          <w:sz w:val="27"/>
          <w:szCs w:val="27"/>
        </w:rPr>
        <w:t xml:space="preserve"> </w:t>
      </w:r>
      <w:r>
        <w:rPr>
          <w:rFonts w:ascii="仿宋" w:hAnsi="仿宋" w:eastAsia="仿宋" w:cs="仿宋"/>
          <w:spacing w:val="9"/>
          <w:sz w:val="27"/>
          <w:szCs w:val="27"/>
        </w:rPr>
        <w:t>区、居住区、工业区及科研、教学、文体、卫生区等功能区也位于</w:t>
      </w:r>
      <w:r>
        <w:rPr>
          <w:rFonts w:ascii="仿宋" w:hAnsi="仿宋" w:eastAsia="仿宋" w:cs="仿宋"/>
          <w:spacing w:val="8"/>
          <w:sz w:val="27"/>
          <w:szCs w:val="27"/>
        </w:rPr>
        <w:t>各乡镇办</w:t>
      </w:r>
    </w:p>
    <w:p w14:paraId="566DF8E7">
      <w:pPr>
        <w:spacing w:before="1" w:line="227" w:lineRule="auto"/>
        <w:ind w:left="24"/>
        <w:rPr>
          <w:rFonts w:ascii="仿宋" w:hAnsi="仿宋" w:eastAsia="仿宋" w:cs="仿宋"/>
          <w:sz w:val="27"/>
          <w:szCs w:val="27"/>
        </w:rPr>
      </w:pPr>
      <w:r>
        <w:rPr>
          <w:rFonts w:ascii="仿宋" w:hAnsi="仿宋" w:eastAsia="仿宋" w:cs="仿宋"/>
          <w:spacing w:val="7"/>
          <w:sz w:val="27"/>
          <w:szCs w:val="27"/>
        </w:rPr>
        <w:t>场建成区（集镇）内，禁养区范围为上述区域及周边</w:t>
      </w:r>
      <w:r>
        <w:rPr>
          <w:rFonts w:ascii="仿宋" w:hAnsi="仿宋" w:eastAsia="仿宋" w:cs="仿宋"/>
          <w:spacing w:val="-57"/>
          <w:sz w:val="27"/>
          <w:szCs w:val="27"/>
        </w:rPr>
        <w:t xml:space="preserve"> </w:t>
      </w:r>
      <w:r>
        <w:rPr>
          <w:rFonts w:ascii="仿宋" w:hAnsi="仿宋" w:eastAsia="仿宋" w:cs="仿宋"/>
          <w:spacing w:val="7"/>
          <w:sz w:val="27"/>
          <w:szCs w:val="27"/>
        </w:rPr>
        <w:t>500m</w:t>
      </w:r>
      <w:r>
        <w:rPr>
          <w:rFonts w:ascii="仿宋" w:hAnsi="仿宋" w:eastAsia="仿宋" w:cs="仿宋"/>
          <w:spacing w:val="-30"/>
          <w:sz w:val="27"/>
          <w:szCs w:val="27"/>
        </w:rPr>
        <w:t xml:space="preserve"> </w:t>
      </w:r>
      <w:r>
        <w:rPr>
          <w:rFonts w:ascii="仿宋" w:hAnsi="仿宋" w:eastAsia="仿宋" w:cs="仿宋"/>
          <w:spacing w:val="7"/>
          <w:sz w:val="27"/>
          <w:szCs w:val="27"/>
        </w:rPr>
        <w:t>范围内。</w:t>
      </w:r>
    </w:p>
    <w:p w14:paraId="37716AE2">
      <w:pPr>
        <w:spacing w:before="212" w:line="372" w:lineRule="auto"/>
        <w:ind w:left="51" w:right="80" w:firstLine="558"/>
        <w:rPr>
          <w:rFonts w:ascii="仿宋" w:hAnsi="仿宋" w:eastAsia="仿宋" w:cs="仿宋"/>
          <w:sz w:val="27"/>
          <w:szCs w:val="27"/>
        </w:rPr>
      </w:pPr>
      <w:r>
        <w:rPr>
          <w:rFonts w:ascii="仿宋" w:hAnsi="仿宋" w:eastAsia="仿宋" w:cs="仿宋"/>
          <w:spacing w:val="9"/>
          <w:sz w:val="27"/>
          <w:szCs w:val="27"/>
        </w:rPr>
        <w:t>乡镇办场不在城镇建成区的人口集中敏感点主要包括各乡镇</w:t>
      </w:r>
      <w:r>
        <w:rPr>
          <w:rFonts w:ascii="仿宋" w:hAnsi="仿宋" w:eastAsia="仿宋" w:cs="仿宋"/>
          <w:spacing w:val="8"/>
          <w:sz w:val="27"/>
          <w:szCs w:val="27"/>
        </w:rPr>
        <w:t>下辖的学校</w:t>
      </w:r>
      <w:r>
        <w:rPr>
          <w:rFonts w:ascii="仿宋" w:hAnsi="仿宋" w:eastAsia="仿宋" w:cs="仿宋"/>
          <w:sz w:val="27"/>
          <w:szCs w:val="27"/>
        </w:rPr>
        <w:t xml:space="preserve"> </w:t>
      </w:r>
      <w:r>
        <w:rPr>
          <w:rFonts w:ascii="仿宋" w:hAnsi="仿宋" w:eastAsia="仿宋" w:cs="仿宋"/>
          <w:spacing w:val="9"/>
          <w:sz w:val="27"/>
          <w:szCs w:val="27"/>
        </w:rPr>
        <w:t>以及主要的宗教活动场所等，该区域禁养区</w:t>
      </w:r>
      <w:r>
        <w:rPr>
          <w:rFonts w:ascii="仿宋" w:hAnsi="仿宋" w:eastAsia="仿宋" w:cs="仿宋"/>
          <w:spacing w:val="8"/>
          <w:sz w:val="27"/>
          <w:szCs w:val="27"/>
        </w:rPr>
        <w:t>范围为学校等敏感点内部及周界</w:t>
      </w:r>
    </w:p>
    <w:p w14:paraId="737521F8">
      <w:pPr>
        <w:spacing w:line="229" w:lineRule="auto"/>
        <w:ind w:left="20"/>
        <w:rPr>
          <w:rFonts w:ascii="仿宋" w:hAnsi="仿宋" w:eastAsia="仿宋" w:cs="仿宋"/>
          <w:sz w:val="27"/>
          <w:szCs w:val="27"/>
        </w:rPr>
      </w:pPr>
      <w:r>
        <w:rPr>
          <w:rFonts w:ascii="仿宋" w:hAnsi="仿宋" w:eastAsia="仿宋" w:cs="仿宋"/>
          <w:spacing w:val="-3"/>
          <w:sz w:val="27"/>
          <w:szCs w:val="27"/>
        </w:rPr>
        <w:t>500m</w:t>
      </w:r>
      <w:r>
        <w:rPr>
          <w:rFonts w:ascii="仿宋" w:hAnsi="仿宋" w:eastAsia="仿宋" w:cs="仿宋"/>
          <w:spacing w:val="-30"/>
          <w:sz w:val="27"/>
          <w:szCs w:val="27"/>
        </w:rPr>
        <w:t xml:space="preserve"> </w:t>
      </w:r>
      <w:r>
        <w:rPr>
          <w:rFonts w:ascii="仿宋" w:hAnsi="仿宋" w:eastAsia="仿宋" w:cs="仿宋"/>
          <w:spacing w:val="-3"/>
          <w:sz w:val="27"/>
          <w:szCs w:val="27"/>
        </w:rPr>
        <w:t>范围内。</w:t>
      </w:r>
    </w:p>
    <w:p w14:paraId="05E28723">
      <w:pPr>
        <w:spacing w:before="211" w:line="543" w:lineRule="exact"/>
        <w:ind w:left="584"/>
        <w:rPr>
          <w:rFonts w:ascii="仿宋" w:hAnsi="仿宋" w:eastAsia="仿宋" w:cs="仿宋"/>
          <w:sz w:val="27"/>
          <w:szCs w:val="27"/>
        </w:rPr>
      </w:pPr>
      <w:r>
        <w:rPr>
          <w:rFonts w:ascii="仿宋" w:hAnsi="仿宋" w:eastAsia="仿宋" w:cs="仿宋"/>
          <w:spacing w:val="9"/>
          <w:position w:val="20"/>
          <w:sz w:val="27"/>
          <w:szCs w:val="27"/>
        </w:rPr>
        <w:t>根据咸安区畜禽养殖禁养区划定方案，禁养区范围内的典型区域及边界</w:t>
      </w:r>
    </w:p>
    <w:p w14:paraId="59ACA2A7">
      <w:pPr>
        <w:spacing w:before="1" w:line="229" w:lineRule="auto"/>
        <w:ind w:left="25"/>
        <w:rPr>
          <w:rFonts w:ascii="仿宋" w:hAnsi="仿宋" w:eastAsia="仿宋" w:cs="仿宋"/>
          <w:sz w:val="27"/>
          <w:szCs w:val="27"/>
        </w:rPr>
      </w:pPr>
      <w:r>
        <w:rPr>
          <w:rFonts w:ascii="仿宋" w:hAnsi="仿宋" w:eastAsia="仿宋" w:cs="仿宋"/>
          <w:spacing w:val="-4"/>
          <w:sz w:val="27"/>
          <w:szCs w:val="27"/>
        </w:rPr>
        <w:t>见下表。</w:t>
      </w:r>
    </w:p>
    <w:p w14:paraId="57E814E8">
      <w:pPr>
        <w:spacing w:line="229" w:lineRule="auto"/>
        <w:rPr>
          <w:rFonts w:ascii="仿宋" w:hAnsi="仿宋" w:eastAsia="仿宋" w:cs="仿宋"/>
          <w:sz w:val="27"/>
          <w:szCs w:val="27"/>
        </w:rPr>
        <w:sectPr>
          <w:headerReference r:id="rId19" w:type="default"/>
          <w:footerReference r:id="rId20" w:type="default"/>
          <w:pgSz w:w="11905" w:h="16840"/>
          <w:pgMar w:top="1315" w:right="1101" w:bottom="1485" w:left="1467" w:header="1256" w:footer="1104" w:gutter="0"/>
          <w:cols w:space="720" w:num="1"/>
        </w:sectPr>
      </w:pPr>
    </w:p>
    <w:p w14:paraId="165081E3">
      <w:pPr>
        <w:pStyle w:val="2"/>
        <w:spacing w:line="283" w:lineRule="auto"/>
      </w:pPr>
    </w:p>
    <w:p w14:paraId="44AD94DA">
      <w:pPr>
        <w:pStyle w:val="2"/>
        <w:spacing w:line="284" w:lineRule="auto"/>
      </w:pPr>
    </w:p>
    <w:p w14:paraId="71EC08B6">
      <w:pPr>
        <w:pStyle w:val="2"/>
        <w:spacing w:line="284" w:lineRule="auto"/>
      </w:pPr>
    </w:p>
    <w:p w14:paraId="15EC8556">
      <w:pPr>
        <w:spacing w:line="87" w:lineRule="exact"/>
        <w:ind w:firstLine="108"/>
      </w:pPr>
      <w:r>
        <w:rPr>
          <w:position w:val="-1"/>
        </w:rPr>
        <w:drawing>
          <wp:inline distT="0" distB="0" distL="0" distR="0">
            <wp:extent cx="5867400" cy="552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66"/>
                    <a:stretch>
                      <a:fillRect/>
                    </a:stretch>
                  </pic:blipFill>
                  <pic:spPr>
                    <a:xfrm>
                      <a:off x="0" y="0"/>
                      <a:ext cx="5867400" cy="55626"/>
                    </a:xfrm>
                    <a:prstGeom prst="rect">
                      <a:avLst/>
                    </a:prstGeom>
                  </pic:spPr>
                </pic:pic>
              </a:graphicData>
            </a:graphic>
          </wp:inline>
        </w:drawing>
      </w:r>
    </w:p>
    <w:p w14:paraId="2F4ABC52">
      <w:pPr>
        <w:spacing w:before="137" w:line="228" w:lineRule="auto"/>
        <w:ind w:left="1445"/>
        <w:rPr>
          <w:rFonts w:ascii="仿宋" w:hAnsi="仿宋" w:eastAsia="仿宋" w:cs="仿宋"/>
          <w:sz w:val="27"/>
          <w:szCs w:val="27"/>
        </w:rPr>
      </w:pPr>
      <w:r>
        <w:rPr>
          <w:rFonts w:ascii="仿宋" w:hAnsi="仿宋" w:eastAsia="仿宋" w:cs="仿宋"/>
          <w:spacing w:val="8"/>
          <w:sz w:val="27"/>
          <w:szCs w:val="27"/>
          <w14:textOutline w14:w="3556" w14:cap="flat" w14:cmpd="sng">
            <w14:solidFill>
              <w14:srgbClr w14:val="000000"/>
            </w14:solidFill>
            <w14:prstDash w14:val="solid"/>
            <w14:miter w14:val="0"/>
          </w14:textOutline>
        </w:rPr>
        <w:t>表</w:t>
      </w:r>
      <w:r>
        <w:rPr>
          <w:rFonts w:ascii="仿宋" w:hAnsi="仿宋" w:eastAsia="仿宋" w:cs="仿宋"/>
          <w:spacing w:val="-51"/>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1</w:t>
      </w:r>
      <w:r>
        <w:rPr>
          <w:rFonts w:ascii="仿宋" w:hAnsi="仿宋" w:eastAsia="仿宋" w:cs="仿宋"/>
          <w:spacing w:val="-44"/>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咸安区乡镇办场建成区内的禁养区典型区域</w:t>
      </w:r>
      <w:r>
        <w:rPr>
          <w:rFonts w:ascii="仿宋" w:hAnsi="仿宋" w:eastAsia="仿宋" w:cs="仿宋"/>
          <w:spacing w:val="7"/>
          <w:sz w:val="27"/>
          <w:szCs w:val="27"/>
          <w14:textOutline w14:w="3556" w14:cap="flat" w14:cmpd="sng">
            <w14:solidFill>
              <w14:srgbClr w14:val="000000"/>
            </w14:solidFill>
            <w14:prstDash w14:val="solid"/>
            <w14:miter w14:val="0"/>
          </w14:textOutline>
        </w:rPr>
        <w:t>范围</w:t>
      </w:r>
    </w:p>
    <w:p w14:paraId="03460E69">
      <w:pPr>
        <w:spacing w:line="171" w:lineRule="exact"/>
      </w:pPr>
    </w:p>
    <w:tbl>
      <w:tblPr>
        <w:tblStyle w:val="6"/>
        <w:tblW w:w="92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1"/>
        <w:gridCol w:w="2575"/>
        <w:gridCol w:w="3433"/>
        <w:gridCol w:w="1998"/>
      </w:tblGrid>
      <w:tr w14:paraId="20595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251" w:type="dxa"/>
            <w:tcBorders>
              <w:top w:val="single" w:color="000000" w:sz="10" w:space="0"/>
              <w:left w:val="nil"/>
              <w:bottom w:val="single" w:color="000000" w:sz="10" w:space="0"/>
            </w:tcBorders>
            <w:vAlign w:val="top"/>
          </w:tcPr>
          <w:p w14:paraId="72D3B5EE">
            <w:pPr>
              <w:pStyle w:val="7"/>
              <w:spacing w:before="37" w:line="223" w:lineRule="auto"/>
              <w:ind w:left="183"/>
            </w:pPr>
            <w:r>
              <w:rPr>
                <w:spacing w:val="-7"/>
                <w14:textOutline w14:w="3048" w14:cap="flat" w14:cmpd="sng">
                  <w14:solidFill>
                    <w14:srgbClr w14:val="000000"/>
                  </w14:solidFill>
                  <w14:prstDash w14:val="solid"/>
                  <w14:miter w14:val="0"/>
                </w14:textOutline>
              </w:rPr>
              <w:t>乡镇办场</w:t>
            </w:r>
          </w:p>
        </w:tc>
        <w:tc>
          <w:tcPr>
            <w:tcW w:w="2575" w:type="dxa"/>
            <w:tcBorders>
              <w:top w:val="single" w:color="000000" w:sz="10" w:space="0"/>
              <w:bottom w:val="single" w:color="000000" w:sz="10" w:space="0"/>
            </w:tcBorders>
            <w:vAlign w:val="top"/>
          </w:tcPr>
          <w:p w14:paraId="29E45E58">
            <w:pPr>
              <w:pStyle w:val="7"/>
              <w:spacing w:before="37" w:line="224" w:lineRule="auto"/>
              <w:ind w:left="941"/>
            </w:pPr>
            <w:r>
              <w:rPr>
                <w:spacing w:val="-4"/>
                <w14:textOutline w14:w="3048" w14:cap="flat" w14:cmpd="sng">
                  <w14:solidFill>
                    <w14:srgbClr w14:val="000000"/>
                  </w14:solidFill>
                  <w14:prstDash w14:val="solid"/>
                  <w14:miter w14:val="0"/>
                </w14:textOutline>
              </w:rPr>
              <w:t>建成区</w:t>
            </w:r>
          </w:p>
        </w:tc>
        <w:tc>
          <w:tcPr>
            <w:tcW w:w="3433" w:type="dxa"/>
            <w:tcBorders>
              <w:top w:val="single" w:color="000000" w:sz="10" w:space="0"/>
              <w:bottom w:val="single" w:color="000000" w:sz="10" w:space="0"/>
            </w:tcBorders>
            <w:vAlign w:val="top"/>
          </w:tcPr>
          <w:p w14:paraId="56B5E0C1">
            <w:pPr>
              <w:pStyle w:val="7"/>
              <w:spacing w:before="37" w:line="223" w:lineRule="auto"/>
              <w:ind w:left="890"/>
            </w:pPr>
            <w:r>
              <w:rPr>
                <w:spacing w:val="-2"/>
                <w14:textOutline w14:w="3048" w14:cap="flat" w14:cmpd="sng">
                  <w14:solidFill>
                    <w14:srgbClr w14:val="000000"/>
                  </w14:solidFill>
                  <w14:prstDash w14:val="solid"/>
                  <w14:miter w14:val="0"/>
                </w14:textOutline>
              </w:rPr>
              <w:t>建成区地理边界</w:t>
            </w:r>
          </w:p>
        </w:tc>
        <w:tc>
          <w:tcPr>
            <w:tcW w:w="1998" w:type="dxa"/>
            <w:tcBorders>
              <w:top w:val="single" w:color="000000" w:sz="10" w:space="0"/>
              <w:bottom w:val="single" w:color="000000" w:sz="10" w:space="0"/>
              <w:right w:val="nil"/>
            </w:tcBorders>
            <w:vAlign w:val="top"/>
          </w:tcPr>
          <w:p w14:paraId="12240427">
            <w:pPr>
              <w:pStyle w:val="7"/>
              <w:spacing w:before="37" w:line="221" w:lineRule="auto"/>
              <w:ind w:left="420"/>
            </w:pPr>
            <w:r>
              <w:rPr>
                <w:spacing w:val="-4"/>
                <w14:textOutline w14:w="3048" w14:cap="flat" w14:cmpd="sng">
                  <w14:solidFill>
                    <w14:srgbClr w14:val="000000"/>
                  </w14:solidFill>
                  <w14:prstDash w14:val="solid"/>
                  <w14:miter w14:val="0"/>
                </w14:textOutline>
              </w:rPr>
              <w:t>禁养区范围</w:t>
            </w:r>
          </w:p>
        </w:tc>
      </w:tr>
      <w:tr w14:paraId="67B27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1" w:hRule="atLeast"/>
        </w:trPr>
        <w:tc>
          <w:tcPr>
            <w:tcW w:w="1251" w:type="dxa"/>
            <w:vMerge w:val="restart"/>
            <w:tcBorders>
              <w:top w:val="single" w:color="000000" w:sz="10" w:space="0"/>
              <w:left w:val="nil"/>
              <w:bottom w:val="nil"/>
            </w:tcBorders>
            <w:vAlign w:val="top"/>
          </w:tcPr>
          <w:p w14:paraId="70642ABD">
            <w:pPr>
              <w:spacing w:line="251" w:lineRule="auto"/>
              <w:rPr>
                <w:rFonts w:ascii="Arial"/>
                <w:sz w:val="21"/>
              </w:rPr>
            </w:pPr>
          </w:p>
          <w:p w14:paraId="5FB2ECA4">
            <w:pPr>
              <w:spacing w:line="251" w:lineRule="auto"/>
              <w:rPr>
                <w:rFonts w:ascii="Arial"/>
                <w:sz w:val="21"/>
              </w:rPr>
            </w:pPr>
          </w:p>
          <w:p w14:paraId="2FCDDA6E">
            <w:pPr>
              <w:spacing w:line="251" w:lineRule="auto"/>
              <w:rPr>
                <w:rFonts w:ascii="Arial"/>
                <w:sz w:val="21"/>
              </w:rPr>
            </w:pPr>
          </w:p>
          <w:p w14:paraId="60EABCB4">
            <w:pPr>
              <w:spacing w:line="251" w:lineRule="auto"/>
              <w:rPr>
                <w:rFonts w:ascii="Arial"/>
                <w:sz w:val="21"/>
              </w:rPr>
            </w:pPr>
          </w:p>
          <w:p w14:paraId="2D3CA057">
            <w:pPr>
              <w:spacing w:line="251" w:lineRule="auto"/>
              <w:rPr>
                <w:rFonts w:ascii="Arial"/>
                <w:sz w:val="21"/>
              </w:rPr>
            </w:pPr>
          </w:p>
          <w:p w14:paraId="0CE13CD8">
            <w:pPr>
              <w:spacing w:line="251" w:lineRule="auto"/>
              <w:rPr>
                <w:rFonts w:ascii="Arial"/>
                <w:sz w:val="21"/>
              </w:rPr>
            </w:pPr>
          </w:p>
          <w:p w14:paraId="64B6E82A">
            <w:pPr>
              <w:spacing w:line="251" w:lineRule="auto"/>
              <w:rPr>
                <w:rFonts w:ascii="Arial"/>
                <w:sz w:val="21"/>
              </w:rPr>
            </w:pPr>
          </w:p>
          <w:p w14:paraId="1FD0FB20">
            <w:pPr>
              <w:spacing w:line="251" w:lineRule="auto"/>
              <w:rPr>
                <w:rFonts w:ascii="Arial"/>
                <w:sz w:val="21"/>
              </w:rPr>
            </w:pPr>
          </w:p>
          <w:p w14:paraId="12CE7A63">
            <w:pPr>
              <w:spacing w:line="251" w:lineRule="auto"/>
              <w:rPr>
                <w:rFonts w:ascii="Arial"/>
                <w:sz w:val="21"/>
              </w:rPr>
            </w:pPr>
          </w:p>
          <w:p w14:paraId="76AFB9EE">
            <w:pPr>
              <w:spacing w:line="251" w:lineRule="auto"/>
              <w:rPr>
                <w:rFonts w:ascii="Arial"/>
                <w:sz w:val="21"/>
              </w:rPr>
            </w:pPr>
          </w:p>
          <w:p w14:paraId="2CB854F5">
            <w:pPr>
              <w:spacing w:line="251" w:lineRule="auto"/>
              <w:rPr>
                <w:rFonts w:ascii="Arial"/>
                <w:sz w:val="21"/>
              </w:rPr>
            </w:pPr>
          </w:p>
          <w:p w14:paraId="25AEF426">
            <w:pPr>
              <w:spacing w:line="251" w:lineRule="auto"/>
              <w:rPr>
                <w:rFonts w:ascii="Arial"/>
                <w:sz w:val="21"/>
              </w:rPr>
            </w:pPr>
          </w:p>
          <w:p w14:paraId="5B497C2E">
            <w:pPr>
              <w:spacing w:line="251" w:lineRule="auto"/>
              <w:rPr>
                <w:rFonts w:ascii="Arial"/>
                <w:sz w:val="21"/>
              </w:rPr>
            </w:pPr>
          </w:p>
          <w:p w14:paraId="33BD9C13">
            <w:pPr>
              <w:spacing w:line="251" w:lineRule="auto"/>
              <w:rPr>
                <w:rFonts w:ascii="Arial"/>
                <w:sz w:val="21"/>
              </w:rPr>
            </w:pPr>
          </w:p>
          <w:p w14:paraId="6879279F">
            <w:pPr>
              <w:spacing w:line="251" w:lineRule="auto"/>
              <w:rPr>
                <w:rFonts w:ascii="Arial"/>
                <w:sz w:val="21"/>
              </w:rPr>
            </w:pPr>
          </w:p>
          <w:p w14:paraId="74E4D8E8">
            <w:pPr>
              <w:spacing w:line="251" w:lineRule="auto"/>
              <w:rPr>
                <w:rFonts w:ascii="Arial"/>
                <w:sz w:val="21"/>
              </w:rPr>
            </w:pPr>
          </w:p>
          <w:p w14:paraId="5FD73FC1">
            <w:pPr>
              <w:pStyle w:val="7"/>
              <w:spacing w:before="78" w:line="222" w:lineRule="auto"/>
              <w:ind w:left="191"/>
            </w:pPr>
            <w:r>
              <w:rPr>
                <w:spacing w:val="-9"/>
              </w:rPr>
              <w:t>中心城区</w:t>
            </w:r>
          </w:p>
        </w:tc>
        <w:tc>
          <w:tcPr>
            <w:tcW w:w="2575" w:type="dxa"/>
            <w:tcBorders>
              <w:top w:val="single" w:color="000000" w:sz="10" w:space="0"/>
            </w:tcBorders>
            <w:vAlign w:val="top"/>
          </w:tcPr>
          <w:p w14:paraId="7A70563C">
            <w:pPr>
              <w:pStyle w:val="7"/>
              <w:spacing w:before="24" w:line="222" w:lineRule="auto"/>
              <w:ind w:left="120"/>
            </w:pPr>
            <w:r>
              <w:rPr>
                <w:spacing w:val="-6"/>
              </w:rPr>
              <w:t>双鹤桥社区、万年路社</w:t>
            </w:r>
          </w:p>
          <w:p w14:paraId="103CB96E">
            <w:pPr>
              <w:pStyle w:val="7"/>
              <w:spacing w:before="100" w:line="222" w:lineRule="auto"/>
              <w:ind w:left="141"/>
            </w:pPr>
            <w:r>
              <w:rPr>
                <w:spacing w:val="-8"/>
              </w:rPr>
              <w:t>区、白茶社区、泉塘社</w:t>
            </w:r>
          </w:p>
          <w:p w14:paraId="25F8007F">
            <w:pPr>
              <w:pStyle w:val="7"/>
              <w:spacing w:before="101" w:line="220" w:lineRule="auto"/>
              <w:ind w:left="141"/>
            </w:pPr>
            <w:r>
              <w:rPr>
                <w:spacing w:val="-8"/>
              </w:rPr>
              <w:t>区、桂花路社区、岔路</w:t>
            </w:r>
          </w:p>
          <w:p w14:paraId="3BB4994F">
            <w:pPr>
              <w:pStyle w:val="7"/>
              <w:spacing w:before="102" w:line="220" w:lineRule="auto"/>
              <w:ind w:left="163"/>
            </w:pPr>
            <w:r>
              <w:rPr>
                <w:spacing w:val="-10"/>
              </w:rPr>
              <w:t>口社区、花坛社区、南</w:t>
            </w:r>
          </w:p>
          <w:p w14:paraId="59071220">
            <w:pPr>
              <w:pStyle w:val="7"/>
              <w:spacing w:before="103" w:line="222" w:lineRule="auto"/>
              <w:ind w:left="254"/>
            </w:pPr>
            <w:r>
              <w:rPr>
                <w:spacing w:val="-5"/>
              </w:rPr>
              <w:t>昌路社区、希望桥社</w:t>
            </w:r>
          </w:p>
          <w:p w14:paraId="1864D607">
            <w:pPr>
              <w:pStyle w:val="7"/>
              <w:spacing w:before="99" w:line="222" w:lineRule="auto"/>
              <w:ind w:left="141"/>
            </w:pPr>
            <w:r>
              <w:rPr>
                <w:spacing w:val="-22"/>
              </w:rPr>
              <w:t>区、金叶社区、温泉村、</w:t>
            </w:r>
          </w:p>
          <w:p w14:paraId="4594AFC6">
            <w:pPr>
              <w:pStyle w:val="7"/>
              <w:spacing w:before="100" w:line="222" w:lineRule="auto"/>
              <w:ind w:left="156"/>
            </w:pPr>
            <w:r>
              <w:rPr>
                <w:spacing w:val="-10"/>
              </w:rPr>
              <w:t>白茶村、黄畈村、泉塘</w:t>
            </w:r>
          </w:p>
          <w:p w14:paraId="78F5307D">
            <w:pPr>
              <w:pStyle w:val="7"/>
              <w:spacing w:before="100" w:line="222" w:lineRule="auto"/>
              <w:ind w:left="579"/>
            </w:pPr>
            <w:r>
              <w:rPr>
                <w:spacing w:val="-3"/>
              </w:rPr>
              <w:t>村、肖桥村等</w:t>
            </w:r>
          </w:p>
        </w:tc>
        <w:tc>
          <w:tcPr>
            <w:tcW w:w="3433" w:type="dxa"/>
            <w:tcBorders>
              <w:top w:val="single" w:color="000000" w:sz="10" w:space="0"/>
            </w:tcBorders>
            <w:vAlign w:val="top"/>
          </w:tcPr>
          <w:p w14:paraId="2A84732B">
            <w:pPr>
              <w:spacing w:line="259" w:lineRule="auto"/>
              <w:rPr>
                <w:rFonts w:ascii="Arial"/>
                <w:sz w:val="21"/>
              </w:rPr>
            </w:pPr>
          </w:p>
          <w:p w14:paraId="5C6589BF">
            <w:pPr>
              <w:spacing w:line="260" w:lineRule="auto"/>
              <w:rPr>
                <w:rFonts w:ascii="Arial"/>
                <w:sz w:val="21"/>
              </w:rPr>
            </w:pPr>
          </w:p>
          <w:p w14:paraId="5C3AA9AD">
            <w:pPr>
              <w:spacing w:line="260" w:lineRule="auto"/>
              <w:rPr>
                <w:rFonts w:ascii="Arial"/>
                <w:sz w:val="21"/>
              </w:rPr>
            </w:pPr>
          </w:p>
          <w:p w14:paraId="3A096B0E">
            <w:pPr>
              <w:spacing w:line="260" w:lineRule="auto"/>
              <w:rPr>
                <w:rFonts w:ascii="Arial"/>
                <w:sz w:val="21"/>
              </w:rPr>
            </w:pPr>
          </w:p>
          <w:p w14:paraId="098094DA">
            <w:pPr>
              <w:spacing w:line="260" w:lineRule="auto"/>
              <w:rPr>
                <w:rFonts w:ascii="Arial"/>
                <w:sz w:val="21"/>
              </w:rPr>
            </w:pPr>
          </w:p>
          <w:p w14:paraId="0A9A9336">
            <w:pPr>
              <w:pStyle w:val="7"/>
              <w:spacing w:before="78" w:line="222" w:lineRule="auto"/>
              <w:ind w:left="893"/>
            </w:pPr>
            <w:r>
              <w:rPr>
                <w:spacing w:val="-3"/>
              </w:rPr>
              <w:t>温泉办事处全境</w:t>
            </w:r>
          </w:p>
        </w:tc>
        <w:tc>
          <w:tcPr>
            <w:tcW w:w="1998" w:type="dxa"/>
            <w:vMerge w:val="restart"/>
            <w:tcBorders>
              <w:top w:val="single" w:color="000000" w:sz="10" w:space="0"/>
              <w:bottom w:val="nil"/>
              <w:right w:val="nil"/>
            </w:tcBorders>
            <w:vAlign w:val="top"/>
          </w:tcPr>
          <w:p w14:paraId="4A223EDD">
            <w:pPr>
              <w:spacing w:line="254" w:lineRule="auto"/>
              <w:rPr>
                <w:rFonts w:ascii="Arial"/>
                <w:sz w:val="21"/>
              </w:rPr>
            </w:pPr>
          </w:p>
          <w:p w14:paraId="296E2FDB">
            <w:pPr>
              <w:spacing w:line="254" w:lineRule="auto"/>
              <w:rPr>
                <w:rFonts w:ascii="Arial"/>
                <w:sz w:val="21"/>
              </w:rPr>
            </w:pPr>
          </w:p>
          <w:p w14:paraId="17D44D16">
            <w:pPr>
              <w:spacing w:line="254" w:lineRule="auto"/>
              <w:rPr>
                <w:rFonts w:ascii="Arial"/>
                <w:sz w:val="21"/>
              </w:rPr>
            </w:pPr>
          </w:p>
          <w:p w14:paraId="45C34A2D">
            <w:pPr>
              <w:spacing w:line="255" w:lineRule="auto"/>
              <w:rPr>
                <w:rFonts w:ascii="Arial"/>
                <w:sz w:val="21"/>
              </w:rPr>
            </w:pPr>
          </w:p>
          <w:p w14:paraId="55060906">
            <w:pPr>
              <w:spacing w:line="255" w:lineRule="auto"/>
              <w:rPr>
                <w:rFonts w:ascii="Arial"/>
                <w:sz w:val="21"/>
              </w:rPr>
            </w:pPr>
          </w:p>
          <w:p w14:paraId="4D6B8D26">
            <w:pPr>
              <w:spacing w:line="255" w:lineRule="auto"/>
              <w:rPr>
                <w:rFonts w:ascii="Arial"/>
                <w:sz w:val="21"/>
              </w:rPr>
            </w:pPr>
          </w:p>
          <w:p w14:paraId="566062C7">
            <w:pPr>
              <w:spacing w:line="255" w:lineRule="auto"/>
              <w:rPr>
                <w:rFonts w:ascii="Arial"/>
                <w:sz w:val="21"/>
              </w:rPr>
            </w:pPr>
          </w:p>
          <w:p w14:paraId="7034D93A">
            <w:pPr>
              <w:spacing w:line="255" w:lineRule="auto"/>
              <w:rPr>
                <w:rFonts w:ascii="Arial"/>
                <w:sz w:val="21"/>
              </w:rPr>
            </w:pPr>
          </w:p>
          <w:p w14:paraId="24E9A144">
            <w:pPr>
              <w:spacing w:line="255" w:lineRule="auto"/>
              <w:rPr>
                <w:rFonts w:ascii="Arial"/>
                <w:sz w:val="21"/>
              </w:rPr>
            </w:pPr>
          </w:p>
          <w:p w14:paraId="0383A7BD">
            <w:pPr>
              <w:spacing w:line="255" w:lineRule="auto"/>
              <w:rPr>
                <w:rFonts w:ascii="Arial"/>
                <w:sz w:val="21"/>
              </w:rPr>
            </w:pPr>
          </w:p>
          <w:p w14:paraId="041DD8D4">
            <w:pPr>
              <w:spacing w:line="255" w:lineRule="auto"/>
              <w:rPr>
                <w:rFonts w:ascii="Arial"/>
                <w:sz w:val="21"/>
              </w:rPr>
            </w:pPr>
          </w:p>
          <w:p w14:paraId="7A5992B5">
            <w:pPr>
              <w:spacing w:line="255" w:lineRule="auto"/>
              <w:rPr>
                <w:rFonts w:ascii="Arial"/>
                <w:sz w:val="21"/>
              </w:rPr>
            </w:pPr>
          </w:p>
          <w:p w14:paraId="72DE9253">
            <w:pPr>
              <w:spacing w:line="255" w:lineRule="auto"/>
              <w:rPr>
                <w:rFonts w:ascii="Arial"/>
                <w:sz w:val="21"/>
              </w:rPr>
            </w:pPr>
          </w:p>
          <w:p w14:paraId="29C4F09F">
            <w:pPr>
              <w:spacing w:line="255" w:lineRule="auto"/>
              <w:rPr>
                <w:rFonts w:ascii="Arial"/>
                <w:sz w:val="21"/>
              </w:rPr>
            </w:pPr>
          </w:p>
          <w:p w14:paraId="4B5B9880">
            <w:pPr>
              <w:spacing w:line="255" w:lineRule="auto"/>
              <w:rPr>
                <w:rFonts w:ascii="Arial"/>
                <w:sz w:val="21"/>
              </w:rPr>
            </w:pPr>
          </w:p>
          <w:p w14:paraId="7F677060">
            <w:pPr>
              <w:pStyle w:val="7"/>
              <w:spacing w:before="78"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43462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3" w:hRule="atLeast"/>
        </w:trPr>
        <w:tc>
          <w:tcPr>
            <w:tcW w:w="1251" w:type="dxa"/>
            <w:vMerge w:val="continue"/>
            <w:tcBorders>
              <w:top w:val="nil"/>
              <w:left w:val="nil"/>
              <w:bottom w:val="nil"/>
            </w:tcBorders>
            <w:vAlign w:val="top"/>
          </w:tcPr>
          <w:p w14:paraId="7FF94A12">
            <w:pPr>
              <w:rPr>
                <w:rFonts w:ascii="Arial"/>
                <w:sz w:val="21"/>
              </w:rPr>
            </w:pPr>
          </w:p>
        </w:tc>
        <w:tc>
          <w:tcPr>
            <w:tcW w:w="2575" w:type="dxa"/>
            <w:vAlign w:val="top"/>
          </w:tcPr>
          <w:p w14:paraId="24FCE4DB">
            <w:pPr>
              <w:pStyle w:val="7"/>
              <w:spacing w:before="42" w:line="222" w:lineRule="auto"/>
              <w:ind w:left="120"/>
            </w:pPr>
            <w:r>
              <w:rPr>
                <w:spacing w:val="-5"/>
              </w:rPr>
              <w:t>双泉社区、淦河社区、</w:t>
            </w:r>
          </w:p>
          <w:p w14:paraId="7A46D9CB">
            <w:pPr>
              <w:pStyle w:val="7"/>
              <w:spacing w:before="100" w:line="222" w:lineRule="auto"/>
              <w:ind w:left="123"/>
            </w:pPr>
            <w:r>
              <w:rPr>
                <w:spacing w:val="-6"/>
              </w:rPr>
              <w:t>大畈社区、龙潭社区、</w:t>
            </w:r>
          </w:p>
          <w:p w14:paraId="4D95D3A6">
            <w:pPr>
              <w:pStyle w:val="7"/>
              <w:spacing w:before="99" w:line="220" w:lineRule="auto"/>
              <w:ind w:left="120"/>
            </w:pPr>
            <w:r>
              <w:rPr>
                <w:spacing w:val="-6"/>
              </w:rPr>
              <w:t>煤机社区、沿河村、大</w:t>
            </w:r>
          </w:p>
          <w:p w14:paraId="61CDAB8D">
            <w:pPr>
              <w:pStyle w:val="7"/>
              <w:spacing w:before="102" w:line="222" w:lineRule="auto"/>
              <w:ind w:left="127"/>
            </w:pPr>
            <w:r>
              <w:rPr>
                <w:spacing w:val="-21"/>
              </w:rPr>
              <w:t>畈村、双泉村、浮山村、</w:t>
            </w:r>
          </w:p>
          <w:p w14:paraId="67883F51">
            <w:pPr>
              <w:pStyle w:val="7"/>
              <w:spacing w:before="100" w:line="222" w:lineRule="auto"/>
              <w:ind w:left="117"/>
            </w:pPr>
            <w:r>
              <w:rPr>
                <w:spacing w:val="-6"/>
              </w:rPr>
              <w:t>旗鼓村、杨下村、白鹤</w:t>
            </w:r>
          </w:p>
          <w:p w14:paraId="21C130CB">
            <w:pPr>
              <w:pStyle w:val="7"/>
              <w:spacing w:before="102" w:line="220" w:lineRule="auto"/>
              <w:ind w:left="120"/>
            </w:pPr>
            <w:r>
              <w:rPr>
                <w:spacing w:val="-5"/>
              </w:rPr>
              <w:t>村、余佐村、龙潭村、</w:t>
            </w:r>
          </w:p>
          <w:p w14:paraId="59E6DBFE">
            <w:pPr>
              <w:pStyle w:val="7"/>
              <w:spacing w:before="102" w:line="222" w:lineRule="auto"/>
              <w:ind w:left="822"/>
            </w:pPr>
            <w:r>
              <w:rPr>
                <w:spacing w:val="-4"/>
              </w:rPr>
              <w:t>太乙村等</w:t>
            </w:r>
          </w:p>
        </w:tc>
        <w:tc>
          <w:tcPr>
            <w:tcW w:w="3433" w:type="dxa"/>
            <w:vAlign w:val="top"/>
          </w:tcPr>
          <w:p w14:paraId="292024A3">
            <w:pPr>
              <w:spacing w:line="280" w:lineRule="auto"/>
              <w:rPr>
                <w:rFonts w:ascii="Arial"/>
                <w:sz w:val="21"/>
              </w:rPr>
            </w:pPr>
          </w:p>
          <w:p w14:paraId="5405FA09">
            <w:pPr>
              <w:spacing w:line="280" w:lineRule="auto"/>
              <w:rPr>
                <w:rFonts w:ascii="Arial"/>
                <w:sz w:val="21"/>
              </w:rPr>
            </w:pPr>
          </w:p>
          <w:p w14:paraId="3DC706ED">
            <w:pPr>
              <w:spacing w:line="281" w:lineRule="auto"/>
              <w:rPr>
                <w:rFonts w:ascii="Arial"/>
                <w:sz w:val="21"/>
              </w:rPr>
            </w:pPr>
          </w:p>
          <w:p w14:paraId="421439FA">
            <w:pPr>
              <w:spacing w:line="281" w:lineRule="auto"/>
              <w:rPr>
                <w:rFonts w:ascii="Arial"/>
                <w:sz w:val="21"/>
              </w:rPr>
            </w:pPr>
          </w:p>
          <w:p w14:paraId="720954B8">
            <w:pPr>
              <w:pStyle w:val="7"/>
              <w:spacing w:before="78" w:line="223" w:lineRule="auto"/>
              <w:ind w:left="893"/>
            </w:pPr>
            <w:r>
              <w:rPr>
                <w:spacing w:val="-3"/>
              </w:rPr>
              <w:t>浮山办事处全境</w:t>
            </w:r>
          </w:p>
        </w:tc>
        <w:tc>
          <w:tcPr>
            <w:tcW w:w="1998" w:type="dxa"/>
            <w:vMerge w:val="continue"/>
            <w:tcBorders>
              <w:top w:val="nil"/>
              <w:bottom w:val="nil"/>
              <w:right w:val="nil"/>
            </w:tcBorders>
            <w:vAlign w:val="top"/>
          </w:tcPr>
          <w:p w14:paraId="0F09B03B">
            <w:pPr>
              <w:rPr>
                <w:rFonts w:ascii="Arial"/>
                <w:sz w:val="21"/>
              </w:rPr>
            </w:pPr>
          </w:p>
        </w:tc>
      </w:tr>
      <w:tr w14:paraId="78CFC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3" w:hRule="atLeast"/>
        </w:trPr>
        <w:tc>
          <w:tcPr>
            <w:tcW w:w="1251" w:type="dxa"/>
            <w:vMerge w:val="continue"/>
            <w:tcBorders>
              <w:top w:val="nil"/>
              <w:left w:val="nil"/>
            </w:tcBorders>
            <w:vAlign w:val="top"/>
          </w:tcPr>
          <w:p w14:paraId="02DE25D5">
            <w:pPr>
              <w:rPr>
                <w:rFonts w:ascii="Arial"/>
                <w:sz w:val="21"/>
              </w:rPr>
            </w:pPr>
          </w:p>
        </w:tc>
        <w:tc>
          <w:tcPr>
            <w:tcW w:w="2575" w:type="dxa"/>
            <w:vAlign w:val="top"/>
          </w:tcPr>
          <w:p w14:paraId="479F710F">
            <w:pPr>
              <w:pStyle w:val="7"/>
              <w:spacing w:before="47" w:line="288" w:lineRule="auto"/>
              <w:ind w:left="120" w:right="103" w:firstLine="3"/>
              <w:jc w:val="both"/>
            </w:pPr>
            <w:r>
              <w:rPr>
                <w:spacing w:val="-6"/>
              </w:rPr>
              <w:t>西大街社区、环城路社</w:t>
            </w:r>
            <w:r>
              <w:t xml:space="preserve"> </w:t>
            </w:r>
            <w:r>
              <w:rPr>
                <w:spacing w:val="-6"/>
              </w:rPr>
              <w:t>区、南大街社区、桥头</w:t>
            </w:r>
            <w:r>
              <w:rPr>
                <w:spacing w:val="3"/>
              </w:rPr>
              <w:t xml:space="preserve"> </w:t>
            </w:r>
            <w:r>
              <w:rPr>
                <w:spacing w:val="-6"/>
              </w:rPr>
              <w:t>社区、二级站社区、东</w:t>
            </w:r>
            <w:r>
              <w:rPr>
                <w:spacing w:val="3"/>
              </w:rPr>
              <w:t xml:space="preserve"> </w:t>
            </w:r>
            <w:r>
              <w:rPr>
                <w:spacing w:val="-6"/>
              </w:rPr>
              <w:t>门社区、北正街社区、</w:t>
            </w:r>
            <w:r>
              <w:rPr>
                <w:spacing w:val="5"/>
              </w:rPr>
              <w:t xml:space="preserve"> </w:t>
            </w:r>
            <w:r>
              <w:rPr>
                <w:spacing w:val="-6"/>
              </w:rPr>
              <w:t>同心路社区、文笔路社</w:t>
            </w:r>
            <w:r>
              <w:rPr>
                <w:spacing w:val="3"/>
              </w:rPr>
              <w:t xml:space="preserve"> </w:t>
            </w:r>
            <w:r>
              <w:rPr>
                <w:spacing w:val="-6"/>
              </w:rPr>
              <w:t>区、咸宝路社区、东门</w:t>
            </w:r>
            <w:r>
              <w:rPr>
                <w:spacing w:val="3"/>
              </w:rPr>
              <w:t xml:space="preserve"> </w:t>
            </w:r>
            <w:r>
              <w:rPr>
                <w:spacing w:val="-6"/>
              </w:rPr>
              <w:t>村、西河村、环城村等</w:t>
            </w:r>
          </w:p>
        </w:tc>
        <w:tc>
          <w:tcPr>
            <w:tcW w:w="3433" w:type="dxa"/>
            <w:vAlign w:val="top"/>
          </w:tcPr>
          <w:p w14:paraId="69E2D9B0">
            <w:pPr>
              <w:spacing w:line="282" w:lineRule="auto"/>
              <w:rPr>
                <w:rFonts w:ascii="Arial"/>
                <w:sz w:val="21"/>
              </w:rPr>
            </w:pPr>
          </w:p>
          <w:p w14:paraId="6F0DC0F0">
            <w:pPr>
              <w:spacing w:line="282" w:lineRule="auto"/>
              <w:rPr>
                <w:rFonts w:ascii="Arial"/>
                <w:sz w:val="21"/>
              </w:rPr>
            </w:pPr>
          </w:p>
          <w:p w14:paraId="74C76F29">
            <w:pPr>
              <w:spacing w:line="282" w:lineRule="auto"/>
              <w:rPr>
                <w:rFonts w:ascii="Arial"/>
                <w:sz w:val="21"/>
              </w:rPr>
            </w:pPr>
          </w:p>
          <w:p w14:paraId="2ECC5B3A">
            <w:pPr>
              <w:spacing w:line="282" w:lineRule="auto"/>
              <w:rPr>
                <w:rFonts w:ascii="Arial"/>
                <w:sz w:val="21"/>
              </w:rPr>
            </w:pPr>
          </w:p>
          <w:p w14:paraId="679FB773">
            <w:pPr>
              <w:pStyle w:val="7"/>
              <w:spacing w:before="78" w:line="222" w:lineRule="auto"/>
              <w:ind w:left="893"/>
            </w:pPr>
            <w:r>
              <w:rPr>
                <w:spacing w:val="-3"/>
              </w:rPr>
              <w:t>永安办事处全境</w:t>
            </w:r>
          </w:p>
        </w:tc>
        <w:tc>
          <w:tcPr>
            <w:tcW w:w="1998" w:type="dxa"/>
            <w:vMerge w:val="continue"/>
            <w:tcBorders>
              <w:top w:val="nil"/>
              <w:right w:val="nil"/>
            </w:tcBorders>
            <w:vAlign w:val="top"/>
          </w:tcPr>
          <w:p w14:paraId="50B0D111">
            <w:pPr>
              <w:rPr>
                <w:rFonts w:ascii="Arial"/>
                <w:sz w:val="21"/>
              </w:rPr>
            </w:pPr>
          </w:p>
        </w:tc>
      </w:tr>
      <w:tr w14:paraId="2B800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251" w:type="dxa"/>
            <w:vMerge w:val="restart"/>
            <w:tcBorders>
              <w:left w:val="nil"/>
              <w:bottom w:val="nil"/>
            </w:tcBorders>
            <w:vAlign w:val="top"/>
          </w:tcPr>
          <w:p w14:paraId="67225B22">
            <w:pPr>
              <w:spacing w:line="250" w:lineRule="auto"/>
              <w:rPr>
                <w:rFonts w:ascii="Arial"/>
                <w:sz w:val="21"/>
              </w:rPr>
            </w:pPr>
          </w:p>
          <w:p w14:paraId="286FEAC3">
            <w:pPr>
              <w:spacing w:line="251" w:lineRule="auto"/>
              <w:rPr>
                <w:rFonts w:ascii="Arial"/>
                <w:sz w:val="21"/>
              </w:rPr>
            </w:pPr>
          </w:p>
          <w:p w14:paraId="376D7D40">
            <w:pPr>
              <w:spacing w:line="251" w:lineRule="auto"/>
              <w:rPr>
                <w:rFonts w:ascii="Arial"/>
                <w:sz w:val="21"/>
              </w:rPr>
            </w:pPr>
          </w:p>
          <w:p w14:paraId="122EB459">
            <w:pPr>
              <w:pStyle w:val="7"/>
              <w:spacing w:before="78" w:line="222" w:lineRule="auto"/>
              <w:ind w:left="168"/>
            </w:pPr>
            <w:r>
              <w:rPr>
                <w:spacing w:val="-5"/>
              </w:rPr>
              <w:t>贺胜桥镇</w:t>
            </w:r>
          </w:p>
        </w:tc>
        <w:tc>
          <w:tcPr>
            <w:tcW w:w="2575" w:type="dxa"/>
            <w:vAlign w:val="top"/>
          </w:tcPr>
          <w:p w14:paraId="127BB453">
            <w:pPr>
              <w:spacing w:line="360" w:lineRule="auto"/>
              <w:rPr>
                <w:rFonts w:ascii="Arial"/>
                <w:sz w:val="21"/>
              </w:rPr>
            </w:pPr>
          </w:p>
          <w:p w14:paraId="3B5026D2">
            <w:pPr>
              <w:pStyle w:val="7"/>
              <w:spacing w:before="78" w:line="222" w:lineRule="auto"/>
              <w:ind w:left="948"/>
            </w:pPr>
            <w:r>
              <w:rPr>
                <w:spacing w:val="-6"/>
              </w:rPr>
              <w:t>贺胜村</w:t>
            </w:r>
          </w:p>
        </w:tc>
        <w:tc>
          <w:tcPr>
            <w:tcW w:w="3433" w:type="dxa"/>
            <w:vAlign w:val="top"/>
          </w:tcPr>
          <w:p w14:paraId="3C35D144">
            <w:pPr>
              <w:pStyle w:val="7"/>
              <w:spacing w:before="52" w:line="222" w:lineRule="auto"/>
              <w:ind w:left="175"/>
            </w:pPr>
            <w:r>
              <w:rPr>
                <w:spacing w:val="-2"/>
              </w:rPr>
              <w:t>东至武咸城际，南至联投·梓</w:t>
            </w:r>
          </w:p>
          <w:p w14:paraId="36895639">
            <w:pPr>
              <w:pStyle w:val="7"/>
              <w:spacing w:before="101" w:line="222" w:lineRule="auto"/>
              <w:ind w:left="191"/>
            </w:pPr>
            <w:r>
              <w:rPr>
                <w:spacing w:val="-3"/>
              </w:rPr>
              <w:t>山湖高架，西至京广铁路，北</w:t>
            </w:r>
          </w:p>
          <w:p w14:paraId="7B2E8B06">
            <w:pPr>
              <w:pStyle w:val="7"/>
              <w:spacing w:before="100" w:line="222" w:lineRule="auto"/>
              <w:ind w:left="537"/>
            </w:pPr>
            <w:r>
              <w:rPr>
                <w:spacing w:val="-3"/>
              </w:rPr>
              <w:t>至贺胜桥镇与江夏区界</w:t>
            </w:r>
          </w:p>
        </w:tc>
        <w:tc>
          <w:tcPr>
            <w:tcW w:w="1998" w:type="dxa"/>
            <w:tcBorders>
              <w:right w:val="nil"/>
            </w:tcBorders>
            <w:vAlign w:val="top"/>
          </w:tcPr>
          <w:p w14:paraId="3330F853">
            <w:pPr>
              <w:pStyle w:val="7"/>
              <w:spacing w:before="245"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3D8F7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vMerge w:val="continue"/>
            <w:tcBorders>
              <w:top w:val="nil"/>
              <w:left w:val="nil"/>
            </w:tcBorders>
            <w:vAlign w:val="top"/>
          </w:tcPr>
          <w:p w14:paraId="28128894">
            <w:pPr>
              <w:rPr>
                <w:rFonts w:ascii="Arial"/>
                <w:sz w:val="21"/>
              </w:rPr>
            </w:pPr>
          </w:p>
        </w:tc>
        <w:tc>
          <w:tcPr>
            <w:tcW w:w="2575" w:type="dxa"/>
            <w:vAlign w:val="top"/>
          </w:tcPr>
          <w:p w14:paraId="3C263096">
            <w:pPr>
              <w:pStyle w:val="7"/>
              <w:spacing w:before="248" w:line="222" w:lineRule="auto"/>
              <w:ind w:left="945"/>
            </w:pPr>
            <w:r>
              <w:rPr>
                <w:spacing w:val="-5"/>
              </w:rPr>
              <w:t>滨湖村</w:t>
            </w:r>
          </w:p>
        </w:tc>
        <w:tc>
          <w:tcPr>
            <w:tcW w:w="3433" w:type="dxa"/>
            <w:vAlign w:val="top"/>
          </w:tcPr>
          <w:p w14:paraId="0866625B">
            <w:pPr>
              <w:pStyle w:val="7"/>
              <w:spacing w:before="53" w:line="261" w:lineRule="auto"/>
              <w:ind w:left="531" w:right="153" w:hanging="356"/>
            </w:pPr>
            <w:r>
              <w:rPr>
                <w:spacing w:val="-2"/>
              </w:rPr>
              <w:t>东至滨湖村界，南、西、北以</w:t>
            </w:r>
            <w:r>
              <w:rPr>
                <w:spacing w:val="3"/>
              </w:rPr>
              <w:t xml:space="preserve"> </w:t>
            </w:r>
            <w:r>
              <w:rPr>
                <w:spacing w:val="-2"/>
              </w:rPr>
              <w:t>斧头湖最高水位线为界</w:t>
            </w:r>
          </w:p>
        </w:tc>
        <w:tc>
          <w:tcPr>
            <w:tcW w:w="1998" w:type="dxa"/>
            <w:tcBorders>
              <w:right w:val="nil"/>
            </w:tcBorders>
            <w:vAlign w:val="top"/>
          </w:tcPr>
          <w:p w14:paraId="600C4F86">
            <w:pPr>
              <w:pStyle w:val="7"/>
              <w:spacing w:before="54"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03D8B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251" w:type="dxa"/>
            <w:vMerge w:val="restart"/>
            <w:tcBorders>
              <w:left w:val="nil"/>
              <w:bottom w:val="nil"/>
            </w:tcBorders>
            <w:vAlign w:val="top"/>
          </w:tcPr>
          <w:p w14:paraId="1E35A02E">
            <w:pPr>
              <w:spacing w:line="252" w:lineRule="auto"/>
              <w:rPr>
                <w:rFonts w:ascii="Arial"/>
                <w:sz w:val="21"/>
              </w:rPr>
            </w:pPr>
          </w:p>
          <w:p w14:paraId="2DA1A682">
            <w:pPr>
              <w:spacing w:line="252" w:lineRule="auto"/>
              <w:rPr>
                <w:rFonts w:ascii="Arial"/>
                <w:sz w:val="21"/>
              </w:rPr>
            </w:pPr>
          </w:p>
          <w:p w14:paraId="4A8CED3C">
            <w:pPr>
              <w:spacing w:line="252" w:lineRule="auto"/>
              <w:rPr>
                <w:rFonts w:ascii="Arial"/>
                <w:sz w:val="21"/>
              </w:rPr>
            </w:pPr>
          </w:p>
          <w:p w14:paraId="1FD82847">
            <w:pPr>
              <w:pStyle w:val="7"/>
              <w:spacing w:before="78" w:line="222" w:lineRule="auto"/>
              <w:ind w:left="172"/>
            </w:pPr>
            <w:r>
              <w:rPr>
                <w:spacing w:val="-6"/>
              </w:rPr>
              <w:t>官埠桥镇</w:t>
            </w:r>
          </w:p>
        </w:tc>
        <w:tc>
          <w:tcPr>
            <w:tcW w:w="2575" w:type="dxa"/>
            <w:vAlign w:val="top"/>
          </w:tcPr>
          <w:p w14:paraId="348EAFDA">
            <w:pPr>
              <w:pStyle w:val="7"/>
              <w:spacing w:before="250" w:line="222" w:lineRule="auto"/>
              <w:ind w:left="823"/>
            </w:pPr>
            <w:r>
              <w:rPr>
                <w:spacing w:val="-4"/>
              </w:rPr>
              <w:t>张公庙村</w:t>
            </w:r>
          </w:p>
        </w:tc>
        <w:tc>
          <w:tcPr>
            <w:tcW w:w="3433" w:type="dxa"/>
            <w:vAlign w:val="top"/>
          </w:tcPr>
          <w:p w14:paraId="0D6C3132">
            <w:pPr>
              <w:pStyle w:val="7"/>
              <w:spacing w:before="56" w:line="261" w:lineRule="auto"/>
              <w:ind w:left="1609" w:right="153" w:hanging="1415"/>
            </w:pPr>
            <w:r>
              <w:rPr>
                <w:spacing w:val="-4"/>
              </w:rPr>
              <w:t>以京珠联络线、张公街合围为</w:t>
            </w:r>
            <w:r>
              <w:rPr>
                <w:spacing w:val="10"/>
              </w:rPr>
              <w:t xml:space="preserve"> </w:t>
            </w:r>
            <w:r>
              <w:t>界</w:t>
            </w:r>
          </w:p>
        </w:tc>
        <w:tc>
          <w:tcPr>
            <w:tcW w:w="1998" w:type="dxa"/>
            <w:tcBorders>
              <w:right w:val="nil"/>
            </w:tcBorders>
            <w:vAlign w:val="top"/>
          </w:tcPr>
          <w:p w14:paraId="32259C82">
            <w:pPr>
              <w:pStyle w:val="7"/>
              <w:spacing w:before="55"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737A8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trPr>
        <w:tc>
          <w:tcPr>
            <w:tcW w:w="1251" w:type="dxa"/>
            <w:vMerge w:val="continue"/>
            <w:tcBorders>
              <w:top w:val="nil"/>
              <w:left w:val="nil"/>
              <w:bottom w:val="single" w:color="000000" w:sz="10" w:space="0"/>
            </w:tcBorders>
            <w:vAlign w:val="top"/>
          </w:tcPr>
          <w:p w14:paraId="71E5F0D7">
            <w:pPr>
              <w:rPr>
                <w:rFonts w:ascii="Arial"/>
                <w:sz w:val="21"/>
              </w:rPr>
            </w:pPr>
          </w:p>
        </w:tc>
        <w:tc>
          <w:tcPr>
            <w:tcW w:w="2575" w:type="dxa"/>
            <w:tcBorders>
              <w:bottom w:val="single" w:color="000000" w:sz="10" w:space="0"/>
            </w:tcBorders>
            <w:vAlign w:val="top"/>
          </w:tcPr>
          <w:p w14:paraId="107665A1">
            <w:pPr>
              <w:pStyle w:val="7"/>
              <w:spacing w:before="249" w:line="261" w:lineRule="auto"/>
              <w:ind w:left="120" w:right="105" w:firstLine="12"/>
            </w:pPr>
            <w:r>
              <w:rPr>
                <w:spacing w:val="-7"/>
              </w:rPr>
              <w:t>官埠村、湖场村、渡船</w:t>
            </w:r>
            <w:r>
              <w:rPr>
                <w:spacing w:val="1"/>
              </w:rPr>
              <w:t xml:space="preserve"> </w:t>
            </w:r>
            <w:r>
              <w:rPr>
                <w:spacing w:val="-6"/>
              </w:rPr>
              <w:t>村、栗林村、小泉村等</w:t>
            </w:r>
          </w:p>
        </w:tc>
        <w:tc>
          <w:tcPr>
            <w:tcW w:w="3433" w:type="dxa"/>
            <w:tcBorders>
              <w:bottom w:val="single" w:color="000000" w:sz="10" w:space="0"/>
            </w:tcBorders>
            <w:vAlign w:val="top"/>
          </w:tcPr>
          <w:p w14:paraId="74C52B34">
            <w:pPr>
              <w:pStyle w:val="7"/>
              <w:spacing w:before="58" w:line="273" w:lineRule="auto"/>
              <w:ind w:left="172" w:right="34" w:hanging="46"/>
              <w:jc w:val="both"/>
            </w:pPr>
            <w:r>
              <w:rPr>
                <w:spacing w:val="-17"/>
              </w:rPr>
              <w:t>东至</w:t>
            </w:r>
            <w:r>
              <w:rPr>
                <w:spacing w:val="-45"/>
              </w:rPr>
              <w:t xml:space="preserve"> </w:t>
            </w:r>
            <w:r>
              <w:rPr>
                <w:spacing w:val="-17"/>
              </w:rPr>
              <w:t>351 国道， 南至旗鼓大道，</w:t>
            </w:r>
            <w:r>
              <w:t xml:space="preserve"> </w:t>
            </w:r>
            <w:r>
              <w:rPr>
                <w:spacing w:val="-2"/>
              </w:rPr>
              <w:t>西至浮山永安界，北至武广客</w:t>
            </w:r>
            <w:r>
              <w:rPr>
                <w:spacing w:val="3"/>
              </w:rPr>
              <w:t xml:space="preserve">  </w:t>
            </w:r>
            <w:r>
              <w:rPr>
                <w:spacing w:val="-2"/>
              </w:rPr>
              <w:t>专铁路线，咸宁高新区范围内</w:t>
            </w:r>
          </w:p>
        </w:tc>
        <w:tc>
          <w:tcPr>
            <w:tcW w:w="1998" w:type="dxa"/>
            <w:tcBorders>
              <w:bottom w:val="single" w:color="000000" w:sz="10" w:space="0"/>
              <w:right w:val="nil"/>
            </w:tcBorders>
            <w:vAlign w:val="top"/>
          </w:tcPr>
          <w:p w14:paraId="5D8EA280">
            <w:pPr>
              <w:pStyle w:val="7"/>
              <w:spacing w:before="250"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bl>
    <w:p w14:paraId="39F7031E">
      <w:pPr>
        <w:pStyle w:val="2"/>
      </w:pPr>
    </w:p>
    <w:p w14:paraId="458035F8">
      <w:pPr>
        <w:sectPr>
          <w:headerReference r:id="rId21" w:type="default"/>
          <w:footerReference r:id="rId22" w:type="default"/>
          <w:pgSz w:w="11905" w:h="16840"/>
          <w:pgMar w:top="400" w:right="1190" w:bottom="1485" w:left="1365" w:header="0" w:footer="1104" w:gutter="0"/>
          <w:cols w:space="720" w:num="1"/>
        </w:sectPr>
      </w:pPr>
    </w:p>
    <w:p w14:paraId="5D4830FB">
      <w:pPr>
        <w:pStyle w:val="2"/>
        <w:spacing w:line="283" w:lineRule="auto"/>
      </w:pPr>
    </w:p>
    <w:p w14:paraId="1C4B2E9E">
      <w:pPr>
        <w:pStyle w:val="2"/>
        <w:spacing w:line="284" w:lineRule="auto"/>
      </w:pPr>
    </w:p>
    <w:p w14:paraId="636FDB79">
      <w:pPr>
        <w:pStyle w:val="2"/>
        <w:spacing w:line="284" w:lineRule="auto"/>
      </w:pPr>
    </w:p>
    <w:p w14:paraId="339FBA3A">
      <w:pPr>
        <w:spacing w:line="87" w:lineRule="exact"/>
        <w:ind w:firstLine="108"/>
      </w:pPr>
      <w:r>
        <w:rPr>
          <w:position w:val="-1"/>
        </w:rPr>
        <w:drawing>
          <wp:inline distT="0" distB="0" distL="0" distR="0">
            <wp:extent cx="5867400" cy="5524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66"/>
                    <a:stretch>
                      <a:fillRect/>
                    </a:stretch>
                  </pic:blipFill>
                  <pic:spPr>
                    <a:xfrm>
                      <a:off x="0" y="0"/>
                      <a:ext cx="5867400" cy="55626"/>
                    </a:xfrm>
                    <a:prstGeom prst="rect">
                      <a:avLst/>
                    </a:prstGeom>
                  </pic:spPr>
                </pic:pic>
              </a:graphicData>
            </a:graphic>
          </wp:inline>
        </w:drawing>
      </w:r>
    </w:p>
    <w:p w14:paraId="13890094">
      <w:pPr>
        <w:spacing w:line="95" w:lineRule="exact"/>
      </w:pPr>
    </w:p>
    <w:tbl>
      <w:tblPr>
        <w:tblStyle w:val="6"/>
        <w:tblW w:w="92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1"/>
        <w:gridCol w:w="2575"/>
        <w:gridCol w:w="3433"/>
        <w:gridCol w:w="1998"/>
      </w:tblGrid>
      <w:tr w14:paraId="512A5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251" w:type="dxa"/>
            <w:tcBorders>
              <w:top w:val="single" w:color="000000" w:sz="10" w:space="0"/>
              <w:left w:val="nil"/>
              <w:bottom w:val="single" w:color="000000" w:sz="10" w:space="0"/>
            </w:tcBorders>
            <w:vAlign w:val="top"/>
          </w:tcPr>
          <w:p w14:paraId="7E96E020">
            <w:pPr>
              <w:pStyle w:val="7"/>
              <w:spacing w:before="40" w:line="223" w:lineRule="auto"/>
              <w:ind w:left="183"/>
            </w:pPr>
            <w:r>
              <w:rPr>
                <w:spacing w:val="-7"/>
                <w14:textOutline w14:w="3048" w14:cap="flat" w14:cmpd="sng">
                  <w14:solidFill>
                    <w14:srgbClr w14:val="000000"/>
                  </w14:solidFill>
                  <w14:prstDash w14:val="solid"/>
                  <w14:miter w14:val="0"/>
                </w14:textOutline>
              </w:rPr>
              <w:t>乡镇办场</w:t>
            </w:r>
          </w:p>
        </w:tc>
        <w:tc>
          <w:tcPr>
            <w:tcW w:w="2575" w:type="dxa"/>
            <w:tcBorders>
              <w:top w:val="single" w:color="000000" w:sz="10" w:space="0"/>
              <w:bottom w:val="single" w:color="000000" w:sz="10" w:space="0"/>
            </w:tcBorders>
            <w:vAlign w:val="top"/>
          </w:tcPr>
          <w:p w14:paraId="4173E58C">
            <w:pPr>
              <w:pStyle w:val="7"/>
              <w:spacing w:before="39" w:line="224" w:lineRule="auto"/>
              <w:ind w:left="941"/>
            </w:pPr>
            <w:r>
              <w:rPr>
                <w:spacing w:val="-4"/>
                <w14:textOutline w14:w="3048" w14:cap="flat" w14:cmpd="sng">
                  <w14:solidFill>
                    <w14:srgbClr w14:val="000000"/>
                  </w14:solidFill>
                  <w14:prstDash w14:val="solid"/>
                  <w14:miter w14:val="0"/>
                </w14:textOutline>
              </w:rPr>
              <w:t>建成区</w:t>
            </w:r>
          </w:p>
        </w:tc>
        <w:tc>
          <w:tcPr>
            <w:tcW w:w="3433" w:type="dxa"/>
            <w:tcBorders>
              <w:top w:val="single" w:color="000000" w:sz="10" w:space="0"/>
              <w:bottom w:val="single" w:color="000000" w:sz="10" w:space="0"/>
            </w:tcBorders>
            <w:vAlign w:val="top"/>
          </w:tcPr>
          <w:p w14:paraId="29255A3A">
            <w:pPr>
              <w:pStyle w:val="7"/>
              <w:spacing w:before="40" w:line="223" w:lineRule="auto"/>
              <w:ind w:left="890"/>
            </w:pPr>
            <w:r>
              <w:rPr>
                <w:spacing w:val="-2"/>
                <w14:textOutline w14:w="3048" w14:cap="flat" w14:cmpd="sng">
                  <w14:solidFill>
                    <w14:srgbClr w14:val="000000"/>
                  </w14:solidFill>
                  <w14:prstDash w14:val="solid"/>
                  <w14:miter w14:val="0"/>
                </w14:textOutline>
              </w:rPr>
              <w:t>建成区地理边界</w:t>
            </w:r>
          </w:p>
        </w:tc>
        <w:tc>
          <w:tcPr>
            <w:tcW w:w="1998" w:type="dxa"/>
            <w:tcBorders>
              <w:top w:val="single" w:color="000000" w:sz="10" w:space="0"/>
              <w:bottom w:val="single" w:color="000000" w:sz="10" w:space="0"/>
              <w:right w:val="nil"/>
            </w:tcBorders>
            <w:vAlign w:val="top"/>
          </w:tcPr>
          <w:p w14:paraId="2D397485">
            <w:pPr>
              <w:pStyle w:val="7"/>
              <w:spacing w:before="39" w:line="221" w:lineRule="auto"/>
              <w:ind w:left="420"/>
            </w:pPr>
            <w:r>
              <w:rPr>
                <w:spacing w:val="-4"/>
                <w14:textOutline w14:w="3048" w14:cap="flat" w14:cmpd="sng">
                  <w14:solidFill>
                    <w14:srgbClr w14:val="000000"/>
                  </w14:solidFill>
                  <w14:prstDash w14:val="solid"/>
                  <w14:miter w14:val="0"/>
                </w14:textOutline>
              </w:rPr>
              <w:t>禁养区范围</w:t>
            </w:r>
          </w:p>
        </w:tc>
      </w:tr>
      <w:tr w14:paraId="62D3D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1251" w:type="dxa"/>
            <w:tcBorders>
              <w:top w:val="single" w:color="000000" w:sz="10" w:space="0"/>
              <w:left w:val="nil"/>
            </w:tcBorders>
            <w:vAlign w:val="top"/>
          </w:tcPr>
          <w:p w14:paraId="3062F3F0">
            <w:pPr>
              <w:spacing w:line="264" w:lineRule="auto"/>
              <w:rPr>
                <w:rFonts w:ascii="Arial"/>
                <w:sz w:val="21"/>
              </w:rPr>
            </w:pPr>
          </w:p>
          <w:p w14:paraId="682CF772">
            <w:pPr>
              <w:spacing w:line="264" w:lineRule="auto"/>
              <w:rPr>
                <w:rFonts w:ascii="Arial"/>
                <w:sz w:val="21"/>
              </w:rPr>
            </w:pPr>
          </w:p>
          <w:p w14:paraId="27623E9C">
            <w:pPr>
              <w:pStyle w:val="7"/>
              <w:spacing w:before="78" w:line="222" w:lineRule="auto"/>
              <w:ind w:left="160"/>
            </w:pPr>
            <w:r>
              <w:rPr>
                <w:spacing w:val="-3"/>
              </w:rPr>
              <w:t>横沟桥镇</w:t>
            </w:r>
          </w:p>
        </w:tc>
        <w:tc>
          <w:tcPr>
            <w:tcW w:w="2575" w:type="dxa"/>
            <w:tcBorders>
              <w:top w:val="single" w:color="000000" w:sz="10" w:space="0"/>
            </w:tcBorders>
            <w:vAlign w:val="top"/>
          </w:tcPr>
          <w:p w14:paraId="769296A5">
            <w:pPr>
              <w:spacing w:line="334" w:lineRule="auto"/>
              <w:rPr>
                <w:rFonts w:ascii="Arial"/>
                <w:sz w:val="21"/>
              </w:rPr>
            </w:pPr>
          </w:p>
          <w:p w14:paraId="65F9118F">
            <w:pPr>
              <w:pStyle w:val="7"/>
              <w:spacing w:before="78" w:line="260" w:lineRule="auto"/>
              <w:ind w:left="218" w:right="105" w:hanging="98"/>
            </w:pPr>
            <w:r>
              <w:rPr>
                <w:spacing w:val="-6"/>
              </w:rPr>
              <w:t>付桥村、孙田村、长岭</w:t>
            </w:r>
            <w:r>
              <w:rPr>
                <w:spacing w:val="2"/>
              </w:rPr>
              <w:t xml:space="preserve"> </w:t>
            </w:r>
            <w:r>
              <w:rPr>
                <w:spacing w:val="-2"/>
              </w:rPr>
              <w:t>村、杨畈村、袁铺村</w:t>
            </w:r>
          </w:p>
        </w:tc>
        <w:tc>
          <w:tcPr>
            <w:tcW w:w="3433" w:type="dxa"/>
            <w:tcBorders>
              <w:top w:val="single" w:color="000000" w:sz="10" w:space="0"/>
            </w:tcBorders>
            <w:vAlign w:val="top"/>
          </w:tcPr>
          <w:p w14:paraId="6D0EF67C">
            <w:pPr>
              <w:pStyle w:val="7"/>
              <w:spacing w:before="26" w:line="222" w:lineRule="auto"/>
              <w:ind w:left="175"/>
            </w:pPr>
            <w:r>
              <w:rPr>
                <w:spacing w:val="-2"/>
              </w:rPr>
              <w:t>东至横沟桥与双溪桥镇界，南</w:t>
            </w:r>
          </w:p>
          <w:p w14:paraId="0865B838">
            <w:pPr>
              <w:pStyle w:val="7"/>
              <w:spacing w:before="99" w:line="223" w:lineRule="auto"/>
              <w:ind w:left="177"/>
            </w:pPr>
            <w:r>
              <w:rPr>
                <w:spacing w:val="-2"/>
              </w:rPr>
              <w:t>至咸通高速，西至武广客专铁</w:t>
            </w:r>
          </w:p>
          <w:p w14:paraId="282126B7">
            <w:pPr>
              <w:pStyle w:val="7"/>
              <w:spacing w:before="99" w:line="222" w:lineRule="auto"/>
              <w:ind w:left="168"/>
            </w:pPr>
            <w:r>
              <w:rPr>
                <w:spacing w:val="-6"/>
              </w:rPr>
              <w:t>路线，北至</w:t>
            </w:r>
            <w:r>
              <w:rPr>
                <w:spacing w:val="-38"/>
              </w:rPr>
              <w:t xml:space="preserve"> </w:t>
            </w:r>
            <w:r>
              <w:rPr>
                <w:spacing w:val="-6"/>
              </w:rPr>
              <w:t>351 国道，咸宁高</w:t>
            </w:r>
          </w:p>
          <w:p w14:paraId="6715F837">
            <w:pPr>
              <w:pStyle w:val="7"/>
              <w:spacing w:before="100" w:line="222" w:lineRule="auto"/>
              <w:ind w:left="1129"/>
            </w:pPr>
            <w:r>
              <w:rPr>
                <w:spacing w:val="-3"/>
              </w:rPr>
              <w:t>新区范围内</w:t>
            </w:r>
          </w:p>
        </w:tc>
        <w:tc>
          <w:tcPr>
            <w:tcW w:w="1998" w:type="dxa"/>
            <w:tcBorders>
              <w:top w:val="single" w:color="000000" w:sz="10" w:space="0"/>
              <w:right w:val="nil"/>
            </w:tcBorders>
            <w:vAlign w:val="top"/>
          </w:tcPr>
          <w:p w14:paraId="3AF14ECA">
            <w:pPr>
              <w:spacing w:line="332" w:lineRule="auto"/>
              <w:rPr>
                <w:rFonts w:ascii="Arial"/>
                <w:sz w:val="21"/>
              </w:rPr>
            </w:pPr>
          </w:p>
          <w:p w14:paraId="238F2EA8">
            <w:pPr>
              <w:pStyle w:val="7"/>
              <w:spacing w:before="78"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3A3C1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tcBorders>
              <w:left w:val="nil"/>
            </w:tcBorders>
            <w:vAlign w:val="top"/>
          </w:tcPr>
          <w:p w14:paraId="2C69BC6D">
            <w:pPr>
              <w:pStyle w:val="7"/>
              <w:spacing w:before="235" w:line="222" w:lineRule="auto"/>
              <w:ind w:left="160"/>
            </w:pPr>
            <w:r>
              <w:rPr>
                <w:spacing w:val="-3"/>
              </w:rPr>
              <w:t>双溪桥镇</w:t>
            </w:r>
          </w:p>
        </w:tc>
        <w:tc>
          <w:tcPr>
            <w:tcW w:w="2575" w:type="dxa"/>
            <w:vAlign w:val="top"/>
          </w:tcPr>
          <w:p w14:paraId="78AB2C2C">
            <w:pPr>
              <w:pStyle w:val="7"/>
              <w:spacing w:before="235" w:line="222" w:lineRule="auto"/>
              <w:ind w:left="939"/>
            </w:pPr>
            <w:r>
              <w:rPr>
                <w:spacing w:val="-4"/>
              </w:rPr>
              <w:t>双溪街</w:t>
            </w:r>
          </w:p>
        </w:tc>
        <w:tc>
          <w:tcPr>
            <w:tcW w:w="3433" w:type="dxa"/>
            <w:vAlign w:val="top"/>
          </w:tcPr>
          <w:p w14:paraId="1DA56871">
            <w:pPr>
              <w:pStyle w:val="7"/>
              <w:spacing w:before="235" w:line="222" w:lineRule="auto"/>
              <w:ind w:left="1037"/>
            </w:pPr>
            <w:r>
              <w:rPr>
                <w:spacing w:val="-7"/>
              </w:rPr>
              <w:t>351</w:t>
            </w:r>
            <w:r>
              <w:rPr>
                <w:spacing w:val="-15"/>
              </w:rPr>
              <w:t xml:space="preserve"> </w:t>
            </w:r>
            <w:r>
              <w:rPr>
                <w:spacing w:val="-7"/>
              </w:rPr>
              <w:t>国道沿线</w:t>
            </w:r>
          </w:p>
        </w:tc>
        <w:tc>
          <w:tcPr>
            <w:tcW w:w="1998" w:type="dxa"/>
            <w:tcBorders>
              <w:right w:val="nil"/>
            </w:tcBorders>
            <w:vAlign w:val="top"/>
          </w:tcPr>
          <w:p w14:paraId="17658E56">
            <w:pPr>
              <w:pStyle w:val="7"/>
              <w:spacing w:before="40"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1D365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tcBorders>
              <w:left w:val="nil"/>
            </w:tcBorders>
            <w:vAlign w:val="top"/>
          </w:tcPr>
          <w:p w14:paraId="2C0500A4">
            <w:pPr>
              <w:pStyle w:val="7"/>
              <w:spacing w:before="236" w:line="222" w:lineRule="auto"/>
              <w:ind w:left="285"/>
            </w:pPr>
            <w:r>
              <w:rPr>
                <w:spacing w:val="-5"/>
              </w:rPr>
              <w:t>马桥镇</w:t>
            </w:r>
          </w:p>
        </w:tc>
        <w:tc>
          <w:tcPr>
            <w:tcW w:w="2575" w:type="dxa"/>
            <w:vAlign w:val="top"/>
          </w:tcPr>
          <w:p w14:paraId="0105DE24">
            <w:pPr>
              <w:pStyle w:val="7"/>
              <w:spacing w:before="44" w:line="260" w:lineRule="auto"/>
              <w:ind w:left="1059" w:right="105" w:hanging="934"/>
            </w:pPr>
            <w:r>
              <w:rPr>
                <w:spacing w:val="-7"/>
              </w:rPr>
              <w:t>马桥村、严洲村、潜山</w:t>
            </w:r>
            <w:r>
              <w:rPr>
                <w:spacing w:val="7"/>
              </w:rPr>
              <w:t xml:space="preserve"> </w:t>
            </w:r>
            <w:r>
              <w:rPr>
                <w:spacing w:val="-4"/>
              </w:rPr>
              <w:t>村等</w:t>
            </w:r>
          </w:p>
        </w:tc>
        <w:tc>
          <w:tcPr>
            <w:tcW w:w="3433" w:type="dxa"/>
            <w:vAlign w:val="top"/>
          </w:tcPr>
          <w:p w14:paraId="0C742F5F">
            <w:pPr>
              <w:pStyle w:val="7"/>
              <w:spacing w:before="43" w:line="261" w:lineRule="auto"/>
              <w:ind w:left="1394" w:right="153" w:hanging="1222"/>
            </w:pPr>
            <w:r>
              <w:rPr>
                <w:spacing w:val="-2"/>
              </w:rPr>
              <w:t>太乙大道、咸通高速及淦河包</w:t>
            </w:r>
            <w:r>
              <w:rPr>
                <w:spacing w:val="7"/>
              </w:rPr>
              <w:t xml:space="preserve"> </w:t>
            </w:r>
            <w:r>
              <w:rPr>
                <w:spacing w:val="-9"/>
              </w:rPr>
              <w:t>围地块</w:t>
            </w:r>
          </w:p>
        </w:tc>
        <w:tc>
          <w:tcPr>
            <w:tcW w:w="1998" w:type="dxa"/>
            <w:tcBorders>
              <w:right w:val="nil"/>
            </w:tcBorders>
            <w:vAlign w:val="top"/>
          </w:tcPr>
          <w:p w14:paraId="0BAACAF0">
            <w:pPr>
              <w:pStyle w:val="7"/>
              <w:spacing w:before="42"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67523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tcBorders>
              <w:left w:val="nil"/>
            </w:tcBorders>
            <w:vAlign w:val="top"/>
          </w:tcPr>
          <w:p w14:paraId="5FC001EB">
            <w:pPr>
              <w:pStyle w:val="7"/>
              <w:spacing w:before="239" w:line="222" w:lineRule="auto"/>
              <w:ind w:left="288"/>
            </w:pPr>
            <w:r>
              <w:rPr>
                <w:spacing w:val="-6"/>
              </w:rPr>
              <w:t>高桥镇</w:t>
            </w:r>
          </w:p>
        </w:tc>
        <w:tc>
          <w:tcPr>
            <w:tcW w:w="2575" w:type="dxa"/>
            <w:vAlign w:val="top"/>
          </w:tcPr>
          <w:p w14:paraId="4FB63D2C">
            <w:pPr>
              <w:pStyle w:val="7"/>
              <w:spacing w:before="238" w:line="222" w:lineRule="auto"/>
              <w:ind w:left="948"/>
            </w:pPr>
            <w:r>
              <w:rPr>
                <w:spacing w:val="-6"/>
              </w:rPr>
              <w:t>高桥村</w:t>
            </w:r>
          </w:p>
        </w:tc>
        <w:tc>
          <w:tcPr>
            <w:tcW w:w="3433" w:type="dxa"/>
            <w:vAlign w:val="top"/>
          </w:tcPr>
          <w:p w14:paraId="705B63D8">
            <w:pPr>
              <w:pStyle w:val="7"/>
              <w:spacing w:before="238" w:line="222" w:lineRule="auto"/>
              <w:ind w:left="423"/>
            </w:pPr>
            <w:r>
              <w:rPr>
                <w:spacing w:val="-3"/>
              </w:rPr>
              <w:t>常横线沿线、高桥河沿岸</w:t>
            </w:r>
          </w:p>
        </w:tc>
        <w:tc>
          <w:tcPr>
            <w:tcW w:w="1998" w:type="dxa"/>
            <w:tcBorders>
              <w:right w:val="nil"/>
            </w:tcBorders>
            <w:vAlign w:val="top"/>
          </w:tcPr>
          <w:p w14:paraId="17F0C975">
            <w:pPr>
              <w:pStyle w:val="7"/>
              <w:spacing w:before="43"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6DEFE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tcBorders>
              <w:left w:val="nil"/>
            </w:tcBorders>
            <w:vAlign w:val="top"/>
          </w:tcPr>
          <w:p w14:paraId="1A89168B">
            <w:pPr>
              <w:pStyle w:val="7"/>
              <w:spacing w:before="241" w:line="221" w:lineRule="auto"/>
              <w:ind w:left="283"/>
            </w:pPr>
            <w:r>
              <w:rPr>
                <w:spacing w:val="-5"/>
              </w:rPr>
              <w:t>大幕乡</w:t>
            </w:r>
          </w:p>
        </w:tc>
        <w:tc>
          <w:tcPr>
            <w:tcW w:w="2575" w:type="dxa"/>
            <w:vAlign w:val="top"/>
          </w:tcPr>
          <w:p w14:paraId="5F6B7BD1">
            <w:pPr>
              <w:pStyle w:val="7"/>
              <w:spacing w:before="240" w:line="222" w:lineRule="auto"/>
              <w:ind w:left="953"/>
            </w:pPr>
            <w:r>
              <w:rPr>
                <w:spacing w:val="-7"/>
              </w:rPr>
              <w:t>常收村</w:t>
            </w:r>
          </w:p>
        </w:tc>
        <w:tc>
          <w:tcPr>
            <w:tcW w:w="3433" w:type="dxa"/>
            <w:vAlign w:val="top"/>
          </w:tcPr>
          <w:p w14:paraId="782D5391">
            <w:pPr>
              <w:pStyle w:val="7"/>
              <w:spacing w:before="241" w:line="222" w:lineRule="auto"/>
              <w:ind w:left="737"/>
            </w:pPr>
            <w:r>
              <w:rPr>
                <w:spacing w:val="-3"/>
              </w:rPr>
              <w:t>356、360</w:t>
            </w:r>
            <w:r>
              <w:rPr>
                <w:spacing w:val="-37"/>
              </w:rPr>
              <w:t xml:space="preserve"> </w:t>
            </w:r>
            <w:r>
              <w:rPr>
                <w:spacing w:val="-3"/>
              </w:rPr>
              <w:t>省道沿线</w:t>
            </w:r>
          </w:p>
        </w:tc>
        <w:tc>
          <w:tcPr>
            <w:tcW w:w="1998" w:type="dxa"/>
            <w:tcBorders>
              <w:right w:val="nil"/>
            </w:tcBorders>
            <w:vAlign w:val="top"/>
          </w:tcPr>
          <w:p w14:paraId="0A8D87A7">
            <w:pPr>
              <w:pStyle w:val="7"/>
              <w:spacing w:before="46"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29998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1251" w:type="dxa"/>
            <w:tcBorders>
              <w:left w:val="nil"/>
            </w:tcBorders>
            <w:vAlign w:val="top"/>
          </w:tcPr>
          <w:p w14:paraId="0CA99768">
            <w:pPr>
              <w:pStyle w:val="7"/>
              <w:spacing w:before="242" w:line="220" w:lineRule="auto"/>
              <w:ind w:left="281"/>
            </w:pPr>
            <w:r>
              <w:rPr>
                <w:spacing w:val="-4"/>
              </w:rPr>
              <w:t>桂花镇</w:t>
            </w:r>
          </w:p>
        </w:tc>
        <w:tc>
          <w:tcPr>
            <w:tcW w:w="2575" w:type="dxa"/>
            <w:vAlign w:val="top"/>
          </w:tcPr>
          <w:p w14:paraId="20011316">
            <w:pPr>
              <w:pStyle w:val="7"/>
              <w:spacing w:before="241" w:line="222" w:lineRule="auto"/>
              <w:ind w:left="955"/>
            </w:pPr>
            <w:r>
              <w:rPr>
                <w:spacing w:val="-7"/>
              </w:rPr>
              <w:t>明星村</w:t>
            </w:r>
          </w:p>
        </w:tc>
        <w:tc>
          <w:tcPr>
            <w:tcW w:w="3433" w:type="dxa"/>
            <w:vAlign w:val="top"/>
          </w:tcPr>
          <w:p w14:paraId="42D95162">
            <w:pPr>
              <w:pStyle w:val="7"/>
              <w:spacing w:before="242" w:line="222" w:lineRule="auto"/>
              <w:ind w:left="1035"/>
            </w:pPr>
            <w:r>
              <w:rPr>
                <w:spacing w:val="-4"/>
              </w:rPr>
              <w:t>208</w:t>
            </w:r>
            <w:r>
              <w:rPr>
                <w:spacing w:val="-40"/>
              </w:rPr>
              <w:t xml:space="preserve"> </w:t>
            </w:r>
            <w:r>
              <w:rPr>
                <w:spacing w:val="-4"/>
              </w:rPr>
              <w:t>省道沿线</w:t>
            </w:r>
          </w:p>
        </w:tc>
        <w:tc>
          <w:tcPr>
            <w:tcW w:w="1998" w:type="dxa"/>
            <w:tcBorders>
              <w:right w:val="nil"/>
            </w:tcBorders>
            <w:vAlign w:val="top"/>
          </w:tcPr>
          <w:p w14:paraId="48ED3B11">
            <w:pPr>
              <w:pStyle w:val="7"/>
              <w:spacing w:before="48"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24194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vMerge w:val="restart"/>
            <w:tcBorders>
              <w:left w:val="nil"/>
              <w:bottom w:val="nil"/>
            </w:tcBorders>
            <w:vAlign w:val="top"/>
          </w:tcPr>
          <w:p w14:paraId="70857EBF">
            <w:pPr>
              <w:spacing w:line="279" w:lineRule="auto"/>
              <w:rPr>
                <w:rFonts w:ascii="Arial"/>
                <w:sz w:val="21"/>
              </w:rPr>
            </w:pPr>
          </w:p>
          <w:p w14:paraId="11D3F48B">
            <w:pPr>
              <w:spacing w:line="279" w:lineRule="auto"/>
              <w:rPr>
                <w:rFonts w:ascii="Arial"/>
                <w:sz w:val="21"/>
              </w:rPr>
            </w:pPr>
          </w:p>
          <w:p w14:paraId="4C23A901">
            <w:pPr>
              <w:pStyle w:val="7"/>
              <w:spacing w:before="78" w:line="223" w:lineRule="auto"/>
              <w:ind w:left="191"/>
            </w:pPr>
            <w:r>
              <w:rPr>
                <w:spacing w:val="-9"/>
              </w:rPr>
              <w:t>向阳湖镇</w:t>
            </w:r>
          </w:p>
        </w:tc>
        <w:tc>
          <w:tcPr>
            <w:tcW w:w="2575" w:type="dxa"/>
            <w:vAlign w:val="top"/>
          </w:tcPr>
          <w:p w14:paraId="51023A7D">
            <w:pPr>
              <w:pStyle w:val="7"/>
              <w:spacing w:before="246" w:line="219" w:lineRule="auto"/>
              <w:ind w:left="942"/>
            </w:pPr>
            <w:r>
              <w:rPr>
                <w:spacing w:val="-4"/>
              </w:rPr>
              <w:t>甘棠村</w:t>
            </w:r>
          </w:p>
        </w:tc>
        <w:tc>
          <w:tcPr>
            <w:tcW w:w="3433" w:type="dxa"/>
            <w:vAlign w:val="top"/>
          </w:tcPr>
          <w:p w14:paraId="416F1086">
            <w:pPr>
              <w:pStyle w:val="7"/>
              <w:spacing w:before="245" w:line="223" w:lineRule="auto"/>
              <w:ind w:left="1037"/>
            </w:pPr>
            <w:r>
              <w:rPr>
                <w:spacing w:val="-4"/>
              </w:rPr>
              <w:t>329</w:t>
            </w:r>
            <w:r>
              <w:rPr>
                <w:spacing w:val="-42"/>
              </w:rPr>
              <w:t xml:space="preserve"> </w:t>
            </w:r>
            <w:r>
              <w:rPr>
                <w:spacing w:val="-4"/>
              </w:rPr>
              <w:t>省道东侧</w:t>
            </w:r>
          </w:p>
        </w:tc>
        <w:tc>
          <w:tcPr>
            <w:tcW w:w="1998" w:type="dxa"/>
            <w:tcBorders>
              <w:right w:val="nil"/>
            </w:tcBorders>
            <w:vAlign w:val="top"/>
          </w:tcPr>
          <w:p w14:paraId="5F37C9C1">
            <w:pPr>
              <w:pStyle w:val="7"/>
              <w:spacing w:before="50"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7E1AA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251" w:type="dxa"/>
            <w:vMerge w:val="continue"/>
            <w:tcBorders>
              <w:top w:val="nil"/>
              <w:left w:val="nil"/>
            </w:tcBorders>
            <w:vAlign w:val="top"/>
          </w:tcPr>
          <w:p w14:paraId="555E87E5">
            <w:pPr>
              <w:rPr>
                <w:rFonts w:ascii="Arial"/>
                <w:sz w:val="21"/>
              </w:rPr>
            </w:pPr>
          </w:p>
        </w:tc>
        <w:tc>
          <w:tcPr>
            <w:tcW w:w="2575" w:type="dxa"/>
            <w:vAlign w:val="top"/>
          </w:tcPr>
          <w:p w14:paraId="5AE58ED4">
            <w:pPr>
              <w:pStyle w:val="7"/>
              <w:spacing w:before="55" w:line="260" w:lineRule="auto"/>
              <w:ind w:left="142" w:right="105" w:hanging="22"/>
            </w:pPr>
            <w:r>
              <w:rPr>
                <w:spacing w:val="-6"/>
              </w:rPr>
              <w:t>广东畈村、宝塔村、绿</w:t>
            </w:r>
            <w:r>
              <w:rPr>
                <w:spacing w:val="3"/>
              </w:rPr>
              <w:t xml:space="preserve"> </w:t>
            </w:r>
            <w:r>
              <w:rPr>
                <w:spacing w:val="-8"/>
              </w:rPr>
              <w:t>山村、铁铺村、祝垴村</w:t>
            </w:r>
          </w:p>
        </w:tc>
        <w:tc>
          <w:tcPr>
            <w:tcW w:w="3433" w:type="dxa"/>
            <w:vAlign w:val="top"/>
          </w:tcPr>
          <w:p w14:paraId="5176E263">
            <w:pPr>
              <w:pStyle w:val="7"/>
              <w:spacing w:before="248" w:line="221" w:lineRule="auto"/>
              <w:ind w:left="291"/>
            </w:pPr>
            <w:r>
              <w:rPr>
                <w:spacing w:val="-2"/>
              </w:rPr>
              <w:t>咸安经济开发区控制范围内</w:t>
            </w:r>
          </w:p>
        </w:tc>
        <w:tc>
          <w:tcPr>
            <w:tcW w:w="1998" w:type="dxa"/>
            <w:tcBorders>
              <w:right w:val="nil"/>
            </w:tcBorders>
            <w:vAlign w:val="top"/>
          </w:tcPr>
          <w:p w14:paraId="24CBB7E9">
            <w:pPr>
              <w:pStyle w:val="7"/>
              <w:spacing w:before="54"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r w14:paraId="452F7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251" w:type="dxa"/>
            <w:tcBorders>
              <w:left w:val="nil"/>
              <w:bottom w:val="single" w:color="000000" w:sz="10" w:space="0"/>
            </w:tcBorders>
            <w:vAlign w:val="top"/>
          </w:tcPr>
          <w:p w14:paraId="346AFDE5">
            <w:pPr>
              <w:pStyle w:val="7"/>
              <w:spacing w:before="251" w:line="222" w:lineRule="auto"/>
              <w:ind w:left="165"/>
            </w:pPr>
            <w:r>
              <w:rPr>
                <w:spacing w:val="-4"/>
              </w:rPr>
              <w:t>汀泗桥镇</w:t>
            </w:r>
          </w:p>
        </w:tc>
        <w:tc>
          <w:tcPr>
            <w:tcW w:w="2575" w:type="dxa"/>
            <w:tcBorders>
              <w:bottom w:val="single" w:color="000000" w:sz="10" w:space="0"/>
            </w:tcBorders>
            <w:vAlign w:val="top"/>
          </w:tcPr>
          <w:p w14:paraId="15A4F699">
            <w:pPr>
              <w:pStyle w:val="7"/>
              <w:spacing w:before="250" w:line="222" w:lineRule="auto"/>
              <w:ind w:left="951"/>
            </w:pPr>
            <w:r>
              <w:rPr>
                <w:spacing w:val="-7"/>
              </w:rPr>
              <w:t>赤岗村</w:t>
            </w:r>
          </w:p>
        </w:tc>
        <w:tc>
          <w:tcPr>
            <w:tcW w:w="3433" w:type="dxa"/>
            <w:tcBorders>
              <w:bottom w:val="single" w:color="000000" w:sz="10" w:space="0"/>
            </w:tcBorders>
            <w:vAlign w:val="top"/>
          </w:tcPr>
          <w:p w14:paraId="4BFF345A">
            <w:pPr>
              <w:pStyle w:val="7"/>
              <w:spacing w:before="250" w:line="224" w:lineRule="auto"/>
              <w:ind w:left="1050"/>
            </w:pPr>
            <w:r>
              <w:rPr>
                <w:spacing w:val="-9"/>
              </w:rPr>
              <w:t>107</w:t>
            </w:r>
            <w:r>
              <w:rPr>
                <w:spacing w:val="-14"/>
              </w:rPr>
              <w:t xml:space="preserve"> </w:t>
            </w:r>
            <w:r>
              <w:rPr>
                <w:spacing w:val="-9"/>
              </w:rPr>
              <w:t>国道两侧</w:t>
            </w:r>
          </w:p>
        </w:tc>
        <w:tc>
          <w:tcPr>
            <w:tcW w:w="1998" w:type="dxa"/>
            <w:tcBorders>
              <w:bottom w:val="single" w:color="000000" w:sz="10" w:space="0"/>
              <w:right w:val="nil"/>
            </w:tcBorders>
            <w:vAlign w:val="top"/>
          </w:tcPr>
          <w:p w14:paraId="4DBC7659">
            <w:pPr>
              <w:pStyle w:val="7"/>
              <w:spacing w:before="56" w:line="261" w:lineRule="auto"/>
              <w:ind w:left="379" w:right="158" w:hanging="207"/>
            </w:pPr>
            <w:r>
              <w:rPr>
                <w:spacing w:val="-3"/>
              </w:rPr>
              <w:t>建成区内及周边</w:t>
            </w:r>
            <w:r>
              <w:rPr>
                <w:spacing w:val="4"/>
              </w:rPr>
              <w:t xml:space="preserve"> </w:t>
            </w:r>
            <w:r>
              <w:rPr>
                <w:spacing w:val="-5"/>
              </w:rPr>
              <w:t>500m</w:t>
            </w:r>
            <w:r>
              <w:rPr>
                <w:spacing w:val="-30"/>
              </w:rPr>
              <w:t xml:space="preserve"> </w:t>
            </w:r>
            <w:r>
              <w:rPr>
                <w:spacing w:val="-5"/>
              </w:rPr>
              <w:t>范围内</w:t>
            </w:r>
          </w:p>
        </w:tc>
      </w:tr>
    </w:tbl>
    <w:p w14:paraId="0E72A008">
      <w:pPr>
        <w:pStyle w:val="2"/>
        <w:spacing w:line="248" w:lineRule="auto"/>
      </w:pPr>
    </w:p>
    <w:p w14:paraId="0947807B">
      <w:pPr>
        <w:pStyle w:val="2"/>
        <w:spacing w:line="248" w:lineRule="auto"/>
      </w:pPr>
    </w:p>
    <w:p w14:paraId="0536AD45">
      <w:pPr>
        <w:spacing w:before="88" w:line="228" w:lineRule="auto"/>
        <w:ind w:left="1022"/>
        <w:rPr>
          <w:rFonts w:ascii="仿宋" w:hAnsi="仿宋" w:eastAsia="仿宋" w:cs="仿宋"/>
          <w:sz w:val="27"/>
          <w:szCs w:val="27"/>
        </w:rPr>
      </w:pPr>
      <w:r>
        <w:rPr>
          <w:rFonts w:ascii="仿宋" w:hAnsi="仿宋" w:eastAsia="仿宋" w:cs="仿宋"/>
          <w:spacing w:val="8"/>
          <w:sz w:val="27"/>
          <w:szCs w:val="27"/>
          <w14:textOutline w14:w="3556" w14:cap="flat" w14:cmpd="sng">
            <w14:solidFill>
              <w14:srgbClr w14:val="000000"/>
            </w14:solidFill>
            <w14:prstDash w14:val="solid"/>
            <w14:miter w14:val="0"/>
          </w14:textOutline>
        </w:rPr>
        <w:t>表</w:t>
      </w:r>
      <w:r>
        <w:rPr>
          <w:rFonts w:ascii="仿宋" w:hAnsi="仿宋" w:eastAsia="仿宋" w:cs="仿宋"/>
          <w:spacing w:val="-42"/>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w:t>
      </w:r>
      <w:r>
        <w:rPr>
          <w:rFonts w:ascii="仿宋" w:hAnsi="仿宋" w:eastAsia="仿宋" w:cs="仿宋"/>
          <w:spacing w:val="-44"/>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咸安区乡镇办场建成区外学校区域禁养区典型区域范围</w:t>
      </w:r>
    </w:p>
    <w:p w14:paraId="3FCB72FF">
      <w:pPr>
        <w:spacing w:line="171" w:lineRule="exact"/>
      </w:pPr>
    </w:p>
    <w:tbl>
      <w:tblPr>
        <w:tblStyle w:val="6"/>
        <w:tblW w:w="917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3"/>
        <w:gridCol w:w="2269"/>
        <w:gridCol w:w="650"/>
        <w:gridCol w:w="1799"/>
        <w:gridCol w:w="1152"/>
        <w:gridCol w:w="1925"/>
      </w:tblGrid>
      <w:tr w14:paraId="66CE3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383" w:type="dxa"/>
            <w:tcBorders>
              <w:top w:val="single" w:color="000000" w:sz="10" w:space="0"/>
              <w:left w:val="nil"/>
              <w:bottom w:val="single" w:color="000000" w:sz="10" w:space="0"/>
            </w:tcBorders>
            <w:vAlign w:val="top"/>
          </w:tcPr>
          <w:p w14:paraId="35033B45">
            <w:pPr>
              <w:pStyle w:val="7"/>
              <w:spacing w:before="37" w:line="223" w:lineRule="auto"/>
              <w:ind w:left="249"/>
            </w:pPr>
            <w:r>
              <w:rPr>
                <w:spacing w:val="-7"/>
                <w14:textOutline w14:w="3048" w14:cap="flat" w14:cmpd="sng">
                  <w14:solidFill>
                    <w14:srgbClr w14:val="000000"/>
                  </w14:solidFill>
                  <w14:prstDash w14:val="solid"/>
                  <w14:miter w14:val="0"/>
                </w14:textOutline>
              </w:rPr>
              <w:t>乡镇办场</w:t>
            </w:r>
          </w:p>
        </w:tc>
        <w:tc>
          <w:tcPr>
            <w:tcW w:w="2269" w:type="dxa"/>
            <w:tcBorders>
              <w:top w:val="single" w:color="000000" w:sz="10" w:space="0"/>
              <w:bottom w:val="single" w:color="000000" w:sz="10" w:space="0"/>
            </w:tcBorders>
            <w:vAlign w:val="top"/>
          </w:tcPr>
          <w:p w14:paraId="5A265A69">
            <w:pPr>
              <w:pStyle w:val="7"/>
              <w:spacing w:before="37" w:line="221" w:lineRule="auto"/>
              <w:ind w:left="547"/>
            </w:pPr>
            <w:r>
              <w:rPr>
                <w:spacing w:val="-3"/>
                <w14:textOutline w14:w="3048" w14:cap="flat" w14:cmpd="sng">
                  <w14:solidFill>
                    <w14:srgbClr w14:val="000000"/>
                  </w14:solidFill>
                  <w14:prstDash w14:val="solid"/>
                  <w14:miter w14:val="0"/>
                </w14:textOutline>
              </w:rPr>
              <w:t>敏感点名称</w:t>
            </w:r>
          </w:p>
        </w:tc>
        <w:tc>
          <w:tcPr>
            <w:tcW w:w="3601" w:type="dxa"/>
            <w:gridSpan w:val="3"/>
            <w:tcBorders>
              <w:top w:val="single" w:color="000000" w:sz="10" w:space="0"/>
              <w:bottom w:val="single" w:color="000000" w:sz="10" w:space="0"/>
            </w:tcBorders>
            <w:vAlign w:val="top"/>
          </w:tcPr>
          <w:p w14:paraId="06D649C6">
            <w:pPr>
              <w:pStyle w:val="7"/>
              <w:spacing w:before="38" w:line="222" w:lineRule="auto"/>
              <w:ind w:left="1580"/>
            </w:pPr>
            <w:r>
              <w:rPr>
                <w:spacing w:val="-6"/>
                <w14:textOutline w14:w="3048" w14:cap="flat" w14:cmpd="sng">
                  <w14:solidFill>
                    <w14:srgbClr w14:val="000000"/>
                  </w14:solidFill>
                  <w14:prstDash w14:val="solid"/>
                  <w14:miter w14:val="0"/>
                </w14:textOutline>
              </w:rPr>
              <w:t>坐标</w:t>
            </w:r>
          </w:p>
        </w:tc>
        <w:tc>
          <w:tcPr>
            <w:tcW w:w="1925" w:type="dxa"/>
            <w:tcBorders>
              <w:top w:val="single" w:color="000000" w:sz="10" w:space="0"/>
              <w:bottom w:val="single" w:color="000000" w:sz="10" w:space="0"/>
              <w:right w:val="nil"/>
            </w:tcBorders>
            <w:vAlign w:val="top"/>
          </w:tcPr>
          <w:p w14:paraId="04205F15">
            <w:pPr>
              <w:pStyle w:val="7"/>
              <w:spacing w:before="37" w:line="221" w:lineRule="auto"/>
              <w:ind w:left="383"/>
            </w:pPr>
            <w:r>
              <w:rPr>
                <w:spacing w:val="-4"/>
                <w14:textOutline w14:w="3048" w14:cap="flat" w14:cmpd="sng">
                  <w14:solidFill>
                    <w14:srgbClr w14:val="000000"/>
                  </w14:solidFill>
                  <w14:prstDash w14:val="solid"/>
                  <w14:miter w14:val="0"/>
                </w14:textOutline>
              </w:rPr>
              <w:t>禁养区范围</w:t>
            </w:r>
          </w:p>
        </w:tc>
      </w:tr>
      <w:tr w14:paraId="34F90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383" w:type="dxa"/>
            <w:vMerge w:val="restart"/>
            <w:tcBorders>
              <w:top w:val="single" w:color="000000" w:sz="10" w:space="0"/>
              <w:left w:val="nil"/>
              <w:bottom w:val="nil"/>
            </w:tcBorders>
            <w:vAlign w:val="top"/>
          </w:tcPr>
          <w:p w14:paraId="7BBECD49">
            <w:pPr>
              <w:spacing w:line="308" w:lineRule="auto"/>
              <w:rPr>
                <w:rFonts w:ascii="Arial"/>
                <w:sz w:val="21"/>
              </w:rPr>
            </w:pPr>
          </w:p>
          <w:p w14:paraId="649382F5">
            <w:pPr>
              <w:spacing w:line="308" w:lineRule="auto"/>
              <w:rPr>
                <w:rFonts w:ascii="Arial"/>
                <w:sz w:val="21"/>
              </w:rPr>
            </w:pPr>
          </w:p>
          <w:p w14:paraId="1AC33C2C">
            <w:pPr>
              <w:spacing w:line="308" w:lineRule="auto"/>
              <w:rPr>
                <w:rFonts w:ascii="Arial"/>
                <w:sz w:val="21"/>
              </w:rPr>
            </w:pPr>
          </w:p>
          <w:p w14:paraId="1E5C04A5">
            <w:pPr>
              <w:pStyle w:val="7"/>
              <w:spacing w:before="78" w:line="222" w:lineRule="auto"/>
              <w:ind w:left="346"/>
            </w:pPr>
            <w:r>
              <w:rPr>
                <w:spacing w:val="-4"/>
              </w:rPr>
              <w:t>横沟桥</w:t>
            </w:r>
          </w:p>
        </w:tc>
        <w:tc>
          <w:tcPr>
            <w:tcW w:w="2269" w:type="dxa"/>
            <w:tcBorders>
              <w:top w:val="single" w:color="000000" w:sz="10" w:space="0"/>
            </w:tcBorders>
            <w:vAlign w:val="top"/>
          </w:tcPr>
          <w:p w14:paraId="1A181809">
            <w:pPr>
              <w:pStyle w:val="7"/>
              <w:spacing w:before="219" w:line="223" w:lineRule="auto"/>
              <w:ind w:left="672"/>
            </w:pPr>
            <w:r>
              <w:rPr>
                <w:spacing w:val="-5"/>
              </w:rPr>
              <w:t>袁铺小学</w:t>
            </w:r>
          </w:p>
        </w:tc>
        <w:tc>
          <w:tcPr>
            <w:tcW w:w="650" w:type="dxa"/>
            <w:tcBorders>
              <w:top w:val="single" w:color="000000" w:sz="10" w:space="0"/>
              <w:right w:val="nil"/>
            </w:tcBorders>
            <w:vAlign w:val="top"/>
          </w:tcPr>
          <w:p w14:paraId="15C486E1">
            <w:pPr>
              <w:pStyle w:val="7"/>
              <w:spacing w:before="253" w:line="186" w:lineRule="auto"/>
              <w:jc w:val="right"/>
            </w:pPr>
            <w:r>
              <w:rPr>
                <w:spacing w:val="-18"/>
              </w:rPr>
              <w:t>N29°</w:t>
            </w:r>
          </w:p>
        </w:tc>
        <w:tc>
          <w:tcPr>
            <w:tcW w:w="1799" w:type="dxa"/>
            <w:tcBorders>
              <w:top w:val="single" w:color="000000" w:sz="10" w:space="0"/>
              <w:left w:val="nil"/>
              <w:right w:val="nil"/>
            </w:tcBorders>
            <w:vAlign w:val="top"/>
          </w:tcPr>
          <w:p w14:paraId="4440BDCE">
            <w:pPr>
              <w:pStyle w:val="7"/>
              <w:spacing w:before="219" w:line="223" w:lineRule="auto"/>
              <w:jc w:val="right"/>
            </w:pPr>
            <w:r>
              <w:rPr>
                <w:spacing w:val="-7"/>
              </w:rPr>
              <w:t>56'06.5",E114°</w:t>
            </w:r>
          </w:p>
        </w:tc>
        <w:tc>
          <w:tcPr>
            <w:tcW w:w="1152" w:type="dxa"/>
            <w:tcBorders>
              <w:top w:val="single" w:color="000000" w:sz="10" w:space="0"/>
              <w:left w:val="nil"/>
            </w:tcBorders>
            <w:vAlign w:val="top"/>
          </w:tcPr>
          <w:p w14:paraId="728B68D0">
            <w:pPr>
              <w:pStyle w:val="7"/>
              <w:spacing w:before="234" w:line="201" w:lineRule="auto"/>
              <w:ind w:left="83"/>
            </w:pPr>
            <w:r>
              <w:rPr>
                <w:spacing w:val="-2"/>
              </w:rPr>
              <w:t>25'22.9"</w:t>
            </w:r>
          </w:p>
        </w:tc>
        <w:tc>
          <w:tcPr>
            <w:tcW w:w="1925" w:type="dxa"/>
            <w:tcBorders>
              <w:top w:val="single" w:color="000000" w:sz="10" w:space="0"/>
              <w:right w:val="nil"/>
            </w:tcBorders>
            <w:vAlign w:val="top"/>
          </w:tcPr>
          <w:p w14:paraId="6A7E7E40">
            <w:pPr>
              <w:pStyle w:val="7"/>
              <w:spacing w:before="25" w:line="261" w:lineRule="auto"/>
              <w:ind w:left="343" w:right="136"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79ADD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1383" w:type="dxa"/>
            <w:vMerge w:val="continue"/>
            <w:tcBorders>
              <w:top w:val="nil"/>
              <w:left w:val="nil"/>
              <w:bottom w:val="nil"/>
            </w:tcBorders>
            <w:vAlign w:val="top"/>
          </w:tcPr>
          <w:p w14:paraId="7FF8C751">
            <w:pPr>
              <w:rPr>
                <w:rFonts w:ascii="Arial"/>
                <w:sz w:val="21"/>
              </w:rPr>
            </w:pPr>
          </w:p>
        </w:tc>
        <w:tc>
          <w:tcPr>
            <w:tcW w:w="2269" w:type="dxa"/>
            <w:vAlign w:val="top"/>
          </w:tcPr>
          <w:p w14:paraId="0504B389">
            <w:pPr>
              <w:pStyle w:val="7"/>
              <w:spacing w:before="235" w:line="222" w:lineRule="auto"/>
              <w:ind w:left="672"/>
            </w:pPr>
            <w:r>
              <w:rPr>
                <w:spacing w:val="-5"/>
              </w:rPr>
              <w:t>江桥小学</w:t>
            </w:r>
          </w:p>
        </w:tc>
        <w:tc>
          <w:tcPr>
            <w:tcW w:w="650" w:type="dxa"/>
            <w:tcBorders>
              <w:right w:val="nil"/>
            </w:tcBorders>
            <w:vAlign w:val="top"/>
          </w:tcPr>
          <w:p w14:paraId="7269FBF7">
            <w:pPr>
              <w:pStyle w:val="7"/>
              <w:spacing w:before="269" w:line="186" w:lineRule="auto"/>
              <w:jc w:val="right"/>
            </w:pPr>
            <w:r>
              <w:rPr>
                <w:spacing w:val="-18"/>
              </w:rPr>
              <w:t>N29°</w:t>
            </w:r>
          </w:p>
        </w:tc>
        <w:tc>
          <w:tcPr>
            <w:tcW w:w="1799" w:type="dxa"/>
            <w:tcBorders>
              <w:left w:val="nil"/>
              <w:right w:val="nil"/>
            </w:tcBorders>
            <w:vAlign w:val="top"/>
          </w:tcPr>
          <w:p w14:paraId="7576BD56">
            <w:pPr>
              <w:pStyle w:val="7"/>
              <w:spacing w:before="235" w:line="223" w:lineRule="auto"/>
              <w:jc w:val="right"/>
            </w:pPr>
            <w:r>
              <w:rPr>
                <w:spacing w:val="-7"/>
              </w:rPr>
              <w:t>55'56.8",E114°</w:t>
            </w:r>
          </w:p>
        </w:tc>
        <w:tc>
          <w:tcPr>
            <w:tcW w:w="1152" w:type="dxa"/>
            <w:tcBorders>
              <w:left w:val="nil"/>
            </w:tcBorders>
            <w:vAlign w:val="top"/>
          </w:tcPr>
          <w:p w14:paraId="607EDAFC">
            <w:pPr>
              <w:pStyle w:val="7"/>
              <w:spacing w:before="249" w:line="201" w:lineRule="auto"/>
              <w:ind w:left="83"/>
            </w:pPr>
            <w:r>
              <w:rPr>
                <w:spacing w:val="-2"/>
              </w:rPr>
              <w:t>24'06.2"</w:t>
            </w:r>
          </w:p>
        </w:tc>
        <w:tc>
          <w:tcPr>
            <w:tcW w:w="1925" w:type="dxa"/>
            <w:tcBorders>
              <w:right w:val="nil"/>
            </w:tcBorders>
            <w:vAlign w:val="top"/>
          </w:tcPr>
          <w:p w14:paraId="42A1CD7A">
            <w:pPr>
              <w:pStyle w:val="7"/>
              <w:spacing w:before="40" w:line="261" w:lineRule="auto"/>
              <w:ind w:left="343" w:right="136"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103C6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1383" w:type="dxa"/>
            <w:vMerge w:val="continue"/>
            <w:tcBorders>
              <w:top w:val="nil"/>
              <w:left w:val="nil"/>
            </w:tcBorders>
            <w:vAlign w:val="top"/>
          </w:tcPr>
          <w:p w14:paraId="3941F570">
            <w:pPr>
              <w:rPr>
                <w:rFonts w:ascii="Arial"/>
                <w:sz w:val="21"/>
              </w:rPr>
            </w:pPr>
          </w:p>
        </w:tc>
        <w:tc>
          <w:tcPr>
            <w:tcW w:w="2269" w:type="dxa"/>
            <w:vAlign w:val="top"/>
          </w:tcPr>
          <w:p w14:paraId="440667B5">
            <w:pPr>
              <w:pStyle w:val="7"/>
              <w:spacing w:before="239" w:line="222" w:lineRule="auto"/>
              <w:ind w:left="668"/>
            </w:pPr>
            <w:r>
              <w:rPr>
                <w:spacing w:val="-4"/>
              </w:rPr>
              <w:t>杨畈小学</w:t>
            </w:r>
          </w:p>
        </w:tc>
        <w:tc>
          <w:tcPr>
            <w:tcW w:w="650" w:type="dxa"/>
            <w:tcBorders>
              <w:right w:val="nil"/>
            </w:tcBorders>
            <w:vAlign w:val="top"/>
          </w:tcPr>
          <w:p w14:paraId="0B37C9A7">
            <w:pPr>
              <w:pStyle w:val="7"/>
              <w:spacing w:before="273" w:line="186" w:lineRule="auto"/>
              <w:jc w:val="right"/>
            </w:pPr>
            <w:r>
              <w:rPr>
                <w:spacing w:val="-18"/>
              </w:rPr>
              <w:t>N29°</w:t>
            </w:r>
          </w:p>
        </w:tc>
        <w:tc>
          <w:tcPr>
            <w:tcW w:w="1799" w:type="dxa"/>
            <w:tcBorders>
              <w:left w:val="nil"/>
              <w:right w:val="nil"/>
            </w:tcBorders>
            <w:vAlign w:val="top"/>
          </w:tcPr>
          <w:p w14:paraId="3DEBD23A">
            <w:pPr>
              <w:pStyle w:val="7"/>
              <w:spacing w:before="239" w:line="223" w:lineRule="auto"/>
              <w:jc w:val="right"/>
            </w:pPr>
            <w:r>
              <w:rPr>
                <w:spacing w:val="-7"/>
              </w:rPr>
              <w:t>53'06.4",E114°</w:t>
            </w:r>
          </w:p>
        </w:tc>
        <w:tc>
          <w:tcPr>
            <w:tcW w:w="1152" w:type="dxa"/>
            <w:tcBorders>
              <w:left w:val="nil"/>
            </w:tcBorders>
            <w:vAlign w:val="top"/>
          </w:tcPr>
          <w:p w14:paraId="7DDA5089">
            <w:pPr>
              <w:pStyle w:val="7"/>
              <w:spacing w:before="254" w:line="201" w:lineRule="auto"/>
              <w:ind w:left="83"/>
            </w:pPr>
            <w:r>
              <w:rPr>
                <w:spacing w:val="-2"/>
              </w:rPr>
              <w:t>25'48.3"</w:t>
            </w:r>
          </w:p>
        </w:tc>
        <w:tc>
          <w:tcPr>
            <w:tcW w:w="1925" w:type="dxa"/>
            <w:tcBorders>
              <w:right w:val="nil"/>
            </w:tcBorders>
            <w:vAlign w:val="top"/>
          </w:tcPr>
          <w:p w14:paraId="0A6AE253">
            <w:pPr>
              <w:pStyle w:val="7"/>
              <w:spacing w:before="45" w:line="261" w:lineRule="auto"/>
              <w:ind w:left="343" w:right="136"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11F84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1383" w:type="dxa"/>
            <w:tcBorders>
              <w:left w:val="nil"/>
            </w:tcBorders>
            <w:vAlign w:val="top"/>
          </w:tcPr>
          <w:p w14:paraId="78C1A503">
            <w:pPr>
              <w:pStyle w:val="7"/>
              <w:spacing w:before="244" w:line="222" w:lineRule="auto"/>
              <w:ind w:left="354"/>
            </w:pPr>
            <w:r>
              <w:rPr>
                <w:spacing w:val="-6"/>
              </w:rPr>
              <w:t>贺胜桥</w:t>
            </w:r>
          </w:p>
        </w:tc>
        <w:tc>
          <w:tcPr>
            <w:tcW w:w="2269" w:type="dxa"/>
            <w:vAlign w:val="top"/>
          </w:tcPr>
          <w:p w14:paraId="1DCE79B8">
            <w:pPr>
              <w:pStyle w:val="7"/>
              <w:spacing w:before="244" w:line="220" w:lineRule="auto"/>
              <w:ind w:left="668"/>
            </w:pPr>
            <w:r>
              <w:rPr>
                <w:spacing w:val="-4"/>
              </w:rPr>
              <w:t>余花小学</w:t>
            </w:r>
          </w:p>
        </w:tc>
        <w:tc>
          <w:tcPr>
            <w:tcW w:w="650" w:type="dxa"/>
            <w:tcBorders>
              <w:right w:val="nil"/>
            </w:tcBorders>
            <w:vAlign w:val="top"/>
          </w:tcPr>
          <w:p w14:paraId="170B396E">
            <w:pPr>
              <w:pStyle w:val="7"/>
              <w:spacing w:before="277" w:line="186" w:lineRule="auto"/>
              <w:jc w:val="right"/>
            </w:pPr>
            <w:r>
              <w:rPr>
                <w:spacing w:val="-18"/>
              </w:rPr>
              <w:t>N29°</w:t>
            </w:r>
          </w:p>
        </w:tc>
        <w:tc>
          <w:tcPr>
            <w:tcW w:w="1799" w:type="dxa"/>
            <w:tcBorders>
              <w:left w:val="nil"/>
              <w:right w:val="nil"/>
            </w:tcBorders>
            <w:vAlign w:val="top"/>
          </w:tcPr>
          <w:p w14:paraId="0BF2A956">
            <w:pPr>
              <w:pStyle w:val="7"/>
              <w:spacing w:before="244" w:line="223" w:lineRule="auto"/>
              <w:jc w:val="right"/>
            </w:pPr>
            <w:r>
              <w:rPr>
                <w:spacing w:val="-7"/>
              </w:rPr>
              <w:t>59'02.0",E114°</w:t>
            </w:r>
          </w:p>
        </w:tc>
        <w:tc>
          <w:tcPr>
            <w:tcW w:w="1152" w:type="dxa"/>
            <w:tcBorders>
              <w:left w:val="nil"/>
            </w:tcBorders>
            <w:vAlign w:val="top"/>
          </w:tcPr>
          <w:p w14:paraId="60D4DE5D">
            <w:pPr>
              <w:pStyle w:val="7"/>
              <w:spacing w:before="258" w:line="201" w:lineRule="auto"/>
              <w:ind w:left="83"/>
            </w:pPr>
            <w:r>
              <w:rPr>
                <w:spacing w:val="-2"/>
              </w:rPr>
              <w:t>26'37.1"</w:t>
            </w:r>
          </w:p>
        </w:tc>
        <w:tc>
          <w:tcPr>
            <w:tcW w:w="1925" w:type="dxa"/>
            <w:tcBorders>
              <w:right w:val="nil"/>
            </w:tcBorders>
            <w:vAlign w:val="top"/>
          </w:tcPr>
          <w:p w14:paraId="3654F3A4">
            <w:pPr>
              <w:pStyle w:val="7"/>
              <w:spacing w:before="48" w:line="261" w:lineRule="auto"/>
              <w:ind w:left="343" w:right="136"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415C4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1383" w:type="dxa"/>
            <w:tcBorders>
              <w:left w:val="nil"/>
              <w:bottom w:val="single" w:color="000000" w:sz="10" w:space="0"/>
            </w:tcBorders>
            <w:vAlign w:val="top"/>
          </w:tcPr>
          <w:p w14:paraId="172E914C">
            <w:pPr>
              <w:pStyle w:val="7"/>
              <w:spacing w:before="249" w:line="222" w:lineRule="auto"/>
              <w:ind w:left="474"/>
            </w:pPr>
            <w:r>
              <w:rPr>
                <w:spacing w:val="-6"/>
              </w:rPr>
              <w:t>高桥</w:t>
            </w:r>
          </w:p>
        </w:tc>
        <w:tc>
          <w:tcPr>
            <w:tcW w:w="2269" w:type="dxa"/>
            <w:tcBorders>
              <w:bottom w:val="single" w:color="000000" w:sz="10" w:space="0"/>
            </w:tcBorders>
            <w:vAlign w:val="top"/>
          </w:tcPr>
          <w:p w14:paraId="3761E371">
            <w:pPr>
              <w:pStyle w:val="7"/>
              <w:spacing w:before="249" w:line="223" w:lineRule="auto"/>
              <w:ind w:left="672"/>
            </w:pPr>
            <w:r>
              <w:rPr>
                <w:spacing w:val="-5"/>
              </w:rPr>
              <w:t>李铺小学</w:t>
            </w:r>
          </w:p>
        </w:tc>
        <w:tc>
          <w:tcPr>
            <w:tcW w:w="650" w:type="dxa"/>
            <w:tcBorders>
              <w:bottom w:val="single" w:color="000000" w:sz="10" w:space="0"/>
              <w:right w:val="nil"/>
            </w:tcBorders>
            <w:vAlign w:val="top"/>
          </w:tcPr>
          <w:p w14:paraId="77266E57">
            <w:pPr>
              <w:pStyle w:val="7"/>
              <w:spacing w:before="283" w:line="186" w:lineRule="auto"/>
              <w:jc w:val="right"/>
            </w:pPr>
            <w:r>
              <w:rPr>
                <w:spacing w:val="-18"/>
              </w:rPr>
              <w:t>N29°</w:t>
            </w:r>
          </w:p>
        </w:tc>
        <w:tc>
          <w:tcPr>
            <w:tcW w:w="1799" w:type="dxa"/>
            <w:tcBorders>
              <w:left w:val="nil"/>
              <w:bottom w:val="single" w:color="000000" w:sz="10" w:space="0"/>
              <w:right w:val="nil"/>
            </w:tcBorders>
            <w:vAlign w:val="top"/>
          </w:tcPr>
          <w:p w14:paraId="16821917">
            <w:pPr>
              <w:pStyle w:val="7"/>
              <w:spacing w:before="249" w:line="223" w:lineRule="auto"/>
              <w:jc w:val="right"/>
            </w:pPr>
            <w:r>
              <w:rPr>
                <w:spacing w:val="-7"/>
              </w:rPr>
              <w:t>53'06.1",E114°</w:t>
            </w:r>
          </w:p>
        </w:tc>
        <w:tc>
          <w:tcPr>
            <w:tcW w:w="1152" w:type="dxa"/>
            <w:tcBorders>
              <w:left w:val="nil"/>
              <w:bottom w:val="single" w:color="000000" w:sz="10" w:space="0"/>
            </w:tcBorders>
            <w:vAlign w:val="top"/>
          </w:tcPr>
          <w:p w14:paraId="1C68146E">
            <w:pPr>
              <w:pStyle w:val="7"/>
              <w:spacing w:before="263" w:line="201" w:lineRule="auto"/>
              <w:ind w:left="84"/>
            </w:pPr>
            <w:r>
              <w:rPr>
                <w:spacing w:val="-2"/>
              </w:rPr>
              <w:t>32'56.7"</w:t>
            </w:r>
          </w:p>
        </w:tc>
        <w:tc>
          <w:tcPr>
            <w:tcW w:w="1925" w:type="dxa"/>
            <w:tcBorders>
              <w:bottom w:val="single" w:color="000000" w:sz="10" w:space="0"/>
              <w:right w:val="nil"/>
            </w:tcBorders>
            <w:vAlign w:val="top"/>
          </w:tcPr>
          <w:p w14:paraId="7DFA970C">
            <w:pPr>
              <w:pStyle w:val="7"/>
              <w:spacing w:before="54" w:line="261" w:lineRule="auto"/>
              <w:ind w:left="343" w:right="136"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bl>
    <w:p w14:paraId="65B85D44">
      <w:pPr>
        <w:spacing w:before="77" w:line="87" w:lineRule="exact"/>
        <w:ind w:firstLine="102"/>
      </w:pPr>
      <w:r>
        <w:rPr>
          <w:position w:val="-1"/>
        </w:rPr>
        <w:drawing>
          <wp:inline distT="0" distB="0" distL="0" distR="0">
            <wp:extent cx="5870575" cy="5524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67"/>
                    <a:stretch>
                      <a:fillRect/>
                    </a:stretch>
                  </pic:blipFill>
                  <pic:spPr>
                    <a:xfrm>
                      <a:off x="0" y="0"/>
                      <a:ext cx="5871209" cy="55625"/>
                    </a:xfrm>
                    <a:prstGeom prst="rect">
                      <a:avLst/>
                    </a:prstGeom>
                  </pic:spPr>
                </pic:pic>
              </a:graphicData>
            </a:graphic>
          </wp:inline>
        </w:drawing>
      </w:r>
    </w:p>
    <w:p w14:paraId="6D8FC02B">
      <w:pPr>
        <w:spacing w:line="87" w:lineRule="exact"/>
        <w:sectPr>
          <w:footerReference r:id="rId23" w:type="default"/>
          <w:pgSz w:w="11905" w:h="16840"/>
          <w:pgMar w:top="400" w:right="1190" w:bottom="1317" w:left="1365" w:header="0" w:footer="1104" w:gutter="0"/>
          <w:cols w:space="720" w:num="1"/>
        </w:sectPr>
      </w:pPr>
    </w:p>
    <w:p w14:paraId="4E36E757">
      <w:pPr>
        <w:spacing w:before="19"/>
      </w:pPr>
      <w:r>
        <w:pict>
          <v:rect id="_x0000_s1027" o:spid="_x0000_s1027" o:spt="1" style="position:absolute;left:0pt;margin-left:73.65pt;margin-top:62.8pt;height:4.4pt;width:462pt;mso-position-horizontal-relative:page;mso-position-vertical-relative:page;z-index:251668480;mso-width-relative:page;mso-height-relative:page;" fillcolor="#000000" filled="t" stroked="f" coordsize="21600,21600" o:allowincell="f">
            <v:path/>
            <v:fill on="t" focussize="0,0"/>
            <v:stroke on="f"/>
            <v:imagedata o:title=""/>
            <o:lock v:ext="edit"/>
          </v:rect>
        </w:pict>
      </w:r>
    </w:p>
    <w:p w14:paraId="7E9E2209">
      <w:pPr>
        <w:spacing w:before="19"/>
      </w:pPr>
    </w:p>
    <w:p w14:paraId="43C05DE9">
      <w:pPr>
        <w:spacing w:before="18"/>
      </w:pPr>
    </w:p>
    <w:p w14:paraId="3CF673DC">
      <w:pPr>
        <w:spacing w:before="18"/>
      </w:pPr>
    </w:p>
    <w:tbl>
      <w:tblPr>
        <w:tblStyle w:val="6"/>
        <w:tblW w:w="917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3"/>
        <w:gridCol w:w="2269"/>
        <w:gridCol w:w="647"/>
        <w:gridCol w:w="1802"/>
        <w:gridCol w:w="1152"/>
        <w:gridCol w:w="1925"/>
      </w:tblGrid>
      <w:tr w14:paraId="13E26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383" w:type="dxa"/>
            <w:tcBorders>
              <w:top w:val="single" w:color="000000" w:sz="10" w:space="0"/>
              <w:left w:val="nil"/>
              <w:bottom w:val="single" w:color="000000" w:sz="10" w:space="0"/>
            </w:tcBorders>
            <w:vAlign w:val="top"/>
          </w:tcPr>
          <w:p w14:paraId="68DA1208">
            <w:pPr>
              <w:pStyle w:val="7"/>
              <w:spacing w:before="40" w:line="223" w:lineRule="auto"/>
              <w:ind w:left="249"/>
            </w:pPr>
            <w:r>
              <w:rPr>
                <w:spacing w:val="-7"/>
                <w14:textOutline w14:w="3048" w14:cap="flat" w14:cmpd="sng">
                  <w14:solidFill>
                    <w14:srgbClr w14:val="000000"/>
                  </w14:solidFill>
                  <w14:prstDash w14:val="solid"/>
                  <w14:miter w14:val="0"/>
                </w14:textOutline>
              </w:rPr>
              <w:t>乡镇办场</w:t>
            </w:r>
          </w:p>
        </w:tc>
        <w:tc>
          <w:tcPr>
            <w:tcW w:w="2269" w:type="dxa"/>
            <w:tcBorders>
              <w:top w:val="single" w:color="000000" w:sz="10" w:space="0"/>
              <w:bottom w:val="single" w:color="000000" w:sz="10" w:space="0"/>
            </w:tcBorders>
            <w:vAlign w:val="top"/>
          </w:tcPr>
          <w:p w14:paraId="60AC073C">
            <w:pPr>
              <w:pStyle w:val="7"/>
              <w:spacing w:before="39" w:line="221" w:lineRule="auto"/>
              <w:ind w:left="547"/>
            </w:pPr>
            <w:r>
              <w:rPr>
                <w:spacing w:val="-3"/>
                <w14:textOutline w14:w="3048" w14:cap="flat" w14:cmpd="sng">
                  <w14:solidFill>
                    <w14:srgbClr w14:val="000000"/>
                  </w14:solidFill>
                  <w14:prstDash w14:val="solid"/>
                  <w14:miter w14:val="0"/>
                </w14:textOutline>
              </w:rPr>
              <w:t>敏感点名称</w:t>
            </w:r>
          </w:p>
        </w:tc>
        <w:tc>
          <w:tcPr>
            <w:tcW w:w="3601" w:type="dxa"/>
            <w:gridSpan w:val="3"/>
            <w:tcBorders>
              <w:top w:val="single" w:color="000000" w:sz="10" w:space="0"/>
              <w:bottom w:val="single" w:color="000000" w:sz="10" w:space="0"/>
            </w:tcBorders>
            <w:vAlign w:val="top"/>
          </w:tcPr>
          <w:p w14:paraId="734AE65B">
            <w:pPr>
              <w:pStyle w:val="7"/>
              <w:spacing w:before="40" w:line="222" w:lineRule="auto"/>
              <w:ind w:left="1580"/>
            </w:pPr>
            <w:r>
              <w:rPr>
                <w:spacing w:val="-6"/>
                <w14:textOutline w14:w="3048" w14:cap="flat" w14:cmpd="sng">
                  <w14:solidFill>
                    <w14:srgbClr w14:val="000000"/>
                  </w14:solidFill>
                  <w14:prstDash w14:val="solid"/>
                  <w14:miter w14:val="0"/>
                </w14:textOutline>
              </w:rPr>
              <w:t>坐标</w:t>
            </w:r>
          </w:p>
        </w:tc>
        <w:tc>
          <w:tcPr>
            <w:tcW w:w="1925" w:type="dxa"/>
            <w:tcBorders>
              <w:top w:val="single" w:color="000000" w:sz="10" w:space="0"/>
              <w:bottom w:val="single" w:color="000000" w:sz="10" w:space="0"/>
              <w:right w:val="nil"/>
            </w:tcBorders>
            <w:vAlign w:val="top"/>
          </w:tcPr>
          <w:p w14:paraId="53ED69E2">
            <w:pPr>
              <w:pStyle w:val="7"/>
              <w:spacing w:before="39" w:line="221" w:lineRule="auto"/>
              <w:ind w:left="383"/>
            </w:pPr>
            <w:r>
              <w:rPr>
                <w:spacing w:val="-4"/>
                <w14:textOutline w14:w="3048" w14:cap="flat" w14:cmpd="sng">
                  <w14:solidFill>
                    <w14:srgbClr w14:val="000000"/>
                  </w14:solidFill>
                  <w14:prstDash w14:val="solid"/>
                  <w14:miter w14:val="0"/>
                </w14:textOutline>
              </w:rPr>
              <w:t>禁养区范围</w:t>
            </w:r>
          </w:p>
        </w:tc>
      </w:tr>
      <w:tr w14:paraId="19BE5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1383" w:type="dxa"/>
            <w:tcBorders>
              <w:top w:val="single" w:color="000000" w:sz="10" w:space="0"/>
              <w:left w:val="nil"/>
            </w:tcBorders>
            <w:vAlign w:val="top"/>
          </w:tcPr>
          <w:p w14:paraId="4038B0BE">
            <w:pPr>
              <w:pStyle w:val="7"/>
              <w:spacing w:before="220" w:line="222" w:lineRule="auto"/>
              <w:ind w:left="346"/>
            </w:pPr>
            <w:r>
              <w:rPr>
                <w:spacing w:val="-4"/>
              </w:rPr>
              <w:t>双溪桥</w:t>
            </w:r>
          </w:p>
        </w:tc>
        <w:tc>
          <w:tcPr>
            <w:tcW w:w="2269" w:type="dxa"/>
            <w:tcBorders>
              <w:top w:val="single" w:color="000000" w:sz="10" w:space="0"/>
            </w:tcBorders>
            <w:vAlign w:val="top"/>
          </w:tcPr>
          <w:p w14:paraId="65E00976">
            <w:pPr>
              <w:pStyle w:val="7"/>
              <w:spacing w:before="220" w:line="222" w:lineRule="auto"/>
              <w:ind w:left="668"/>
            </w:pPr>
            <w:r>
              <w:rPr>
                <w:spacing w:val="-4"/>
              </w:rPr>
              <w:t>担山中学</w:t>
            </w:r>
          </w:p>
        </w:tc>
        <w:tc>
          <w:tcPr>
            <w:tcW w:w="647" w:type="dxa"/>
            <w:tcBorders>
              <w:top w:val="single" w:color="000000" w:sz="10" w:space="0"/>
              <w:right w:val="nil"/>
            </w:tcBorders>
            <w:vAlign w:val="top"/>
          </w:tcPr>
          <w:p w14:paraId="14D59FD9">
            <w:pPr>
              <w:pStyle w:val="7"/>
              <w:spacing w:before="254" w:line="186" w:lineRule="auto"/>
              <w:jc w:val="right"/>
            </w:pPr>
            <w:r>
              <w:rPr>
                <w:spacing w:val="-19"/>
              </w:rPr>
              <w:t>N29°</w:t>
            </w:r>
          </w:p>
        </w:tc>
        <w:tc>
          <w:tcPr>
            <w:tcW w:w="1802" w:type="dxa"/>
            <w:tcBorders>
              <w:top w:val="single" w:color="000000" w:sz="10" w:space="0"/>
              <w:left w:val="nil"/>
              <w:right w:val="nil"/>
            </w:tcBorders>
            <w:vAlign w:val="top"/>
          </w:tcPr>
          <w:p w14:paraId="73963AFD">
            <w:pPr>
              <w:pStyle w:val="7"/>
              <w:spacing w:before="220" w:line="223" w:lineRule="auto"/>
              <w:jc w:val="right"/>
            </w:pPr>
            <w:r>
              <w:rPr>
                <w:spacing w:val="-7"/>
              </w:rPr>
              <w:t>55'30.1",E114°</w:t>
            </w:r>
          </w:p>
        </w:tc>
        <w:tc>
          <w:tcPr>
            <w:tcW w:w="1152" w:type="dxa"/>
            <w:tcBorders>
              <w:top w:val="single" w:color="000000" w:sz="10" w:space="0"/>
              <w:left w:val="nil"/>
            </w:tcBorders>
            <w:vAlign w:val="top"/>
          </w:tcPr>
          <w:p w14:paraId="3A1AC463">
            <w:pPr>
              <w:pStyle w:val="7"/>
              <w:spacing w:before="234" w:line="201" w:lineRule="auto"/>
              <w:ind w:left="85"/>
            </w:pPr>
            <w:r>
              <w:rPr>
                <w:spacing w:val="-2"/>
              </w:rPr>
              <w:t>34'20.7"</w:t>
            </w:r>
          </w:p>
        </w:tc>
        <w:tc>
          <w:tcPr>
            <w:tcW w:w="1925" w:type="dxa"/>
            <w:tcBorders>
              <w:top w:val="single" w:color="000000" w:sz="10" w:space="0"/>
              <w:right w:val="nil"/>
            </w:tcBorders>
            <w:vAlign w:val="top"/>
          </w:tcPr>
          <w:p w14:paraId="2D63B9EE">
            <w:pPr>
              <w:pStyle w:val="7"/>
              <w:spacing w:before="25"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67874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restart"/>
            <w:tcBorders>
              <w:left w:val="nil"/>
              <w:bottom w:val="nil"/>
            </w:tcBorders>
            <w:vAlign w:val="top"/>
          </w:tcPr>
          <w:p w14:paraId="7E2F3254">
            <w:pPr>
              <w:spacing w:line="272" w:lineRule="auto"/>
              <w:rPr>
                <w:rFonts w:ascii="Arial"/>
                <w:sz w:val="21"/>
              </w:rPr>
            </w:pPr>
          </w:p>
          <w:p w14:paraId="4F006B62">
            <w:pPr>
              <w:spacing w:line="273" w:lineRule="auto"/>
              <w:rPr>
                <w:rFonts w:ascii="Arial"/>
                <w:sz w:val="21"/>
              </w:rPr>
            </w:pPr>
          </w:p>
          <w:p w14:paraId="7C84F519">
            <w:pPr>
              <w:pStyle w:val="7"/>
              <w:spacing w:before="78" w:line="222" w:lineRule="auto"/>
              <w:ind w:left="471"/>
            </w:pPr>
            <w:r>
              <w:rPr>
                <w:spacing w:val="-6"/>
              </w:rPr>
              <w:t>马桥</w:t>
            </w:r>
          </w:p>
        </w:tc>
        <w:tc>
          <w:tcPr>
            <w:tcW w:w="2269" w:type="dxa"/>
            <w:vAlign w:val="top"/>
          </w:tcPr>
          <w:p w14:paraId="4018F194">
            <w:pPr>
              <w:pStyle w:val="7"/>
              <w:spacing w:before="230" w:line="222" w:lineRule="auto"/>
              <w:ind w:left="668"/>
            </w:pPr>
            <w:r>
              <w:rPr>
                <w:spacing w:val="-4"/>
              </w:rPr>
              <w:t>麻塘中学</w:t>
            </w:r>
          </w:p>
        </w:tc>
        <w:tc>
          <w:tcPr>
            <w:tcW w:w="647" w:type="dxa"/>
            <w:tcBorders>
              <w:right w:val="nil"/>
            </w:tcBorders>
            <w:vAlign w:val="top"/>
          </w:tcPr>
          <w:p w14:paraId="04442F77">
            <w:pPr>
              <w:pStyle w:val="7"/>
              <w:spacing w:before="265" w:line="186" w:lineRule="auto"/>
              <w:jc w:val="right"/>
            </w:pPr>
            <w:r>
              <w:rPr>
                <w:spacing w:val="-19"/>
              </w:rPr>
              <w:t>N29°</w:t>
            </w:r>
          </w:p>
        </w:tc>
        <w:tc>
          <w:tcPr>
            <w:tcW w:w="1802" w:type="dxa"/>
            <w:tcBorders>
              <w:left w:val="nil"/>
              <w:right w:val="nil"/>
            </w:tcBorders>
            <w:vAlign w:val="top"/>
          </w:tcPr>
          <w:p w14:paraId="56EDC34D">
            <w:pPr>
              <w:pStyle w:val="7"/>
              <w:spacing w:before="231" w:line="223" w:lineRule="auto"/>
              <w:jc w:val="right"/>
            </w:pPr>
            <w:r>
              <w:rPr>
                <w:spacing w:val="-6"/>
              </w:rPr>
              <w:t>49'43.8",E114°</w:t>
            </w:r>
          </w:p>
        </w:tc>
        <w:tc>
          <w:tcPr>
            <w:tcW w:w="1152" w:type="dxa"/>
            <w:tcBorders>
              <w:left w:val="nil"/>
            </w:tcBorders>
            <w:vAlign w:val="top"/>
          </w:tcPr>
          <w:p w14:paraId="2E056E52">
            <w:pPr>
              <w:pStyle w:val="7"/>
              <w:spacing w:before="245" w:line="201" w:lineRule="auto"/>
              <w:ind w:left="83"/>
            </w:pPr>
            <w:r>
              <w:rPr>
                <w:spacing w:val="-2"/>
              </w:rPr>
              <w:t>23'26.9"</w:t>
            </w:r>
          </w:p>
        </w:tc>
        <w:tc>
          <w:tcPr>
            <w:tcW w:w="1925" w:type="dxa"/>
            <w:tcBorders>
              <w:right w:val="nil"/>
            </w:tcBorders>
            <w:vAlign w:val="top"/>
          </w:tcPr>
          <w:p w14:paraId="2C5D52AC">
            <w:pPr>
              <w:pStyle w:val="7"/>
              <w:spacing w:before="37"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2FDB5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383" w:type="dxa"/>
            <w:vMerge w:val="continue"/>
            <w:tcBorders>
              <w:top w:val="nil"/>
              <w:left w:val="nil"/>
            </w:tcBorders>
            <w:vAlign w:val="top"/>
          </w:tcPr>
          <w:p w14:paraId="70048419">
            <w:pPr>
              <w:rPr>
                <w:rFonts w:ascii="Arial"/>
                <w:sz w:val="21"/>
              </w:rPr>
            </w:pPr>
          </w:p>
        </w:tc>
        <w:tc>
          <w:tcPr>
            <w:tcW w:w="2269" w:type="dxa"/>
            <w:vAlign w:val="top"/>
          </w:tcPr>
          <w:p w14:paraId="16E6B1B6">
            <w:pPr>
              <w:pStyle w:val="7"/>
              <w:spacing w:before="232" w:line="223" w:lineRule="auto"/>
              <w:ind w:left="705"/>
            </w:pPr>
            <w:r>
              <w:rPr>
                <w:spacing w:val="-11"/>
              </w:rPr>
              <w:t>吕铺小学</w:t>
            </w:r>
          </w:p>
        </w:tc>
        <w:tc>
          <w:tcPr>
            <w:tcW w:w="647" w:type="dxa"/>
            <w:tcBorders>
              <w:right w:val="nil"/>
            </w:tcBorders>
            <w:vAlign w:val="top"/>
          </w:tcPr>
          <w:p w14:paraId="040A9A65">
            <w:pPr>
              <w:pStyle w:val="7"/>
              <w:spacing w:before="266" w:line="186" w:lineRule="auto"/>
              <w:jc w:val="right"/>
            </w:pPr>
            <w:r>
              <w:rPr>
                <w:spacing w:val="-19"/>
              </w:rPr>
              <w:t>N29°</w:t>
            </w:r>
          </w:p>
        </w:tc>
        <w:tc>
          <w:tcPr>
            <w:tcW w:w="1802" w:type="dxa"/>
            <w:tcBorders>
              <w:left w:val="nil"/>
              <w:right w:val="nil"/>
            </w:tcBorders>
            <w:vAlign w:val="top"/>
          </w:tcPr>
          <w:p w14:paraId="1E41CF0C">
            <w:pPr>
              <w:pStyle w:val="7"/>
              <w:spacing w:before="232" w:line="223" w:lineRule="auto"/>
              <w:jc w:val="right"/>
            </w:pPr>
            <w:r>
              <w:rPr>
                <w:spacing w:val="-7"/>
              </w:rPr>
              <w:t>50'11.6",E114°</w:t>
            </w:r>
          </w:p>
        </w:tc>
        <w:tc>
          <w:tcPr>
            <w:tcW w:w="1152" w:type="dxa"/>
            <w:tcBorders>
              <w:left w:val="nil"/>
            </w:tcBorders>
            <w:vAlign w:val="top"/>
          </w:tcPr>
          <w:p w14:paraId="055320C5">
            <w:pPr>
              <w:pStyle w:val="7"/>
              <w:spacing w:before="247" w:line="201" w:lineRule="auto"/>
              <w:ind w:left="83"/>
            </w:pPr>
            <w:r>
              <w:rPr>
                <w:spacing w:val="-2"/>
              </w:rPr>
              <w:t>25'33.1"</w:t>
            </w:r>
          </w:p>
        </w:tc>
        <w:tc>
          <w:tcPr>
            <w:tcW w:w="1925" w:type="dxa"/>
            <w:tcBorders>
              <w:right w:val="nil"/>
            </w:tcBorders>
            <w:vAlign w:val="top"/>
          </w:tcPr>
          <w:p w14:paraId="75B79238">
            <w:pPr>
              <w:pStyle w:val="7"/>
              <w:spacing w:before="37"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3A4F7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3" w:type="dxa"/>
            <w:vMerge w:val="restart"/>
            <w:tcBorders>
              <w:left w:val="nil"/>
              <w:bottom w:val="nil"/>
            </w:tcBorders>
            <w:vAlign w:val="top"/>
          </w:tcPr>
          <w:p w14:paraId="178AE5EA">
            <w:pPr>
              <w:spacing w:line="250" w:lineRule="auto"/>
              <w:rPr>
                <w:rFonts w:ascii="Arial"/>
                <w:sz w:val="21"/>
              </w:rPr>
            </w:pPr>
          </w:p>
          <w:p w14:paraId="36EA05F9">
            <w:pPr>
              <w:spacing w:line="250" w:lineRule="auto"/>
              <w:rPr>
                <w:rFonts w:ascii="Arial"/>
                <w:sz w:val="21"/>
              </w:rPr>
            </w:pPr>
          </w:p>
          <w:p w14:paraId="2E3EFE5E">
            <w:pPr>
              <w:spacing w:line="250" w:lineRule="auto"/>
              <w:rPr>
                <w:rFonts w:ascii="Arial"/>
                <w:sz w:val="21"/>
              </w:rPr>
            </w:pPr>
          </w:p>
          <w:p w14:paraId="5439B9A2">
            <w:pPr>
              <w:spacing w:line="250" w:lineRule="auto"/>
              <w:rPr>
                <w:rFonts w:ascii="Arial"/>
                <w:sz w:val="21"/>
              </w:rPr>
            </w:pPr>
          </w:p>
          <w:p w14:paraId="79269AF3">
            <w:pPr>
              <w:spacing w:line="250" w:lineRule="auto"/>
              <w:rPr>
                <w:rFonts w:ascii="Arial"/>
                <w:sz w:val="21"/>
              </w:rPr>
            </w:pPr>
          </w:p>
          <w:p w14:paraId="24343B52">
            <w:pPr>
              <w:spacing w:line="251" w:lineRule="auto"/>
              <w:rPr>
                <w:rFonts w:ascii="Arial"/>
                <w:sz w:val="21"/>
              </w:rPr>
            </w:pPr>
          </w:p>
          <w:p w14:paraId="78605500">
            <w:pPr>
              <w:spacing w:line="251" w:lineRule="auto"/>
              <w:rPr>
                <w:rFonts w:ascii="Arial"/>
                <w:sz w:val="21"/>
              </w:rPr>
            </w:pPr>
          </w:p>
          <w:p w14:paraId="3F162A01">
            <w:pPr>
              <w:spacing w:line="251" w:lineRule="auto"/>
              <w:rPr>
                <w:rFonts w:ascii="Arial"/>
                <w:sz w:val="21"/>
              </w:rPr>
            </w:pPr>
          </w:p>
          <w:p w14:paraId="3B7C7E9A">
            <w:pPr>
              <w:spacing w:line="251" w:lineRule="auto"/>
              <w:rPr>
                <w:rFonts w:ascii="Arial"/>
                <w:sz w:val="21"/>
              </w:rPr>
            </w:pPr>
          </w:p>
          <w:p w14:paraId="1576199B">
            <w:pPr>
              <w:spacing w:line="251" w:lineRule="auto"/>
              <w:rPr>
                <w:rFonts w:ascii="Arial"/>
                <w:sz w:val="21"/>
              </w:rPr>
            </w:pPr>
          </w:p>
          <w:p w14:paraId="254725AD">
            <w:pPr>
              <w:pStyle w:val="7"/>
              <w:spacing w:before="78" w:line="221" w:lineRule="auto"/>
              <w:ind w:left="469"/>
            </w:pPr>
            <w:r>
              <w:rPr>
                <w:spacing w:val="-5"/>
              </w:rPr>
              <w:t>大幕</w:t>
            </w:r>
          </w:p>
        </w:tc>
        <w:tc>
          <w:tcPr>
            <w:tcW w:w="2269" w:type="dxa"/>
            <w:vAlign w:val="top"/>
          </w:tcPr>
          <w:p w14:paraId="16ABC5B4">
            <w:pPr>
              <w:pStyle w:val="7"/>
              <w:spacing w:before="235" w:line="223" w:lineRule="auto"/>
              <w:ind w:left="666"/>
            </w:pPr>
            <w:r>
              <w:rPr>
                <w:spacing w:val="-3"/>
              </w:rPr>
              <w:t>双垅小学</w:t>
            </w:r>
          </w:p>
        </w:tc>
        <w:tc>
          <w:tcPr>
            <w:tcW w:w="647" w:type="dxa"/>
            <w:tcBorders>
              <w:right w:val="nil"/>
            </w:tcBorders>
            <w:vAlign w:val="top"/>
          </w:tcPr>
          <w:p w14:paraId="6418152E">
            <w:pPr>
              <w:pStyle w:val="7"/>
              <w:spacing w:before="269" w:line="186" w:lineRule="auto"/>
              <w:jc w:val="right"/>
            </w:pPr>
            <w:r>
              <w:rPr>
                <w:spacing w:val="-19"/>
              </w:rPr>
              <w:t>N29°</w:t>
            </w:r>
          </w:p>
        </w:tc>
        <w:tc>
          <w:tcPr>
            <w:tcW w:w="1802" w:type="dxa"/>
            <w:tcBorders>
              <w:left w:val="nil"/>
              <w:right w:val="nil"/>
            </w:tcBorders>
            <w:vAlign w:val="top"/>
          </w:tcPr>
          <w:p w14:paraId="5E130348">
            <w:pPr>
              <w:pStyle w:val="7"/>
              <w:spacing w:before="235" w:line="223" w:lineRule="auto"/>
              <w:jc w:val="right"/>
            </w:pPr>
            <w:r>
              <w:rPr>
                <w:spacing w:val="-6"/>
              </w:rPr>
              <w:t>49'19.2",E114°</w:t>
            </w:r>
          </w:p>
        </w:tc>
        <w:tc>
          <w:tcPr>
            <w:tcW w:w="1152" w:type="dxa"/>
            <w:tcBorders>
              <w:left w:val="nil"/>
            </w:tcBorders>
            <w:vAlign w:val="top"/>
          </w:tcPr>
          <w:p w14:paraId="53E8E1C1">
            <w:pPr>
              <w:pStyle w:val="7"/>
              <w:spacing w:before="249" w:line="201" w:lineRule="auto"/>
              <w:ind w:left="85"/>
            </w:pPr>
            <w:r>
              <w:rPr>
                <w:spacing w:val="-2"/>
              </w:rPr>
              <w:t>37'27.7"</w:t>
            </w:r>
          </w:p>
        </w:tc>
        <w:tc>
          <w:tcPr>
            <w:tcW w:w="1925" w:type="dxa"/>
            <w:tcBorders>
              <w:right w:val="nil"/>
            </w:tcBorders>
            <w:vAlign w:val="top"/>
          </w:tcPr>
          <w:p w14:paraId="4F7B1280">
            <w:pPr>
              <w:pStyle w:val="7"/>
              <w:spacing w:before="40"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0B4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383" w:type="dxa"/>
            <w:vMerge w:val="continue"/>
            <w:tcBorders>
              <w:top w:val="nil"/>
              <w:left w:val="nil"/>
              <w:bottom w:val="nil"/>
            </w:tcBorders>
            <w:vAlign w:val="top"/>
          </w:tcPr>
          <w:p w14:paraId="79E36590">
            <w:pPr>
              <w:rPr>
                <w:rFonts w:ascii="Arial"/>
                <w:sz w:val="21"/>
              </w:rPr>
            </w:pPr>
          </w:p>
        </w:tc>
        <w:tc>
          <w:tcPr>
            <w:tcW w:w="2269" w:type="dxa"/>
            <w:vAlign w:val="top"/>
          </w:tcPr>
          <w:p w14:paraId="35D87437">
            <w:pPr>
              <w:pStyle w:val="7"/>
              <w:spacing w:before="234" w:line="223" w:lineRule="auto"/>
              <w:ind w:left="546"/>
            </w:pPr>
            <w:r>
              <w:rPr>
                <w:spacing w:val="-3"/>
              </w:rPr>
              <w:t>金鸡山小学</w:t>
            </w:r>
          </w:p>
        </w:tc>
        <w:tc>
          <w:tcPr>
            <w:tcW w:w="647" w:type="dxa"/>
            <w:tcBorders>
              <w:right w:val="nil"/>
            </w:tcBorders>
            <w:vAlign w:val="top"/>
          </w:tcPr>
          <w:p w14:paraId="60694B2A">
            <w:pPr>
              <w:pStyle w:val="7"/>
              <w:spacing w:before="268" w:line="186" w:lineRule="auto"/>
              <w:jc w:val="right"/>
            </w:pPr>
            <w:r>
              <w:rPr>
                <w:spacing w:val="-19"/>
              </w:rPr>
              <w:t>N29°</w:t>
            </w:r>
          </w:p>
        </w:tc>
        <w:tc>
          <w:tcPr>
            <w:tcW w:w="1802" w:type="dxa"/>
            <w:tcBorders>
              <w:left w:val="nil"/>
              <w:right w:val="nil"/>
            </w:tcBorders>
            <w:vAlign w:val="top"/>
          </w:tcPr>
          <w:p w14:paraId="6AFFBAB6">
            <w:pPr>
              <w:pStyle w:val="7"/>
              <w:spacing w:before="234" w:line="223" w:lineRule="auto"/>
              <w:jc w:val="right"/>
            </w:pPr>
            <w:r>
              <w:rPr>
                <w:spacing w:val="-6"/>
              </w:rPr>
              <w:t>46'53.9",E114°</w:t>
            </w:r>
          </w:p>
        </w:tc>
        <w:tc>
          <w:tcPr>
            <w:tcW w:w="1152" w:type="dxa"/>
            <w:tcBorders>
              <w:left w:val="nil"/>
            </w:tcBorders>
            <w:vAlign w:val="top"/>
          </w:tcPr>
          <w:p w14:paraId="6B188735">
            <w:pPr>
              <w:pStyle w:val="7"/>
              <w:spacing w:before="248" w:line="201" w:lineRule="auto"/>
              <w:ind w:left="83"/>
            </w:pPr>
            <w:r>
              <w:rPr>
                <w:spacing w:val="-2"/>
              </w:rPr>
              <w:t>29'01.1"</w:t>
            </w:r>
          </w:p>
        </w:tc>
        <w:tc>
          <w:tcPr>
            <w:tcW w:w="1925" w:type="dxa"/>
            <w:tcBorders>
              <w:right w:val="nil"/>
            </w:tcBorders>
            <w:vAlign w:val="top"/>
          </w:tcPr>
          <w:p w14:paraId="68D4C1B7">
            <w:pPr>
              <w:pStyle w:val="7"/>
              <w:spacing w:before="40"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5000A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bottom w:val="nil"/>
            </w:tcBorders>
            <w:vAlign w:val="top"/>
          </w:tcPr>
          <w:p w14:paraId="6DAC7BDF">
            <w:pPr>
              <w:rPr>
                <w:rFonts w:ascii="Arial"/>
                <w:sz w:val="21"/>
              </w:rPr>
            </w:pPr>
          </w:p>
        </w:tc>
        <w:tc>
          <w:tcPr>
            <w:tcW w:w="2269" w:type="dxa"/>
            <w:vAlign w:val="top"/>
          </w:tcPr>
          <w:p w14:paraId="2BADCD9B">
            <w:pPr>
              <w:pStyle w:val="7"/>
              <w:spacing w:before="237" w:line="222" w:lineRule="auto"/>
              <w:ind w:left="546"/>
            </w:pPr>
            <w:r>
              <w:rPr>
                <w:spacing w:val="-3"/>
              </w:rPr>
              <w:t>泉山口小学</w:t>
            </w:r>
          </w:p>
        </w:tc>
        <w:tc>
          <w:tcPr>
            <w:tcW w:w="647" w:type="dxa"/>
            <w:tcBorders>
              <w:right w:val="nil"/>
            </w:tcBorders>
            <w:vAlign w:val="top"/>
          </w:tcPr>
          <w:p w14:paraId="323D420F">
            <w:pPr>
              <w:pStyle w:val="7"/>
              <w:spacing w:before="270" w:line="186" w:lineRule="auto"/>
              <w:jc w:val="right"/>
            </w:pPr>
            <w:r>
              <w:rPr>
                <w:spacing w:val="-19"/>
              </w:rPr>
              <w:t>N29°</w:t>
            </w:r>
          </w:p>
        </w:tc>
        <w:tc>
          <w:tcPr>
            <w:tcW w:w="1802" w:type="dxa"/>
            <w:tcBorders>
              <w:left w:val="nil"/>
              <w:right w:val="nil"/>
            </w:tcBorders>
            <w:vAlign w:val="top"/>
          </w:tcPr>
          <w:p w14:paraId="50DDFD38">
            <w:pPr>
              <w:pStyle w:val="7"/>
              <w:spacing w:before="236" w:line="223" w:lineRule="auto"/>
              <w:jc w:val="right"/>
            </w:pPr>
            <w:r>
              <w:rPr>
                <w:spacing w:val="-6"/>
              </w:rPr>
              <w:t>47'09.3",E114°</w:t>
            </w:r>
          </w:p>
        </w:tc>
        <w:tc>
          <w:tcPr>
            <w:tcW w:w="1152" w:type="dxa"/>
            <w:tcBorders>
              <w:left w:val="nil"/>
            </w:tcBorders>
            <w:vAlign w:val="top"/>
          </w:tcPr>
          <w:p w14:paraId="189D7CD9">
            <w:pPr>
              <w:pStyle w:val="7"/>
              <w:spacing w:before="251" w:line="201" w:lineRule="auto"/>
              <w:ind w:left="85"/>
            </w:pPr>
            <w:r>
              <w:rPr>
                <w:spacing w:val="-2"/>
              </w:rPr>
              <w:t>30'37.5"</w:t>
            </w:r>
          </w:p>
        </w:tc>
        <w:tc>
          <w:tcPr>
            <w:tcW w:w="1925" w:type="dxa"/>
            <w:tcBorders>
              <w:right w:val="nil"/>
            </w:tcBorders>
            <w:vAlign w:val="top"/>
          </w:tcPr>
          <w:p w14:paraId="588C0F63">
            <w:pPr>
              <w:pStyle w:val="7"/>
              <w:spacing w:before="41"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46DEC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bottom w:val="nil"/>
            </w:tcBorders>
            <w:vAlign w:val="top"/>
          </w:tcPr>
          <w:p w14:paraId="00519C42">
            <w:pPr>
              <w:rPr>
                <w:rFonts w:ascii="Arial"/>
                <w:sz w:val="21"/>
              </w:rPr>
            </w:pPr>
          </w:p>
        </w:tc>
        <w:tc>
          <w:tcPr>
            <w:tcW w:w="2269" w:type="dxa"/>
            <w:vAlign w:val="top"/>
          </w:tcPr>
          <w:p w14:paraId="66D2F1FF">
            <w:pPr>
              <w:pStyle w:val="7"/>
              <w:spacing w:before="238" w:line="222" w:lineRule="auto"/>
              <w:ind w:left="549"/>
            </w:pPr>
            <w:r>
              <w:rPr>
                <w:spacing w:val="-3"/>
              </w:rPr>
              <w:t>西山下小学</w:t>
            </w:r>
          </w:p>
        </w:tc>
        <w:tc>
          <w:tcPr>
            <w:tcW w:w="647" w:type="dxa"/>
            <w:tcBorders>
              <w:right w:val="nil"/>
            </w:tcBorders>
            <w:vAlign w:val="top"/>
          </w:tcPr>
          <w:p w14:paraId="50612F9A">
            <w:pPr>
              <w:pStyle w:val="7"/>
              <w:spacing w:before="272" w:line="186" w:lineRule="auto"/>
              <w:jc w:val="right"/>
            </w:pPr>
            <w:r>
              <w:rPr>
                <w:spacing w:val="-19"/>
              </w:rPr>
              <w:t>N29°</w:t>
            </w:r>
          </w:p>
        </w:tc>
        <w:tc>
          <w:tcPr>
            <w:tcW w:w="1802" w:type="dxa"/>
            <w:tcBorders>
              <w:left w:val="nil"/>
              <w:right w:val="nil"/>
            </w:tcBorders>
            <w:vAlign w:val="top"/>
          </w:tcPr>
          <w:p w14:paraId="7E8DC640">
            <w:pPr>
              <w:pStyle w:val="7"/>
              <w:spacing w:before="238" w:line="223" w:lineRule="auto"/>
              <w:jc w:val="right"/>
            </w:pPr>
            <w:r>
              <w:rPr>
                <w:spacing w:val="-6"/>
              </w:rPr>
              <w:t>48'38.5",E114°</w:t>
            </w:r>
          </w:p>
        </w:tc>
        <w:tc>
          <w:tcPr>
            <w:tcW w:w="1152" w:type="dxa"/>
            <w:tcBorders>
              <w:left w:val="nil"/>
            </w:tcBorders>
            <w:vAlign w:val="top"/>
          </w:tcPr>
          <w:p w14:paraId="397D18B0">
            <w:pPr>
              <w:pStyle w:val="7"/>
              <w:spacing w:before="252" w:line="201" w:lineRule="auto"/>
              <w:ind w:left="85"/>
            </w:pPr>
            <w:r>
              <w:rPr>
                <w:spacing w:val="-2"/>
              </w:rPr>
              <w:t>33'27.4"</w:t>
            </w:r>
          </w:p>
        </w:tc>
        <w:tc>
          <w:tcPr>
            <w:tcW w:w="1925" w:type="dxa"/>
            <w:tcBorders>
              <w:right w:val="nil"/>
            </w:tcBorders>
            <w:vAlign w:val="top"/>
          </w:tcPr>
          <w:p w14:paraId="68DE7658">
            <w:pPr>
              <w:pStyle w:val="7"/>
              <w:spacing w:before="43"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2FEA5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383" w:type="dxa"/>
            <w:vMerge w:val="continue"/>
            <w:tcBorders>
              <w:top w:val="nil"/>
              <w:left w:val="nil"/>
              <w:bottom w:val="nil"/>
            </w:tcBorders>
            <w:vAlign w:val="top"/>
          </w:tcPr>
          <w:p w14:paraId="666714D8">
            <w:pPr>
              <w:rPr>
                <w:rFonts w:ascii="Arial"/>
                <w:sz w:val="21"/>
              </w:rPr>
            </w:pPr>
          </w:p>
        </w:tc>
        <w:tc>
          <w:tcPr>
            <w:tcW w:w="2269" w:type="dxa"/>
            <w:vAlign w:val="top"/>
          </w:tcPr>
          <w:p w14:paraId="52236D21">
            <w:pPr>
              <w:pStyle w:val="7"/>
              <w:spacing w:before="238" w:line="222" w:lineRule="auto"/>
              <w:ind w:left="667"/>
            </w:pPr>
            <w:r>
              <w:rPr>
                <w:spacing w:val="-4"/>
              </w:rPr>
              <w:t>港背小学</w:t>
            </w:r>
          </w:p>
        </w:tc>
        <w:tc>
          <w:tcPr>
            <w:tcW w:w="647" w:type="dxa"/>
            <w:tcBorders>
              <w:right w:val="nil"/>
            </w:tcBorders>
            <w:vAlign w:val="top"/>
          </w:tcPr>
          <w:p w14:paraId="0AB91B22">
            <w:pPr>
              <w:pStyle w:val="7"/>
              <w:spacing w:before="272" w:line="186" w:lineRule="auto"/>
              <w:jc w:val="right"/>
            </w:pPr>
            <w:r>
              <w:rPr>
                <w:spacing w:val="-19"/>
              </w:rPr>
              <w:t>N29°</w:t>
            </w:r>
          </w:p>
        </w:tc>
        <w:tc>
          <w:tcPr>
            <w:tcW w:w="1802" w:type="dxa"/>
            <w:tcBorders>
              <w:left w:val="nil"/>
              <w:right w:val="nil"/>
            </w:tcBorders>
            <w:vAlign w:val="top"/>
          </w:tcPr>
          <w:p w14:paraId="2B2F2E28">
            <w:pPr>
              <w:pStyle w:val="7"/>
              <w:spacing w:before="238" w:line="223" w:lineRule="auto"/>
              <w:jc w:val="right"/>
            </w:pPr>
            <w:r>
              <w:rPr>
                <w:spacing w:val="-6"/>
              </w:rPr>
              <w:t>48'32.5",E114°</w:t>
            </w:r>
          </w:p>
        </w:tc>
        <w:tc>
          <w:tcPr>
            <w:tcW w:w="1152" w:type="dxa"/>
            <w:tcBorders>
              <w:left w:val="nil"/>
            </w:tcBorders>
            <w:vAlign w:val="top"/>
          </w:tcPr>
          <w:p w14:paraId="4F347189">
            <w:pPr>
              <w:pStyle w:val="7"/>
              <w:spacing w:before="252" w:line="201" w:lineRule="auto"/>
              <w:ind w:left="85"/>
            </w:pPr>
            <w:r>
              <w:rPr>
                <w:spacing w:val="-2"/>
              </w:rPr>
              <w:t>34'47.5"</w:t>
            </w:r>
          </w:p>
        </w:tc>
        <w:tc>
          <w:tcPr>
            <w:tcW w:w="1925" w:type="dxa"/>
            <w:tcBorders>
              <w:right w:val="nil"/>
            </w:tcBorders>
            <w:vAlign w:val="top"/>
          </w:tcPr>
          <w:p w14:paraId="25EDD6BF">
            <w:pPr>
              <w:pStyle w:val="7"/>
              <w:spacing w:before="44"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21424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bottom w:val="nil"/>
            </w:tcBorders>
            <w:vAlign w:val="top"/>
          </w:tcPr>
          <w:p w14:paraId="07BF8816">
            <w:pPr>
              <w:rPr>
                <w:rFonts w:ascii="Arial"/>
                <w:sz w:val="21"/>
              </w:rPr>
            </w:pPr>
          </w:p>
        </w:tc>
        <w:tc>
          <w:tcPr>
            <w:tcW w:w="2269" w:type="dxa"/>
            <w:vAlign w:val="top"/>
          </w:tcPr>
          <w:p w14:paraId="445A7274">
            <w:pPr>
              <w:pStyle w:val="7"/>
              <w:spacing w:before="242" w:line="220" w:lineRule="auto"/>
              <w:ind w:left="546"/>
            </w:pPr>
            <w:r>
              <w:rPr>
                <w:spacing w:val="-3"/>
              </w:rPr>
              <w:t>桃花尖小学</w:t>
            </w:r>
          </w:p>
        </w:tc>
        <w:tc>
          <w:tcPr>
            <w:tcW w:w="647" w:type="dxa"/>
            <w:tcBorders>
              <w:right w:val="nil"/>
            </w:tcBorders>
            <w:vAlign w:val="top"/>
          </w:tcPr>
          <w:p w14:paraId="31D266B4">
            <w:pPr>
              <w:pStyle w:val="7"/>
              <w:spacing w:before="275" w:line="186" w:lineRule="auto"/>
              <w:jc w:val="right"/>
            </w:pPr>
            <w:r>
              <w:rPr>
                <w:spacing w:val="-19"/>
              </w:rPr>
              <w:t>N29°</w:t>
            </w:r>
          </w:p>
        </w:tc>
        <w:tc>
          <w:tcPr>
            <w:tcW w:w="1802" w:type="dxa"/>
            <w:tcBorders>
              <w:left w:val="nil"/>
              <w:right w:val="nil"/>
            </w:tcBorders>
            <w:vAlign w:val="top"/>
          </w:tcPr>
          <w:p w14:paraId="3EC9F42A">
            <w:pPr>
              <w:pStyle w:val="7"/>
              <w:spacing w:before="242" w:line="223" w:lineRule="auto"/>
              <w:jc w:val="right"/>
            </w:pPr>
            <w:r>
              <w:rPr>
                <w:spacing w:val="-6"/>
              </w:rPr>
              <w:t>45'51.8",E114°</w:t>
            </w:r>
          </w:p>
        </w:tc>
        <w:tc>
          <w:tcPr>
            <w:tcW w:w="1152" w:type="dxa"/>
            <w:tcBorders>
              <w:left w:val="nil"/>
            </w:tcBorders>
            <w:vAlign w:val="top"/>
          </w:tcPr>
          <w:p w14:paraId="0A3F1C49">
            <w:pPr>
              <w:pStyle w:val="7"/>
              <w:spacing w:before="256" w:line="201" w:lineRule="auto"/>
              <w:ind w:left="85"/>
            </w:pPr>
            <w:r>
              <w:rPr>
                <w:spacing w:val="-2"/>
              </w:rPr>
              <w:t>30'20.0"</w:t>
            </w:r>
          </w:p>
        </w:tc>
        <w:tc>
          <w:tcPr>
            <w:tcW w:w="1925" w:type="dxa"/>
            <w:tcBorders>
              <w:right w:val="nil"/>
            </w:tcBorders>
            <w:vAlign w:val="top"/>
          </w:tcPr>
          <w:p w14:paraId="0D06B423">
            <w:pPr>
              <w:pStyle w:val="7"/>
              <w:spacing w:before="46"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0E4C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tcBorders>
            <w:vAlign w:val="top"/>
          </w:tcPr>
          <w:p w14:paraId="45A7694C">
            <w:pPr>
              <w:rPr>
                <w:rFonts w:ascii="Arial"/>
                <w:sz w:val="21"/>
              </w:rPr>
            </w:pPr>
          </w:p>
        </w:tc>
        <w:tc>
          <w:tcPr>
            <w:tcW w:w="2269" w:type="dxa"/>
            <w:vAlign w:val="top"/>
          </w:tcPr>
          <w:p w14:paraId="26EB370A">
            <w:pPr>
              <w:pStyle w:val="7"/>
              <w:spacing w:before="242" w:line="223" w:lineRule="auto"/>
              <w:ind w:left="678"/>
            </w:pPr>
            <w:r>
              <w:rPr>
                <w:spacing w:val="-6"/>
              </w:rPr>
              <w:t>南山小学</w:t>
            </w:r>
          </w:p>
        </w:tc>
        <w:tc>
          <w:tcPr>
            <w:tcW w:w="647" w:type="dxa"/>
            <w:tcBorders>
              <w:right w:val="nil"/>
            </w:tcBorders>
            <w:vAlign w:val="top"/>
          </w:tcPr>
          <w:p w14:paraId="61CEFBE1">
            <w:pPr>
              <w:pStyle w:val="7"/>
              <w:spacing w:before="276" w:line="186" w:lineRule="auto"/>
              <w:jc w:val="right"/>
            </w:pPr>
            <w:r>
              <w:rPr>
                <w:spacing w:val="-19"/>
              </w:rPr>
              <w:t>N29°</w:t>
            </w:r>
          </w:p>
        </w:tc>
        <w:tc>
          <w:tcPr>
            <w:tcW w:w="1802" w:type="dxa"/>
            <w:tcBorders>
              <w:left w:val="nil"/>
              <w:right w:val="nil"/>
            </w:tcBorders>
            <w:vAlign w:val="top"/>
          </w:tcPr>
          <w:p w14:paraId="507DEA79">
            <w:pPr>
              <w:pStyle w:val="7"/>
              <w:spacing w:before="242" w:line="223" w:lineRule="auto"/>
              <w:jc w:val="right"/>
            </w:pPr>
            <w:r>
              <w:rPr>
                <w:spacing w:val="-6"/>
              </w:rPr>
              <w:t>49'21.8",E114°</w:t>
            </w:r>
          </w:p>
        </w:tc>
        <w:tc>
          <w:tcPr>
            <w:tcW w:w="1152" w:type="dxa"/>
            <w:tcBorders>
              <w:left w:val="nil"/>
            </w:tcBorders>
            <w:vAlign w:val="top"/>
          </w:tcPr>
          <w:p w14:paraId="16B92D52">
            <w:pPr>
              <w:pStyle w:val="7"/>
              <w:spacing w:before="256" w:line="201" w:lineRule="auto"/>
              <w:ind w:left="85"/>
            </w:pPr>
            <w:r>
              <w:rPr>
                <w:spacing w:val="-2"/>
              </w:rPr>
              <w:t>35'54.2"</w:t>
            </w:r>
          </w:p>
        </w:tc>
        <w:tc>
          <w:tcPr>
            <w:tcW w:w="1925" w:type="dxa"/>
            <w:tcBorders>
              <w:right w:val="nil"/>
            </w:tcBorders>
            <w:vAlign w:val="top"/>
          </w:tcPr>
          <w:p w14:paraId="7244BC29">
            <w:pPr>
              <w:pStyle w:val="7"/>
              <w:spacing w:before="48"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4CF79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383" w:type="dxa"/>
            <w:vMerge w:val="restart"/>
            <w:tcBorders>
              <w:left w:val="nil"/>
              <w:bottom w:val="nil"/>
            </w:tcBorders>
            <w:vAlign w:val="top"/>
          </w:tcPr>
          <w:p w14:paraId="4CDB1827">
            <w:pPr>
              <w:spacing w:line="247" w:lineRule="auto"/>
              <w:rPr>
                <w:rFonts w:ascii="Arial"/>
                <w:sz w:val="21"/>
              </w:rPr>
            </w:pPr>
          </w:p>
          <w:p w14:paraId="181DCFD2">
            <w:pPr>
              <w:spacing w:line="247" w:lineRule="auto"/>
              <w:rPr>
                <w:rFonts w:ascii="Arial"/>
                <w:sz w:val="21"/>
              </w:rPr>
            </w:pPr>
          </w:p>
          <w:p w14:paraId="077D5A9A">
            <w:pPr>
              <w:spacing w:line="247" w:lineRule="auto"/>
              <w:rPr>
                <w:rFonts w:ascii="Arial"/>
                <w:sz w:val="21"/>
              </w:rPr>
            </w:pPr>
          </w:p>
          <w:p w14:paraId="3FCD7FFE">
            <w:pPr>
              <w:spacing w:line="247" w:lineRule="auto"/>
              <w:rPr>
                <w:rFonts w:ascii="Arial"/>
                <w:sz w:val="21"/>
              </w:rPr>
            </w:pPr>
          </w:p>
          <w:p w14:paraId="09F27E06">
            <w:pPr>
              <w:spacing w:line="247" w:lineRule="auto"/>
              <w:rPr>
                <w:rFonts w:ascii="Arial"/>
                <w:sz w:val="21"/>
              </w:rPr>
            </w:pPr>
          </w:p>
          <w:p w14:paraId="1F0EF68F">
            <w:pPr>
              <w:spacing w:line="247" w:lineRule="auto"/>
              <w:rPr>
                <w:rFonts w:ascii="Arial"/>
                <w:sz w:val="21"/>
              </w:rPr>
            </w:pPr>
          </w:p>
          <w:p w14:paraId="567ABBF1">
            <w:pPr>
              <w:spacing w:line="248" w:lineRule="auto"/>
              <w:rPr>
                <w:rFonts w:ascii="Arial"/>
                <w:sz w:val="21"/>
              </w:rPr>
            </w:pPr>
          </w:p>
          <w:p w14:paraId="22B6E0C1">
            <w:pPr>
              <w:pStyle w:val="7"/>
              <w:spacing w:before="78" w:line="220" w:lineRule="auto"/>
              <w:ind w:left="467"/>
            </w:pPr>
            <w:r>
              <w:rPr>
                <w:spacing w:val="-4"/>
              </w:rPr>
              <w:t>桂花</w:t>
            </w:r>
          </w:p>
        </w:tc>
        <w:tc>
          <w:tcPr>
            <w:tcW w:w="2269" w:type="dxa"/>
            <w:vAlign w:val="top"/>
          </w:tcPr>
          <w:p w14:paraId="797C733A">
            <w:pPr>
              <w:pStyle w:val="7"/>
              <w:spacing w:before="244" w:line="222" w:lineRule="auto"/>
              <w:ind w:left="669"/>
            </w:pPr>
            <w:r>
              <w:rPr>
                <w:spacing w:val="-4"/>
              </w:rPr>
              <w:t>柏墩小学</w:t>
            </w:r>
          </w:p>
        </w:tc>
        <w:tc>
          <w:tcPr>
            <w:tcW w:w="647" w:type="dxa"/>
            <w:tcBorders>
              <w:right w:val="nil"/>
            </w:tcBorders>
            <w:vAlign w:val="top"/>
          </w:tcPr>
          <w:p w14:paraId="0784C02E">
            <w:pPr>
              <w:pStyle w:val="7"/>
              <w:spacing w:before="277" w:line="186" w:lineRule="auto"/>
              <w:jc w:val="right"/>
            </w:pPr>
            <w:r>
              <w:rPr>
                <w:spacing w:val="-19"/>
              </w:rPr>
              <w:t>N29°</w:t>
            </w:r>
          </w:p>
        </w:tc>
        <w:tc>
          <w:tcPr>
            <w:tcW w:w="1802" w:type="dxa"/>
            <w:tcBorders>
              <w:left w:val="nil"/>
              <w:right w:val="nil"/>
            </w:tcBorders>
            <w:vAlign w:val="top"/>
          </w:tcPr>
          <w:p w14:paraId="35148598">
            <w:pPr>
              <w:pStyle w:val="7"/>
              <w:spacing w:before="243" w:line="223" w:lineRule="auto"/>
              <w:jc w:val="right"/>
            </w:pPr>
            <w:r>
              <w:rPr>
                <w:spacing w:val="-6"/>
              </w:rPr>
              <w:t>42'50.2",E114°</w:t>
            </w:r>
          </w:p>
        </w:tc>
        <w:tc>
          <w:tcPr>
            <w:tcW w:w="1152" w:type="dxa"/>
            <w:tcBorders>
              <w:left w:val="nil"/>
            </w:tcBorders>
            <w:vAlign w:val="top"/>
          </w:tcPr>
          <w:p w14:paraId="7B9E011F">
            <w:pPr>
              <w:pStyle w:val="7"/>
              <w:spacing w:before="258" w:line="201" w:lineRule="auto"/>
              <w:ind w:left="83"/>
            </w:pPr>
            <w:r>
              <w:rPr>
                <w:spacing w:val="-2"/>
              </w:rPr>
              <w:t>20'43.4"</w:t>
            </w:r>
          </w:p>
        </w:tc>
        <w:tc>
          <w:tcPr>
            <w:tcW w:w="1925" w:type="dxa"/>
            <w:tcBorders>
              <w:right w:val="nil"/>
            </w:tcBorders>
            <w:vAlign w:val="top"/>
          </w:tcPr>
          <w:p w14:paraId="3A994A56">
            <w:pPr>
              <w:pStyle w:val="7"/>
              <w:spacing w:before="49"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0B941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3" w:type="dxa"/>
            <w:vMerge w:val="continue"/>
            <w:tcBorders>
              <w:top w:val="nil"/>
              <w:left w:val="nil"/>
              <w:bottom w:val="nil"/>
            </w:tcBorders>
            <w:vAlign w:val="top"/>
          </w:tcPr>
          <w:p w14:paraId="4F4B7D3E">
            <w:pPr>
              <w:rPr>
                <w:rFonts w:ascii="Arial"/>
                <w:sz w:val="21"/>
              </w:rPr>
            </w:pPr>
          </w:p>
        </w:tc>
        <w:tc>
          <w:tcPr>
            <w:tcW w:w="2269" w:type="dxa"/>
            <w:vAlign w:val="top"/>
          </w:tcPr>
          <w:p w14:paraId="24F0062C">
            <w:pPr>
              <w:pStyle w:val="7"/>
              <w:spacing w:before="246" w:line="222" w:lineRule="auto"/>
              <w:ind w:left="678"/>
            </w:pPr>
            <w:r>
              <w:rPr>
                <w:spacing w:val="-6"/>
              </w:rPr>
              <w:t>南川小学</w:t>
            </w:r>
          </w:p>
        </w:tc>
        <w:tc>
          <w:tcPr>
            <w:tcW w:w="647" w:type="dxa"/>
            <w:tcBorders>
              <w:right w:val="nil"/>
            </w:tcBorders>
            <w:vAlign w:val="top"/>
          </w:tcPr>
          <w:p w14:paraId="38D9CF5F">
            <w:pPr>
              <w:pStyle w:val="7"/>
              <w:spacing w:before="279" w:line="186" w:lineRule="auto"/>
              <w:jc w:val="right"/>
            </w:pPr>
            <w:r>
              <w:rPr>
                <w:spacing w:val="-19"/>
              </w:rPr>
              <w:t>N29°</w:t>
            </w:r>
          </w:p>
        </w:tc>
        <w:tc>
          <w:tcPr>
            <w:tcW w:w="1802" w:type="dxa"/>
            <w:tcBorders>
              <w:left w:val="nil"/>
              <w:right w:val="nil"/>
            </w:tcBorders>
            <w:vAlign w:val="top"/>
          </w:tcPr>
          <w:p w14:paraId="5331B1E0">
            <w:pPr>
              <w:pStyle w:val="7"/>
              <w:spacing w:before="246" w:line="223" w:lineRule="auto"/>
              <w:jc w:val="right"/>
            </w:pPr>
            <w:r>
              <w:rPr>
                <w:spacing w:val="-6"/>
              </w:rPr>
              <w:t>42'46.8",E114°</w:t>
            </w:r>
          </w:p>
        </w:tc>
        <w:tc>
          <w:tcPr>
            <w:tcW w:w="1152" w:type="dxa"/>
            <w:tcBorders>
              <w:left w:val="nil"/>
            </w:tcBorders>
            <w:vAlign w:val="top"/>
          </w:tcPr>
          <w:p w14:paraId="58058023">
            <w:pPr>
              <w:pStyle w:val="7"/>
              <w:spacing w:before="260" w:line="201" w:lineRule="auto"/>
              <w:ind w:left="83"/>
            </w:pPr>
            <w:r>
              <w:rPr>
                <w:spacing w:val="-2"/>
              </w:rPr>
              <w:t>24'31.4"</w:t>
            </w:r>
          </w:p>
        </w:tc>
        <w:tc>
          <w:tcPr>
            <w:tcW w:w="1925" w:type="dxa"/>
            <w:tcBorders>
              <w:right w:val="nil"/>
            </w:tcBorders>
            <w:vAlign w:val="top"/>
          </w:tcPr>
          <w:p w14:paraId="5C05E1DB">
            <w:pPr>
              <w:pStyle w:val="7"/>
              <w:spacing w:before="50"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12406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bottom w:val="nil"/>
            </w:tcBorders>
            <w:vAlign w:val="top"/>
          </w:tcPr>
          <w:p w14:paraId="07CB16E6">
            <w:pPr>
              <w:rPr>
                <w:rFonts w:ascii="Arial"/>
                <w:sz w:val="21"/>
              </w:rPr>
            </w:pPr>
          </w:p>
        </w:tc>
        <w:tc>
          <w:tcPr>
            <w:tcW w:w="2269" w:type="dxa"/>
            <w:vAlign w:val="top"/>
          </w:tcPr>
          <w:p w14:paraId="0F1FB6E7">
            <w:pPr>
              <w:pStyle w:val="7"/>
              <w:spacing w:before="245" w:line="223" w:lineRule="auto"/>
              <w:ind w:left="670"/>
            </w:pPr>
            <w:r>
              <w:rPr>
                <w:spacing w:val="-4"/>
              </w:rPr>
              <w:t>五爱小学</w:t>
            </w:r>
          </w:p>
        </w:tc>
        <w:tc>
          <w:tcPr>
            <w:tcW w:w="647" w:type="dxa"/>
            <w:tcBorders>
              <w:right w:val="nil"/>
            </w:tcBorders>
            <w:vAlign w:val="top"/>
          </w:tcPr>
          <w:p w14:paraId="5F299549">
            <w:pPr>
              <w:pStyle w:val="7"/>
              <w:spacing w:before="279" w:line="186" w:lineRule="auto"/>
              <w:jc w:val="right"/>
            </w:pPr>
            <w:r>
              <w:rPr>
                <w:spacing w:val="-19"/>
              </w:rPr>
              <w:t>N29°</w:t>
            </w:r>
          </w:p>
        </w:tc>
        <w:tc>
          <w:tcPr>
            <w:tcW w:w="1802" w:type="dxa"/>
            <w:tcBorders>
              <w:left w:val="nil"/>
              <w:right w:val="nil"/>
            </w:tcBorders>
            <w:vAlign w:val="top"/>
          </w:tcPr>
          <w:p w14:paraId="1F830D95">
            <w:pPr>
              <w:pStyle w:val="7"/>
              <w:spacing w:before="245" w:line="223" w:lineRule="auto"/>
              <w:jc w:val="right"/>
            </w:pPr>
            <w:r>
              <w:rPr>
                <w:spacing w:val="-6"/>
              </w:rPr>
              <w:t>46'17.8",E114°</w:t>
            </w:r>
          </w:p>
        </w:tc>
        <w:tc>
          <w:tcPr>
            <w:tcW w:w="1152" w:type="dxa"/>
            <w:tcBorders>
              <w:left w:val="nil"/>
            </w:tcBorders>
            <w:vAlign w:val="top"/>
          </w:tcPr>
          <w:p w14:paraId="4E9276FF">
            <w:pPr>
              <w:pStyle w:val="7"/>
              <w:spacing w:before="259" w:line="201" w:lineRule="auto"/>
              <w:ind w:left="83"/>
            </w:pPr>
            <w:r>
              <w:rPr>
                <w:spacing w:val="-2"/>
              </w:rPr>
              <w:t>26'54.0"</w:t>
            </w:r>
          </w:p>
        </w:tc>
        <w:tc>
          <w:tcPr>
            <w:tcW w:w="1925" w:type="dxa"/>
            <w:tcBorders>
              <w:right w:val="nil"/>
            </w:tcBorders>
            <w:vAlign w:val="top"/>
          </w:tcPr>
          <w:p w14:paraId="782EF965">
            <w:pPr>
              <w:pStyle w:val="7"/>
              <w:spacing w:before="51"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3D9CC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383" w:type="dxa"/>
            <w:vMerge w:val="continue"/>
            <w:tcBorders>
              <w:top w:val="nil"/>
              <w:left w:val="nil"/>
              <w:bottom w:val="nil"/>
            </w:tcBorders>
            <w:vAlign w:val="top"/>
          </w:tcPr>
          <w:p w14:paraId="021414A0">
            <w:pPr>
              <w:rPr>
                <w:rFonts w:ascii="Arial"/>
                <w:sz w:val="21"/>
              </w:rPr>
            </w:pPr>
          </w:p>
        </w:tc>
        <w:tc>
          <w:tcPr>
            <w:tcW w:w="2269" w:type="dxa"/>
            <w:vAlign w:val="top"/>
          </w:tcPr>
          <w:p w14:paraId="25106004">
            <w:pPr>
              <w:pStyle w:val="7"/>
              <w:spacing w:before="247" w:line="222" w:lineRule="auto"/>
              <w:ind w:left="667"/>
            </w:pPr>
            <w:r>
              <w:rPr>
                <w:spacing w:val="-4"/>
              </w:rPr>
              <w:t>刘祠小学</w:t>
            </w:r>
          </w:p>
        </w:tc>
        <w:tc>
          <w:tcPr>
            <w:tcW w:w="647" w:type="dxa"/>
            <w:tcBorders>
              <w:right w:val="nil"/>
            </w:tcBorders>
            <w:vAlign w:val="top"/>
          </w:tcPr>
          <w:p w14:paraId="71C3FD8E">
            <w:pPr>
              <w:pStyle w:val="7"/>
              <w:spacing w:before="280" w:line="186" w:lineRule="auto"/>
              <w:jc w:val="right"/>
            </w:pPr>
            <w:r>
              <w:rPr>
                <w:spacing w:val="-19"/>
              </w:rPr>
              <w:t>N29°</w:t>
            </w:r>
          </w:p>
        </w:tc>
        <w:tc>
          <w:tcPr>
            <w:tcW w:w="1802" w:type="dxa"/>
            <w:tcBorders>
              <w:left w:val="nil"/>
              <w:right w:val="nil"/>
            </w:tcBorders>
            <w:vAlign w:val="top"/>
          </w:tcPr>
          <w:p w14:paraId="58D0350B">
            <w:pPr>
              <w:pStyle w:val="7"/>
              <w:spacing w:before="246" w:line="223" w:lineRule="auto"/>
              <w:jc w:val="right"/>
            </w:pPr>
            <w:r>
              <w:rPr>
                <w:spacing w:val="-6"/>
              </w:rPr>
              <w:t>44'02.9",E114°</w:t>
            </w:r>
          </w:p>
        </w:tc>
        <w:tc>
          <w:tcPr>
            <w:tcW w:w="1152" w:type="dxa"/>
            <w:tcBorders>
              <w:left w:val="nil"/>
            </w:tcBorders>
            <w:vAlign w:val="top"/>
          </w:tcPr>
          <w:p w14:paraId="15023D35">
            <w:pPr>
              <w:pStyle w:val="7"/>
              <w:spacing w:before="261" w:line="201" w:lineRule="auto"/>
              <w:ind w:left="83"/>
            </w:pPr>
            <w:r>
              <w:rPr>
                <w:spacing w:val="-2"/>
              </w:rPr>
              <w:t>26'53.6"</w:t>
            </w:r>
          </w:p>
        </w:tc>
        <w:tc>
          <w:tcPr>
            <w:tcW w:w="1925" w:type="dxa"/>
            <w:tcBorders>
              <w:right w:val="nil"/>
            </w:tcBorders>
            <w:vAlign w:val="top"/>
          </w:tcPr>
          <w:p w14:paraId="686A8CFF">
            <w:pPr>
              <w:pStyle w:val="7"/>
              <w:spacing w:before="52"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43677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continue"/>
            <w:tcBorders>
              <w:top w:val="nil"/>
              <w:left w:val="nil"/>
            </w:tcBorders>
            <w:vAlign w:val="top"/>
          </w:tcPr>
          <w:p w14:paraId="08B507D2">
            <w:pPr>
              <w:rPr>
                <w:rFonts w:ascii="Arial"/>
                <w:sz w:val="21"/>
              </w:rPr>
            </w:pPr>
          </w:p>
        </w:tc>
        <w:tc>
          <w:tcPr>
            <w:tcW w:w="2269" w:type="dxa"/>
            <w:vAlign w:val="top"/>
          </w:tcPr>
          <w:p w14:paraId="1666D5EC">
            <w:pPr>
              <w:pStyle w:val="7"/>
              <w:spacing w:before="249" w:line="223" w:lineRule="auto"/>
              <w:ind w:left="666"/>
            </w:pPr>
            <w:r>
              <w:rPr>
                <w:spacing w:val="-3"/>
              </w:rPr>
              <w:t>石城小学</w:t>
            </w:r>
          </w:p>
        </w:tc>
        <w:tc>
          <w:tcPr>
            <w:tcW w:w="647" w:type="dxa"/>
            <w:tcBorders>
              <w:right w:val="nil"/>
            </w:tcBorders>
            <w:vAlign w:val="top"/>
          </w:tcPr>
          <w:p w14:paraId="100A0238">
            <w:pPr>
              <w:pStyle w:val="7"/>
              <w:spacing w:before="282" w:line="186" w:lineRule="auto"/>
              <w:jc w:val="right"/>
            </w:pPr>
            <w:r>
              <w:rPr>
                <w:spacing w:val="-19"/>
              </w:rPr>
              <w:t>N29°</w:t>
            </w:r>
          </w:p>
        </w:tc>
        <w:tc>
          <w:tcPr>
            <w:tcW w:w="1802" w:type="dxa"/>
            <w:tcBorders>
              <w:left w:val="nil"/>
              <w:right w:val="nil"/>
            </w:tcBorders>
            <w:vAlign w:val="top"/>
          </w:tcPr>
          <w:p w14:paraId="02A97F4C">
            <w:pPr>
              <w:pStyle w:val="7"/>
              <w:spacing w:before="249" w:line="223" w:lineRule="auto"/>
              <w:jc w:val="right"/>
            </w:pPr>
            <w:r>
              <w:rPr>
                <w:spacing w:val="-6"/>
              </w:rPr>
              <w:t>41'51.8",E114°</w:t>
            </w:r>
          </w:p>
        </w:tc>
        <w:tc>
          <w:tcPr>
            <w:tcW w:w="1152" w:type="dxa"/>
            <w:tcBorders>
              <w:left w:val="nil"/>
            </w:tcBorders>
            <w:vAlign w:val="top"/>
          </w:tcPr>
          <w:p w14:paraId="14B9F94B">
            <w:pPr>
              <w:pStyle w:val="7"/>
              <w:spacing w:before="263" w:line="201" w:lineRule="auto"/>
              <w:ind w:left="83"/>
            </w:pPr>
            <w:r>
              <w:rPr>
                <w:spacing w:val="-2"/>
              </w:rPr>
              <w:t>20'16.5"</w:t>
            </w:r>
          </w:p>
        </w:tc>
        <w:tc>
          <w:tcPr>
            <w:tcW w:w="1925" w:type="dxa"/>
            <w:tcBorders>
              <w:right w:val="nil"/>
            </w:tcBorders>
            <w:vAlign w:val="top"/>
          </w:tcPr>
          <w:p w14:paraId="6C38CD86">
            <w:pPr>
              <w:pStyle w:val="7"/>
              <w:spacing w:before="53"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0851E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1383" w:type="dxa"/>
            <w:vMerge w:val="restart"/>
            <w:tcBorders>
              <w:left w:val="nil"/>
              <w:bottom w:val="nil"/>
            </w:tcBorders>
            <w:vAlign w:val="top"/>
          </w:tcPr>
          <w:p w14:paraId="45404F23">
            <w:pPr>
              <w:spacing w:line="281" w:lineRule="auto"/>
              <w:rPr>
                <w:rFonts w:ascii="Arial"/>
                <w:sz w:val="21"/>
              </w:rPr>
            </w:pPr>
          </w:p>
          <w:p w14:paraId="4DB2CFFC">
            <w:pPr>
              <w:spacing w:line="281" w:lineRule="auto"/>
              <w:rPr>
                <w:rFonts w:ascii="Arial"/>
                <w:sz w:val="21"/>
              </w:rPr>
            </w:pPr>
          </w:p>
          <w:p w14:paraId="00E52974">
            <w:pPr>
              <w:pStyle w:val="7"/>
              <w:spacing w:before="78" w:line="222" w:lineRule="auto"/>
              <w:ind w:left="351"/>
            </w:pPr>
            <w:r>
              <w:rPr>
                <w:spacing w:val="-5"/>
              </w:rPr>
              <w:t>汀泗桥</w:t>
            </w:r>
          </w:p>
        </w:tc>
        <w:tc>
          <w:tcPr>
            <w:tcW w:w="2269" w:type="dxa"/>
            <w:vAlign w:val="top"/>
          </w:tcPr>
          <w:p w14:paraId="55175EAB">
            <w:pPr>
              <w:pStyle w:val="7"/>
              <w:spacing w:before="249" w:line="222" w:lineRule="auto"/>
              <w:ind w:left="669"/>
            </w:pPr>
            <w:r>
              <w:rPr>
                <w:spacing w:val="-4"/>
              </w:rPr>
              <w:t>大桥小学</w:t>
            </w:r>
          </w:p>
        </w:tc>
        <w:tc>
          <w:tcPr>
            <w:tcW w:w="647" w:type="dxa"/>
            <w:tcBorders>
              <w:right w:val="nil"/>
            </w:tcBorders>
            <w:vAlign w:val="top"/>
          </w:tcPr>
          <w:p w14:paraId="389BA0D3">
            <w:pPr>
              <w:pStyle w:val="7"/>
              <w:spacing w:before="283" w:line="186" w:lineRule="auto"/>
              <w:jc w:val="right"/>
            </w:pPr>
            <w:r>
              <w:rPr>
                <w:spacing w:val="-19"/>
              </w:rPr>
              <w:t>N29°</w:t>
            </w:r>
          </w:p>
        </w:tc>
        <w:tc>
          <w:tcPr>
            <w:tcW w:w="1802" w:type="dxa"/>
            <w:tcBorders>
              <w:left w:val="nil"/>
              <w:right w:val="nil"/>
            </w:tcBorders>
            <w:vAlign w:val="top"/>
          </w:tcPr>
          <w:p w14:paraId="7EC7F9BD">
            <w:pPr>
              <w:pStyle w:val="7"/>
              <w:spacing w:before="249" w:line="223" w:lineRule="auto"/>
              <w:jc w:val="right"/>
            </w:pPr>
            <w:r>
              <w:rPr>
                <w:spacing w:val="-6"/>
              </w:rPr>
              <w:t>45'49.3",E114°</w:t>
            </w:r>
          </w:p>
        </w:tc>
        <w:tc>
          <w:tcPr>
            <w:tcW w:w="1152" w:type="dxa"/>
            <w:tcBorders>
              <w:left w:val="nil"/>
            </w:tcBorders>
            <w:vAlign w:val="top"/>
          </w:tcPr>
          <w:p w14:paraId="0053DB6B">
            <w:pPr>
              <w:pStyle w:val="7"/>
              <w:spacing w:before="263" w:line="201" w:lineRule="auto"/>
              <w:ind w:left="97"/>
            </w:pPr>
            <w:r>
              <w:rPr>
                <w:spacing w:val="-4"/>
              </w:rPr>
              <w:t>14'41.4"</w:t>
            </w:r>
          </w:p>
        </w:tc>
        <w:tc>
          <w:tcPr>
            <w:tcW w:w="1925" w:type="dxa"/>
            <w:tcBorders>
              <w:right w:val="nil"/>
            </w:tcBorders>
            <w:vAlign w:val="top"/>
          </w:tcPr>
          <w:p w14:paraId="79FDAA84">
            <w:pPr>
              <w:pStyle w:val="7"/>
              <w:spacing w:before="55"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57597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383" w:type="dxa"/>
            <w:vMerge w:val="continue"/>
            <w:tcBorders>
              <w:top w:val="nil"/>
              <w:left w:val="nil"/>
              <w:bottom w:val="single" w:color="000000" w:sz="10" w:space="0"/>
            </w:tcBorders>
            <w:vAlign w:val="top"/>
          </w:tcPr>
          <w:p w14:paraId="6BC2CC41">
            <w:pPr>
              <w:rPr>
                <w:rFonts w:ascii="Arial"/>
                <w:sz w:val="21"/>
              </w:rPr>
            </w:pPr>
          </w:p>
        </w:tc>
        <w:tc>
          <w:tcPr>
            <w:tcW w:w="2269" w:type="dxa"/>
            <w:tcBorders>
              <w:bottom w:val="single" w:color="000000" w:sz="10" w:space="0"/>
            </w:tcBorders>
            <w:vAlign w:val="top"/>
          </w:tcPr>
          <w:p w14:paraId="6A16DCD5">
            <w:pPr>
              <w:pStyle w:val="7"/>
              <w:spacing w:before="252" w:line="220" w:lineRule="auto"/>
              <w:ind w:left="668"/>
            </w:pPr>
            <w:r>
              <w:rPr>
                <w:spacing w:val="-4"/>
              </w:rPr>
              <w:t>花纹小学</w:t>
            </w:r>
          </w:p>
        </w:tc>
        <w:tc>
          <w:tcPr>
            <w:tcW w:w="647" w:type="dxa"/>
            <w:tcBorders>
              <w:bottom w:val="single" w:color="000000" w:sz="10" w:space="0"/>
              <w:right w:val="nil"/>
            </w:tcBorders>
            <w:vAlign w:val="top"/>
          </w:tcPr>
          <w:p w14:paraId="5C405EF0">
            <w:pPr>
              <w:pStyle w:val="7"/>
              <w:spacing w:before="285" w:line="186" w:lineRule="auto"/>
              <w:jc w:val="right"/>
            </w:pPr>
            <w:r>
              <w:rPr>
                <w:spacing w:val="-19"/>
              </w:rPr>
              <w:t>N29°</w:t>
            </w:r>
          </w:p>
        </w:tc>
        <w:tc>
          <w:tcPr>
            <w:tcW w:w="1802" w:type="dxa"/>
            <w:tcBorders>
              <w:left w:val="nil"/>
              <w:bottom w:val="single" w:color="000000" w:sz="10" w:space="0"/>
              <w:right w:val="nil"/>
            </w:tcBorders>
            <w:vAlign w:val="top"/>
          </w:tcPr>
          <w:p w14:paraId="4F32DA69">
            <w:pPr>
              <w:pStyle w:val="7"/>
              <w:spacing w:before="251" w:line="223" w:lineRule="auto"/>
              <w:jc w:val="right"/>
            </w:pPr>
            <w:r>
              <w:rPr>
                <w:spacing w:val="-6"/>
              </w:rPr>
              <w:t>43'09.6",E114°</w:t>
            </w:r>
          </w:p>
        </w:tc>
        <w:tc>
          <w:tcPr>
            <w:tcW w:w="1152" w:type="dxa"/>
            <w:tcBorders>
              <w:left w:val="nil"/>
              <w:bottom w:val="single" w:color="000000" w:sz="10" w:space="0"/>
            </w:tcBorders>
            <w:vAlign w:val="top"/>
          </w:tcPr>
          <w:p w14:paraId="18AD27ED">
            <w:pPr>
              <w:pStyle w:val="7"/>
              <w:spacing w:before="266" w:line="201" w:lineRule="auto"/>
              <w:ind w:left="97"/>
            </w:pPr>
            <w:r>
              <w:rPr>
                <w:spacing w:val="-4"/>
              </w:rPr>
              <w:t>14'58.8"</w:t>
            </w:r>
          </w:p>
        </w:tc>
        <w:tc>
          <w:tcPr>
            <w:tcW w:w="1925" w:type="dxa"/>
            <w:tcBorders>
              <w:bottom w:val="single" w:color="000000" w:sz="10" w:space="0"/>
              <w:right w:val="nil"/>
            </w:tcBorders>
            <w:vAlign w:val="top"/>
          </w:tcPr>
          <w:p w14:paraId="2A96D2E8">
            <w:pPr>
              <w:pStyle w:val="7"/>
              <w:spacing w:before="56"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bl>
    <w:p w14:paraId="06684136">
      <w:pPr>
        <w:spacing w:before="49" w:line="87" w:lineRule="exact"/>
        <w:ind w:firstLine="102"/>
      </w:pPr>
      <w:r>
        <w:rPr>
          <w:position w:val="-1"/>
        </w:rPr>
        <w:drawing>
          <wp:inline distT="0" distB="0" distL="0" distR="0">
            <wp:extent cx="5870575" cy="5524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67"/>
                    <a:stretch>
                      <a:fillRect/>
                    </a:stretch>
                  </pic:blipFill>
                  <pic:spPr>
                    <a:xfrm>
                      <a:off x="0" y="0"/>
                      <a:ext cx="5871209" cy="55625"/>
                    </a:xfrm>
                    <a:prstGeom prst="rect">
                      <a:avLst/>
                    </a:prstGeom>
                  </pic:spPr>
                </pic:pic>
              </a:graphicData>
            </a:graphic>
          </wp:inline>
        </w:drawing>
      </w:r>
    </w:p>
    <w:p w14:paraId="55D0A710">
      <w:pPr>
        <w:spacing w:line="87" w:lineRule="exact"/>
        <w:sectPr>
          <w:footerReference r:id="rId24" w:type="default"/>
          <w:pgSz w:w="11905" w:h="16840"/>
          <w:pgMar w:top="400" w:right="1190" w:bottom="1320" w:left="1365" w:header="0" w:footer="1104" w:gutter="0"/>
          <w:cols w:space="720" w:num="1"/>
        </w:sectPr>
      </w:pPr>
    </w:p>
    <w:p w14:paraId="3A412266">
      <w:pPr>
        <w:pStyle w:val="2"/>
        <w:spacing w:line="283" w:lineRule="auto"/>
      </w:pPr>
    </w:p>
    <w:p w14:paraId="361A22EB">
      <w:pPr>
        <w:pStyle w:val="2"/>
        <w:spacing w:line="284" w:lineRule="auto"/>
      </w:pPr>
    </w:p>
    <w:p w14:paraId="274EA77A">
      <w:pPr>
        <w:pStyle w:val="2"/>
        <w:spacing w:line="284" w:lineRule="auto"/>
      </w:pPr>
    </w:p>
    <w:p w14:paraId="74D99EBB">
      <w:pPr>
        <w:spacing w:line="87" w:lineRule="exact"/>
        <w:ind w:firstLine="108"/>
      </w:pPr>
      <w:r>
        <w:rPr>
          <w:position w:val="-1"/>
        </w:rPr>
        <w:drawing>
          <wp:inline distT="0" distB="0" distL="0" distR="0">
            <wp:extent cx="5867400" cy="5524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66"/>
                    <a:stretch>
                      <a:fillRect/>
                    </a:stretch>
                  </pic:blipFill>
                  <pic:spPr>
                    <a:xfrm>
                      <a:off x="0" y="0"/>
                      <a:ext cx="5867400" cy="55626"/>
                    </a:xfrm>
                    <a:prstGeom prst="rect">
                      <a:avLst/>
                    </a:prstGeom>
                  </pic:spPr>
                </pic:pic>
              </a:graphicData>
            </a:graphic>
          </wp:inline>
        </w:drawing>
      </w:r>
    </w:p>
    <w:p w14:paraId="2E72FD5A">
      <w:pPr>
        <w:spacing w:line="95" w:lineRule="exact"/>
      </w:pPr>
    </w:p>
    <w:tbl>
      <w:tblPr>
        <w:tblStyle w:val="6"/>
        <w:tblW w:w="9178" w:type="dxa"/>
        <w:tblInd w:w="0"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383"/>
        <w:gridCol w:w="2269"/>
        <w:gridCol w:w="3601"/>
        <w:gridCol w:w="1925"/>
      </w:tblGrid>
      <w:tr w14:paraId="4253380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01" w:hRule="atLeast"/>
        </w:trPr>
        <w:tc>
          <w:tcPr>
            <w:tcW w:w="1383" w:type="dxa"/>
            <w:tcBorders>
              <w:left w:val="nil"/>
              <w:right w:val="single" w:color="000000" w:sz="2" w:space="0"/>
            </w:tcBorders>
            <w:vAlign w:val="top"/>
          </w:tcPr>
          <w:p w14:paraId="3E9A0CF5">
            <w:pPr>
              <w:pStyle w:val="7"/>
              <w:spacing w:before="40" w:line="223" w:lineRule="auto"/>
              <w:ind w:left="249"/>
            </w:pPr>
            <w:r>
              <w:rPr>
                <w:spacing w:val="-7"/>
                <w14:textOutline w14:w="3048" w14:cap="flat" w14:cmpd="sng">
                  <w14:solidFill>
                    <w14:srgbClr w14:val="000000"/>
                  </w14:solidFill>
                  <w14:prstDash w14:val="solid"/>
                  <w14:miter w14:val="0"/>
                </w14:textOutline>
              </w:rPr>
              <w:t>乡镇办场</w:t>
            </w:r>
          </w:p>
        </w:tc>
        <w:tc>
          <w:tcPr>
            <w:tcW w:w="2269" w:type="dxa"/>
            <w:tcBorders>
              <w:left w:val="single" w:color="000000" w:sz="2" w:space="0"/>
              <w:right w:val="single" w:color="000000" w:sz="2" w:space="0"/>
            </w:tcBorders>
            <w:vAlign w:val="top"/>
          </w:tcPr>
          <w:p w14:paraId="4EA774D5">
            <w:pPr>
              <w:pStyle w:val="7"/>
              <w:spacing w:before="39" w:line="221" w:lineRule="auto"/>
              <w:ind w:left="547"/>
            </w:pPr>
            <w:r>
              <w:rPr>
                <w:spacing w:val="-3"/>
                <w14:textOutline w14:w="3048" w14:cap="flat" w14:cmpd="sng">
                  <w14:solidFill>
                    <w14:srgbClr w14:val="000000"/>
                  </w14:solidFill>
                  <w14:prstDash w14:val="solid"/>
                  <w14:miter w14:val="0"/>
                </w14:textOutline>
              </w:rPr>
              <w:t>敏感点名称</w:t>
            </w:r>
          </w:p>
        </w:tc>
        <w:tc>
          <w:tcPr>
            <w:tcW w:w="3601" w:type="dxa"/>
            <w:tcBorders>
              <w:left w:val="single" w:color="000000" w:sz="2" w:space="0"/>
              <w:right w:val="single" w:color="000000" w:sz="2" w:space="0"/>
            </w:tcBorders>
            <w:vAlign w:val="top"/>
          </w:tcPr>
          <w:p w14:paraId="7D639455">
            <w:pPr>
              <w:pStyle w:val="7"/>
              <w:spacing w:before="40" w:line="222" w:lineRule="auto"/>
              <w:ind w:left="1580"/>
            </w:pPr>
            <w:r>
              <w:rPr>
                <w:spacing w:val="-6"/>
                <w14:textOutline w14:w="3048" w14:cap="flat" w14:cmpd="sng">
                  <w14:solidFill>
                    <w14:srgbClr w14:val="000000"/>
                  </w14:solidFill>
                  <w14:prstDash w14:val="solid"/>
                  <w14:miter w14:val="0"/>
                </w14:textOutline>
              </w:rPr>
              <w:t>坐标</w:t>
            </w:r>
          </w:p>
        </w:tc>
        <w:tc>
          <w:tcPr>
            <w:tcW w:w="1925" w:type="dxa"/>
            <w:tcBorders>
              <w:left w:val="single" w:color="000000" w:sz="2" w:space="0"/>
              <w:right w:val="nil"/>
            </w:tcBorders>
            <w:vAlign w:val="top"/>
          </w:tcPr>
          <w:p w14:paraId="0FFAAB56">
            <w:pPr>
              <w:pStyle w:val="7"/>
              <w:spacing w:before="39" w:line="221" w:lineRule="auto"/>
              <w:ind w:left="383"/>
            </w:pPr>
            <w:r>
              <w:rPr>
                <w:spacing w:val="-4"/>
                <w14:textOutline w14:w="3048" w14:cap="flat" w14:cmpd="sng">
                  <w14:solidFill>
                    <w14:srgbClr w14:val="000000"/>
                  </w14:solidFill>
                  <w14:prstDash w14:val="solid"/>
                  <w14:miter w14:val="0"/>
                </w14:textOutline>
              </w:rPr>
              <w:t>禁养区范围</w:t>
            </w:r>
          </w:p>
        </w:tc>
      </w:tr>
      <w:tr w14:paraId="39A2C04D">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80" w:hRule="atLeast"/>
        </w:trPr>
        <w:tc>
          <w:tcPr>
            <w:tcW w:w="1383" w:type="dxa"/>
            <w:tcBorders>
              <w:left w:val="nil"/>
              <w:right w:val="single" w:color="000000" w:sz="2" w:space="0"/>
            </w:tcBorders>
            <w:vAlign w:val="top"/>
          </w:tcPr>
          <w:p w14:paraId="75A01254">
            <w:pPr>
              <w:rPr>
                <w:rFonts w:ascii="Arial"/>
                <w:sz w:val="21"/>
              </w:rPr>
            </w:pPr>
          </w:p>
        </w:tc>
        <w:tc>
          <w:tcPr>
            <w:tcW w:w="2269" w:type="dxa"/>
            <w:tcBorders>
              <w:left w:val="single" w:color="000000" w:sz="2" w:space="0"/>
              <w:right w:val="single" w:color="000000" w:sz="2" w:space="0"/>
            </w:tcBorders>
            <w:vAlign w:val="top"/>
          </w:tcPr>
          <w:p w14:paraId="4E4FC931">
            <w:pPr>
              <w:pStyle w:val="7"/>
              <w:spacing w:before="227" w:line="223" w:lineRule="auto"/>
              <w:ind w:left="666"/>
            </w:pPr>
            <w:r>
              <w:rPr>
                <w:spacing w:val="-3"/>
              </w:rPr>
              <w:t>长寿小学</w:t>
            </w:r>
          </w:p>
        </w:tc>
        <w:tc>
          <w:tcPr>
            <w:tcW w:w="3601" w:type="dxa"/>
            <w:tcBorders>
              <w:left w:val="single" w:color="000000" w:sz="2" w:space="0"/>
              <w:right w:val="single" w:color="000000" w:sz="2" w:space="0"/>
            </w:tcBorders>
            <w:vAlign w:val="top"/>
          </w:tcPr>
          <w:p w14:paraId="2631BB09">
            <w:pPr>
              <w:pStyle w:val="7"/>
              <w:spacing w:before="227" w:line="223" w:lineRule="auto"/>
              <w:ind w:left="119"/>
            </w:pPr>
            <w:r>
              <w:t>N29°49'30.6",E114°14'35.</w:t>
            </w:r>
            <w:r>
              <w:rPr>
                <w:spacing w:val="-1"/>
              </w:rPr>
              <w:t>3"</w:t>
            </w:r>
          </w:p>
        </w:tc>
        <w:tc>
          <w:tcPr>
            <w:tcW w:w="1925" w:type="dxa"/>
            <w:tcBorders>
              <w:left w:val="single" w:color="000000" w:sz="2" w:space="0"/>
              <w:right w:val="nil"/>
            </w:tcBorders>
            <w:vAlign w:val="top"/>
          </w:tcPr>
          <w:p w14:paraId="4B4F148A">
            <w:pPr>
              <w:pStyle w:val="7"/>
              <w:spacing w:before="32" w:line="261" w:lineRule="auto"/>
              <w:ind w:left="343" w:right="135" w:hanging="220"/>
            </w:pPr>
            <w:r>
              <w:rPr>
                <w:spacing w:val="-3"/>
              </w:rPr>
              <w:t>所在地及周界外</w:t>
            </w:r>
            <w:r>
              <w:rPr>
                <w:spacing w:val="3"/>
              </w:rPr>
              <w:t xml:space="preserve"> </w:t>
            </w:r>
            <w:r>
              <w:rPr>
                <w:spacing w:val="-5"/>
              </w:rPr>
              <w:t>500m</w:t>
            </w:r>
            <w:r>
              <w:rPr>
                <w:spacing w:val="-30"/>
              </w:rPr>
              <w:t xml:space="preserve"> </w:t>
            </w:r>
            <w:r>
              <w:rPr>
                <w:spacing w:val="-5"/>
              </w:rPr>
              <w:t>范围内</w:t>
            </w:r>
          </w:p>
        </w:tc>
      </w:tr>
    </w:tbl>
    <w:p w14:paraId="2A53C33F">
      <w:pPr>
        <w:pStyle w:val="2"/>
        <w:spacing w:line="247" w:lineRule="auto"/>
      </w:pPr>
    </w:p>
    <w:p w14:paraId="06269F8D">
      <w:pPr>
        <w:pStyle w:val="2"/>
        <w:spacing w:line="248" w:lineRule="auto"/>
      </w:pPr>
    </w:p>
    <w:p w14:paraId="19315E9D">
      <w:pPr>
        <w:spacing w:before="88" w:line="228" w:lineRule="auto"/>
        <w:ind w:left="180"/>
        <w:rPr>
          <w:rFonts w:ascii="仿宋" w:hAnsi="仿宋" w:eastAsia="仿宋" w:cs="仿宋"/>
          <w:sz w:val="27"/>
          <w:szCs w:val="27"/>
        </w:rPr>
      </w:pPr>
      <w:r>
        <w:rPr>
          <w:rFonts w:ascii="仿宋" w:hAnsi="仿宋" w:eastAsia="仿宋" w:cs="仿宋"/>
          <w:spacing w:val="9"/>
          <w:sz w:val="27"/>
          <w:szCs w:val="27"/>
          <w14:textOutline w14:w="3556" w14:cap="flat" w14:cmpd="sng">
            <w14:solidFill>
              <w14:srgbClr w14:val="000000"/>
            </w14:solidFill>
            <w14:prstDash w14:val="solid"/>
            <w14:miter w14:val="0"/>
          </w14:textOutline>
        </w:rPr>
        <w:t>表</w:t>
      </w:r>
      <w:r>
        <w:rPr>
          <w:rFonts w:ascii="仿宋" w:hAnsi="仿宋" w:eastAsia="仿宋" w:cs="仿宋"/>
          <w:spacing w:val="-50"/>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2.1-</w:t>
      </w:r>
      <w:r>
        <w:rPr>
          <w:rFonts w:ascii="仿宋" w:hAnsi="仿宋" w:eastAsia="仿宋" w:cs="仿宋"/>
          <w:spacing w:val="9"/>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3</w:t>
      </w:r>
      <w:r>
        <w:rPr>
          <w:rFonts w:ascii="仿宋" w:hAnsi="仿宋" w:eastAsia="仿宋" w:cs="仿宋"/>
          <w:spacing w:val="-45"/>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咸安区乡镇办场建成区外主要宗教活</w:t>
      </w:r>
      <w:r>
        <w:rPr>
          <w:rFonts w:ascii="仿宋" w:hAnsi="仿宋" w:eastAsia="仿宋" w:cs="仿宋"/>
          <w:spacing w:val="8"/>
          <w:sz w:val="27"/>
          <w:szCs w:val="27"/>
          <w14:textOutline w14:w="3556" w14:cap="flat" w14:cmpd="sng">
            <w14:solidFill>
              <w14:srgbClr w14:val="000000"/>
            </w14:solidFill>
            <w14:prstDash w14:val="solid"/>
            <w14:miter w14:val="0"/>
          </w14:textOutline>
        </w:rPr>
        <w:t>动场所禁养区典型区域范围</w:t>
      </w:r>
    </w:p>
    <w:p w14:paraId="2466AD9A">
      <w:pPr>
        <w:spacing w:line="171" w:lineRule="exact"/>
      </w:pPr>
    </w:p>
    <w:tbl>
      <w:tblPr>
        <w:tblStyle w:val="6"/>
        <w:tblW w:w="919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6"/>
        <w:gridCol w:w="1959"/>
        <w:gridCol w:w="3849"/>
        <w:gridCol w:w="2003"/>
      </w:tblGrid>
      <w:tr w14:paraId="138E1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386" w:type="dxa"/>
            <w:tcBorders>
              <w:top w:val="single" w:color="000000" w:sz="10" w:space="0"/>
              <w:left w:val="nil"/>
              <w:bottom w:val="single" w:color="000000" w:sz="10" w:space="0"/>
            </w:tcBorders>
            <w:vAlign w:val="top"/>
          </w:tcPr>
          <w:p w14:paraId="2AC521A7">
            <w:pPr>
              <w:pStyle w:val="7"/>
              <w:spacing w:before="38" w:line="223" w:lineRule="auto"/>
              <w:ind w:left="250"/>
            </w:pPr>
            <w:r>
              <w:rPr>
                <w:spacing w:val="-7"/>
                <w14:textOutline w14:w="3048" w14:cap="flat" w14:cmpd="sng">
                  <w14:solidFill>
                    <w14:srgbClr w14:val="000000"/>
                  </w14:solidFill>
                  <w14:prstDash w14:val="solid"/>
                  <w14:miter w14:val="0"/>
                </w14:textOutline>
              </w:rPr>
              <w:t>乡镇办场</w:t>
            </w:r>
          </w:p>
        </w:tc>
        <w:tc>
          <w:tcPr>
            <w:tcW w:w="1959" w:type="dxa"/>
            <w:tcBorders>
              <w:top w:val="single" w:color="000000" w:sz="10" w:space="0"/>
              <w:bottom w:val="single" w:color="000000" w:sz="10" w:space="0"/>
            </w:tcBorders>
            <w:vAlign w:val="top"/>
          </w:tcPr>
          <w:p w14:paraId="7CC07105">
            <w:pPr>
              <w:pStyle w:val="7"/>
              <w:spacing w:before="38" w:line="221" w:lineRule="auto"/>
              <w:ind w:left="391"/>
            </w:pPr>
            <w:r>
              <w:rPr>
                <w:spacing w:val="-3"/>
                <w14:textOutline w14:w="3048" w14:cap="flat" w14:cmpd="sng">
                  <w14:solidFill>
                    <w14:srgbClr w14:val="000000"/>
                  </w14:solidFill>
                  <w14:prstDash w14:val="solid"/>
                  <w14:miter w14:val="0"/>
                </w14:textOutline>
              </w:rPr>
              <w:t>敏感点名称</w:t>
            </w:r>
          </w:p>
        </w:tc>
        <w:tc>
          <w:tcPr>
            <w:tcW w:w="3849" w:type="dxa"/>
            <w:tcBorders>
              <w:top w:val="single" w:color="000000" w:sz="10" w:space="0"/>
              <w:bottom w:val="single" w:color="000000" w:sz="10" w:space="0"/>
            </w:tcBorders>
            <w:vAlign w:val="top"/>
          </w:tcPr>
          <w:p w14:paraId="1794A8A2">
            <w:pPr>
              <w:pStyle w:val="7"/>
              <w:spacing w:before="39" w:line="222" w:lineRule="auto"/>
              <w:ind w:left="1704"/>
            </w:pPr>
            <w:r>
              <w:rPr>
                <w:spacing w:val="-11"/>
                <w14:textOutline w14:w="3048" w14:cap="flat" w14:cmpd="sng">
                  <w14:solidFill>
                    <w14:srgbClr w14:val="000000"/>
                  </w14:solidFill>
                  <w14:prstDash w14:val="solid"/>
                  <w14:miter w14:val="0"/>
                </w14:textOutline>
              </w:rPr>
              <w:t>坐标</w:t>
            </w:r>
          </w:p>
        </w:tc>
        <w:tc>
          <w:tcPr>
            <w:tcW w:w="2003" w:type="dxa"/>
            <w:tcBorders>
              <w:top w:val="single" w:color="000000" w:sz="10" w:space="0"/>
              <w:bottom w:val="single" w:color="000000" w:sz="10" w:space="0"/>
              <w:right w:val="nil"/>
            </w:tcBorders>
            <w:vAlign w:val="top"/>
          </w:tcPr>
          <w:p w14:paraId="66A29639">
            <w:pPr>
              <w:pStyle w:val="7"/>
              <w:spacing w:before="38" w:line="221" w:lineRule="auto"/>
              <w:ind w:left="421"/>
            </w:pPr>
            <w:r>
              <w:rPr>
                <w:spacing w:val="-4"/>
                <w14:textOutline w14:w="3048" w14:cap="flat" w14:cmpd="sng">
                  <w14:solidFill>
                    <w14:srgbClr w14:val="000000"/>
                  </w14:solidFill>
                  <w14:prstDash w14:val="solid"/>
                  <w14:miter w14:val="0"/>
                </w14:textOutline>
              </w:rPr>
              <w:t>禁养区范围</w:t>
            </w:r>
          </w:p>
        </w:tc>
      </w:tr>
      <w:tr w14:paraId="5E36F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386" w:type="dxa"/>
            <w:vMerge w:val="restart"/>
            <w:tcBorders>
              <w:top w:val="single" w:color="000000" w:sz="10" w:space="0"/>
              <w:left w:val="nil"/>
              <w:bottom w:val="nil"/>
            </w:tcBorders>
            <w:vAlign w:val="top"/>
          </w:tcPr>
          <w:p w14:paraId="44EFE940">
            <w:pPr>
              <w:spacing w:line="308" w:lineRule="auto"/>
              <w:rPr>
                <w:rFonts w:ascii="Arial"/>
                <w:sz w:val="21"/>
              </w:rPr>
            </w:pPr>
          </w:p>
          <w:p w14:paraId="12C41B84">
            <w:pPr>
              <w:spacing w:line="308" w:lineRule="auto"/>
              <w:rPr>
                <w:rFonts w:ascii="Arial"/>
                <w:sz w:val="21"/>
              </w:rPr>
            </w:pPr>
          </w:p>
          <w:p w14:paraId="4358897A">
            <w:pPr>
              <w:spacing w:line="308" w:lineRule="auto"/>
              <w:rPr>
                <w:rFonts w:ascii="Arial"/>
                <w:sz w:val="21"/>
              </w:rPr>
            </w:pPr>
          </w:p>
          <w:p w14:paraId="25069605">
            <w:pPr>
              <w:pStyle w:val="7"/>
              <w:spacing w:before="78" w:line="222" w:lineRule="auto"/>
              <w:ind w:left="475"/>
            </w:pPr>
            <w:r>
              <w:rPr>
                <w:spacing w:val="-6"/>
              </w:rPr>
              <w:t>高桥</w:t>
            </w:r>
          </w:p>
        </w:tc>
        <w:tc>
          <w:tcPr>
            <w:tcW w:w="1959" w:type="dxa"/>
            <w:tcBorders>
              <w:top w:val="single" w:color="000000" w:sz="10" w:space="0"/>
            </w:tcBorders>
            <w:vAlign w:val="top"/>
          </w:tcPr>
          <w:p w14:paraId="41C0F0D7">
            <w:pPr>
              <w:pStyle w:val="7"/>
              <w:spacing w:before="220" w:line="221" w:lineRule="auto"/>
              <w:ind w:left="517"/>
            </w:pPr>
            <w:r>
              <w:rPr>
                <w:spacing w:val="-4"/>
              </w:rPr>
              <w:t>古观音寺</w:t>
            </w:r>
          </w:p>
        </w:tc>
        <w:tc>
          <w:tcPr>
            <w:tcW w:w="3849" w:type="dxa"/>
            <w:tcBorders>
              <w:top w:val="single" w:color="000000" w:sz="10" w:space="0"/>
            </w:tcBorders>
            <w:vAlign w:val="top"/>
          </w:tcPr>
          <w:p w14:paraId="10F71F01">
            <w:pPr>
              <w:pStyle w:val="7"/>
              <w:spacing w:before="221" w:line="223" w:lineRule="auto"/>
              <w:ind w:left="243"/>
            </w:pPr>
            <w:r>
              <w:t>N29°51'24.9",E114°36'21.</w:t>
            </w:r>
            <w:r>
              <w:rPr>
                <w:spacing w:val="-1"/>
              </w:rPr>
              <w:t>2"</w:t>
            </w:r>
          </w:p>
        </w:tc>
        <w:tc>
          <w:tcPr>
            <w:tcW w:w="2003" w:type="dxa"/>
            <w:tcBorders>
              <w:top w:val="single" w:color="000000" w:sz="10" w:space="0"/>
              <w:right w:val="nil"/>
            </w:tcBorders>
            <w:vAlign w:val="top"/>
          </w:tcPr>
          <w:p w14:paraId="54A7D69F">
            <w:pPr>
              <w:pStyle w:val="7"/>
              <w:spacing w:before="25" w:line="261" w:lineRule="auto"/>
              <w:ind w:left="382" w:right="161" w:hanging="206"/>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7FEA7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1386" w:type="dxa"/>
            <w:vMerge w:val="continue"/>
            <w:tcBorders>
              <w:top w:val="nil"/>
              <w:left w:val="nil"/>
              <w:bottom w:val="nil"/>
            </w:tcBorders>
            <w:vAlign w:val="top"/>
          </w:tcPr>
          <w:p w14:paraId="6BB3EB3D">
            <w:pPr>
              <w:rPr>
                <w:rFonts w:ascii="Arial"/>
                <w:sz w:val="21"/>
              </w:rPr>
            </w:pPr>
          </w:p>
        </w:tc>
        <w:tc>
          <w:tcPr>
            <w:tcW w:w="1959" w:type="dxa"/>
            <w:vAlign w:val="top"/>
          </w:tcPr>
          <w:p w14:paraId="63FC05E7">
            <w:pPr>
              <w:pStyle w:val="7"/>
              <w:spacing w:before="234" w:line="222" w:lineRule="auto"/>
              <w:ind w:left="637"/>
            </w:pPr>
            <w:r>
              <w:rPr>
                <w:spacing w:val="-5"/>
              </w:rPr>
              <w:t>龙泉寺</w:t>
            </w:r>
          </w:p>
        </w:tc>
        <w:tc>
          <w:tcPr>
            <w:tcW w:w="3849" w:type="dxa"/>
            <w:vAlign w:val="top"/>
          </w:tcPr>
          <w:p w14:paraId="3B1BA724">
            <w:pPr>
              <w:pStyle w:val="7"/>
              <w:spacing w:before="234" w:line="223" w:lineRule="auto"/>
              <w:ind w:left="314"/>
            </w:pPr>
            <w:r>
              <w:rPr>
                <w:spacing w:val="-1"/>
              </w:rPr>
              <w:t>29°50'42.9",E114°29'20.4"</w:t>
            </w:r>
          </w:p>
        </w:tc>
        <w:tc>
          <w:tcPr>
            <w:tcW w:w="2003" w:type="dxa"/>
            <w:tcBorders>
              <w:right w:val="nil"/>
            </w:tcBorders>
            <w:vAlign w:val="top"/>
          </w:tcPr>
          <w:p w14:paraId="5640E4D5">
            <w:pPr>
              <w:pStyle w:val="7"/>
              <w:spacing w:before="40" w:line="261" w:lineRule="auto"/>
              <w:ind w:left="382" w:right="161" w:hanging="206"/>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2D9A2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1386" w:type="dxa"/>
            <w:vMerge w:val="continue"/>
            <w:tcBorders>
              <w:top w:val="nil"/>
              <w:left w:val="nil"/>
            </w:tcBorders>
            <w:vAlign w:val="top"/>
          </w:tcPr>
          <w:p w14:paraId="50E382FB">
            <w:pPr>
              <w:rPr>
                <w:rFonts w:ascii="Arial"/>
                <w:sz w:val="21"/>
              </w:rPr>
            </w:pPr>
          </w:p>
        </w:tc>
        <w:tc>
          <w:tcPr>
            <w:tcW w:w="1959" w:type="dxa"/>
            <w:vAlign w:val="top"/>
          </w:tcPr>
          <w:p w14:paraId="5E609CAC">
            <w:pPr>
              <w:pStyle w:val="7"/>
              <w:spacing w:before="240" w:line="222" w:lineRule="auto"/>
              <w:ind w:left="657"/>
            </w:pPr>
            <w:r>
              <w:rPr>
                <w:spacing w:val="-10"/>
              </w:rPr>
              <w:t>团田寺</w:t>
            </w:r>
          </w:p>
        </w:tc>
        <w:tc>
          <w:tcPr>
            <w:tcW w:w="3849" w:type="dxa"/>
            <w:vAlign w:val="top"/>
          </w:tcPr>
          <w:p w14:paraId="2864CBC2">
            <w:pPr>
              <w:pStyle w:val="7"/>
              <w:spacing w:before="239" w:line="223" w:lineRule="auto"/>
              <w:ind w:left="243"/>
            </w:pPr>
            <w:r>
              <w:t>N29°52'00.2",E114°28'21.</w:t>
            </w:r>
            <w:r>
              <w:rPr>
                <w:spacing w:val="-1"/>
              </w:rPr>
              <w:t>0"</w:t>
            </w:r>
          </w:p>
        </w:tc>
        <w:tc>
          <w:tcPr>
            <w:tcW w:w="2003" w:type="dxa"/>
            <w:tcBorders>
              <w:right w:val="nil"/>
            </w:tcBorders>
            <w:vAlign w:val="top"/>
          </w:tcPr>
          <w:p w14:paraId="1DF3D81D">
            <w:pPr>
              <w:pStyle w:val="7"/>
              <w:spacing w:before="44" w:line="261" w:lineRule="auto"/>
              <w:ind w:left="382" w:right="161" w:hanging="206"/>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0CC5E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1386" w:type="dxa"/>
            <w:vMerge w:val="restart"/>
            <w:tcBorders>
              <w:left w:val="nil"/>
              <w:bottom w:val="nil"/>
            </w:tcBorders>
            <w:vAlign w:val="top"/>
          </w:tcPr>
          <w:p w14:paraId="508C1F3F">
            <w:pPr>
              <w:spacing w:line="278" w:lineRule="auto"/>
              <w:rPr>
                <w:rFonts w:ascii="Arial"/>
                <w:sz w:val="21"/>
              </w:rPr>
            </w:pPr>
          </w:p>
          <w:p w14:paraId="365FE82D">
            <w:pPr>
              <w:spacing w:line="279" w:lineRule="auto"/>
              <w:rPr>
                <w:rFonts w:ascii="Arial"/>
                <w:sz w:val="21"/>
              </w:rPr>
            </w:pPr>
          </w:p>
          <w:p w14:paraId="43032503">
            <w:pPr>
              <w:pStyle w:val="7"/>
              <w:spacing w:before="78" w:line="222" w:lineRule="auto"/>
              <w:ind w:left="347"/>
            </w:pPr>
            <w:r>
              <w:rPr>
                <w:spacing w:val="-4"/>
              </w:rPr>
              <w:t>双溪桥</w:t>
            </w:r>
          </w:p>
        </w:tc>
        <w:tc>
          <w:tcPr>
            <w:tcW w:w="1959" w:type="dxa"/>
            <w:vAlign w:val="top"/>
          </w:tcPr>
          <w:p w14:paraId="47499240">
            <w:pPr>
              <w:pStyle w:val="7"/>
              <w:spacing w:before="244" w:line="222" w:lineRule="auto"/>
              <w:ind w:left="641"/>
            </w:pPr>
            <w:r>
              <w:rPr>
                <w:spacing w:val="-6"/>
              </w:rPr>
              <w:t>九重寺</w:t>
            </w:r>
          </w:p>
        </w:tc>
        <w:tc>
          <w:tcPr>
            <w:tcW w:w="3849" w:type="dxa"/>
            <w:vAlign w:val="top"/>
          </w:tcPr>
          <w:p w14:paraId="0C4F53C2">
            <w:pPr>
              <w:pStyle w:val="7"/>
              <w:spacing w:before="244" w:line="223" w:lineRule="auto"/>
              <w:ind w:left="243"/>
            </w:pPr>
            <w:r>
              <w:t>N29°56'15.9",E114°30'30.</w:t>
            </w:r>
            <w:r>
              <w:rPr>
                <w:spacing w:val="-1"/>
              </w:rPr>
              <w:t>3"</w:t>
            </w:r>
          </w:p>
        </w:tc>
        <w:tc>
          <w:tcPr>
            <w:tcW w:w="2003" w:type="dxa"/>
            <w:tcBorders>
              <w:right w:val="nil"/>
            </w:tcBorders>
            <w:vAlign w:val="top"/>
          </w:tcPr>
          <w:p w14:paraId="037609FE">
            <w:pPr>
              <w:pStyle w:val="7"/>
              <w:spacing w:before="50" w:line="261" w:lineRule="auto"/>
              <w:ind w:left="382" w:right="161" w:hanging="206"/>
            </w:pPr>
            <w:r>
              <w:rPr>
                <w:spacing w:val="-3"/>
              </w:rPr>
              <w:t>所在地及周界外</w:t>
            </w:r>
            <w:r>
              <w:rPr>
                <w:spacing w:val="3"/>
              </w:rPr>
              <w:t xml:space="preserve"> </w:t>
            </w:r>
            <w:r>
              <w:rPr>
                <w:spacing w:val="-5"/>
              </w:rPr>
              <w:t>500m</w:t>
            </w:r>
            <w:r>
              <w:rPr>
                <w:spacing w:val="-30"/>
              </w:rPr>
              <w:t xml:space="preserve"> </w:t>
            </w:r>
            <w:r>
              <w:rPr>
                <w:spacing w:val="-5"/>
              </w:rPr>
              <w:t>范围内</w:t>
            </w:r>
          </w:p>
        </w:tc>
      </w:tr>
      <w:tr w14:paraId="6A24C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1386" w:type="dxa"/>
            <w:vMerge w:val="continue"/>
            <w:tcBorders>
              <w:top w:val="nil"/>
              <w:left w:val="nil"/>
              <w:bottom w:val="single" w:color="000000" w:sz="10" w:space="0"/>
            </w:tcBorders>
            <w:vAlign w:val="top"/>
          </w:tcPr>
          <w:p w14:paraId="6A739EA4">
            <w:pPr>
              <w:rPr>
                <w:rFonts w:ascii="Arial"/>
                <w:sz w:val="21"/>
              </w:rPr>
            </w:pPr>
          </w:p>
        </w:tc>
        <w:tc>
          <w:tcPr>
            <w:tcW w:w="1959" w:type="dxa"/>
            <w:tcBorders>
              <w:bottom w:val="single" w:color="000000" w:sz="10" w:space="0"/>
            </w:tcBorders>
            <w:vAlign w:val="top"/>
          </w:tcPr>
          <w:p w14:paraId="0BA79D9C">
            <w:pPr>
              <w:pStyle w:val="7"/>
              <w:spacing w:before="247" w:line="222" w:lineRule="auto"/>
              <w:ind w:left="635"/>
            </w:pPr>
            <w:r>
              <w:rPr>
                <w:spacing w:val="-5"/>
              </w:rPr>
              <w:t>无相寺</w:t>
            </w:r>
          </w:p>
        </w:tc>
        <w:tc>
          <w:tcPr>
            <w:tcW w:w="3849" w:type="dxa"/>
            <w:tcBorders>
              <w:bottom w:val="single" w:color="000000" w:sz="10" w:space="0"/>
            </w:tcBorders>
            <w:vAlign w:val="top"/>
          </w:tcPr>
          <w:p w14:paraId="6F9A8ADD">
            <w:pPr>
              <w:pStyle w:val="7"/>
              <w:spacing w:before="248" w:line="223" w:lineRule="auto"/>
              <w:ind w:left="303"/>
            </w:pPr>
            <w:r>
              <w:t>N29°52'20.6",E114°37'05</w:t>
            </w:r>
            <w:r>
              <w:rPr>
                <w:spacing w:val="-1"/>
              </w:rPr>
              <w:t>.4</w:t>
            </w:r>
          </w:p>
        </w:tc>
        <w:tc>
          <w:tcPr>
            <w:tcW w:w="2003" w:type="dxa"/>
            <w:tcBorders>
              <w:bottom w:val="single" w:color="000000" w:sz="10" w:space="0"/>
              <w:right w:val="nil"/>
            </w:tcBorders>
            <w:vAlign w:val="top"/>
          </w:tcPr>
          <w:p w14:paraId="1548235F">
            <w:pPr>
              <w:pStyle w:val="7"/>
              <w:spacing w:before="54" w:line="261" w:lineRule="auto"/>
              <w:ind w:left="382" w:right="161" w:hanging="206"/>
            </w:pPr>
            <w:r>
              <w:rPr>
                <w:spacing w:val="-3"/>
              </w:rPr>
              <w:t>所在地及周界外</w:t>
            </w:r>
            <w:r>
              <w:rPr>
                <w:spacing w:val="3"/>
              </w:rPr>
              <w:t xml:space="preserve"> </w:t>
            </w:r>
            <w:r>
              <w:rPr>
                <w:spacing w:val="-5"/>
              </w:rPr>
              <w:t>500m</w:t>
            </w:r>
            <w:r>
              <w:rPr>
                <w:spacing w:val="-30"/>
              </w:rPr>
              <w:t xml:space="preserve"> </w:t>
            </w:r>
            <w:r>
              <w:rPr>
                <w:spacing w:val="-5"/>
              </w:rPr>
              <w:t>范围内</w:t>
            </w:r>
          </w:p>
        </w:tc>
      </w:tr>
    </w:tbl>
    <w:p w14:paraId="37060A46">
      <w:pPr>
        <w:spacing w:before="42" w:line="228" w:lineRule="auto"/>
        <w:ind w:left="690"/>
        <w:rPr>
          <w:rFonts w:ascii="仿宋" w:hAnsi="仿宋" w:eastAsia="仿宋" w:cs="仿宋"/>
          <w:sz w:val="27"/>
          <w:szCs w:val="27"/>
        </w:rPr>
      </w:pPr>
      <w:r>
        <w:rPr>
          <w:rFonts w:ascii="仿宋" w:hAnsi="仿宋" w:eastAsia="仿宋" w:cs="仿宋"/>
          <w:spacing w:val="6"/>
          <w:sz w:val="27"/>
          <w:szCs w:val="27"/>
        </w:rPr>
        <w:t>（2）饮用水水源保护区禁养区范围</w:t>
      </w:r>
    </w:p>
    <w:p w14:paraId="6D026FDE">
      <w:pPr>
        <w:spacing w:before="209" w:line="373" w:lineRule="auto"/>
        <w:ind w:left="126" w:right="98" w:firstLine="560"/>
        <w:rPr>
          <w:rFonts w:ascii="仿宋" w:hAnsi="仿宋" w:eastAsia="仿宋" w:cs="仿宋"/>
          <w:sz w:val="27"/>
          <w:szCs w:val="27"/>
        </w:rPr>
      </w:pPr>
      <w:r>
        <w:rPr>
          <w:rFonts w:ascii="仿宋" w:hAnsi="仿宋" w:eastAsia="仿宋" w:cs="仿宋"/>
          <w:spacing w:val="7"/>
          <w:sz w:val="27"/>
          <w:szCs w:val="27"/>
        </w:rPr>
        <w:t>根据《饮用水水源保护区划分技术规范》（</w:t>
      </w:r>
      <w:r>
        <w:rPr>
          <w:rFonts w:ascii="仿宋" w:hAnsi="仿宋" w:eastAsia="仿宋" w:cs="仿宋"/>
          <w:sz w:val="27"/>
          <w:szCs w:val="27"/>
        </w:rPr>
        <w:t>HJ</w:t>
      </w:r>
      <w:r>
        <w:rPr>
          <w:rFonts w:ascii="仿宋" w:hAnsi="仿宋" w:eastAsia="仿宋" w:cs="仿宋"/>
          <w:spacing w:val="7"/>
          <w:sz w:val="27"/>
          <w:szCs w:val="27"/>
        </w:rPr>
        <w:t>/T338-2007）对</w:t>
      </w:r>
      <w:r>
        <w:rPr>
          <w:rFonts w:ascii="仿宋" w:hAnsi="仿宋" w:eastAsia="仿宋" w:cs="仿宋"/>
          <w:spacing w:val="6"/>
          <w:sz w:val="27"/>
          <w:szCs w:val="27"/>
        </w:rPr>
        <w:t>河流型、</w:t>
      </w:r>
      <w:r>
        <w:rPr>
          <w:rFonts w:ascii="仿宋" w:hAnsi="仿宋" w:eastAsia="仿宋" w:cs="仿宋"/>
          <w:sz w:val="27"/>
          <w:szCs w:val="27"/>
        </w:rPr>
        <w:t xml:space="preserve"> </w:t>
      </w:r>
      <w:r>
        <w:rPr>
          <w:rFonts w:ascii="仿宋" w:hAnsi="仿宋" w:eastAsia="仿宋" w:cs="仿宋"/>
          <w:spacing w:val="8"/>
          <w:sz w:val="27"/>
          <w:szCs w:val="27"/>
        </w:rPr>
        <w:t>湖泊、水库、地下水和其它类型的饮用水源地进行一级和</w:t>
      </w:r>
      <w:r>
        <w:rPr>
          <w:rFonts w:ascii="仿宋" w:hAnsi="仿宋" w:eastAsia="仿宋" w:cs="仿宋"/>
          <w:spacing w:val="7"/>
          <w:sz w:val="27"/>
          <w:szCs w:val="27"/>
        </w:rPr>
        <w:t>二级保护区划分，</w:t>
      </w:r>
      <w:r>
        <w:rPr>
          <w:rFonts w:ascii="仿宋" w:hAnsi="仿宋" w:eastAsia="仿宋" w:cs="仿宋"/>
          <w:sz w:val="27"/>
          <w:szCs w:val="27"/>
        </w:rPr>
        <w:t xml:space="preserve"> </w:t>
      </w:r>
      <w:r>
        <w:rPr>
          <w:rFonts w:ascii="仿宋" w:hAnsi="仿宋" w:eastAsia="仿宋" w:cs="仿宋"/>
          <w:spacing w:val="10"/>
          <w:sz w:val="27"/>
          <w:szCs w:val="27"/>
        </w:rPr>
        <w:t>集中式饮用水水源地一、二级保护区全部划定为禁</w:t>
      </w:r>
      <w:r>
        <w:rPr>
          <w:rFonts w:ascii="仿宋" w:hAnsi="仿宋" w:eastAsia="仿宋" w:cs="仿宋"/>
          <w:spacing w:val="9"/>
          <w:sz w:val="27"/>
          <w:szCs w:val="27"/>
        </w:rPr>
        <w:t>止养殖区。咸安区集中式</w:t>
      </w:r>
    </w:p>
    <w:p w14:paraId="38878F0A">
      <w:pPr>
        <w:spacing w:before="1" w:line="229" w:lineRule="auto"/>
        <w:ind w:left="124"/>
        <w:rPr>
          <w:rFonts w:ascii="仿宋" w:hAnsi="仿宋" w:eastAsia="仿宋" w:cs="仿宋"/>
          <w:sz w:val="27"/>
          <w:szCs w:val="27"/>
        </w:rPr>
      </w:pPr>
      <w:r>
        <w:rPr>
          <w:rFonts w:ascii="仿宋" w:hAnsi="仿宋" w:eastAsia="仿宋" w:cs="仿宋"/>
          <w:spacing w:val="4"/>
          <w:sz w:val="27"/>
          <w:szCs w:val="27"/>
        </w:rPr>
        <w:t>饮用水源地情况如下表。</w:t>
      </w:r>
    </w:p>
    <w:p w14:paraId="061A0328">
      <w:pPr>
        <w:spacing w:before="208" w:line="228" w:lineRule="auto"/>
        <w:ind w:left="2287"/>
        <w:rPr>
          <w:rFonts w:ascii="仿宋" w:hAnsi="仿宋" w:eastAsia="仿宋" w:cs="仿宋"/>
          <w:sz w:val="27"/>
          <w:szCs w:val="27"/>
        </w:rPr>
      </w:pPr>
      <w:r>
        <w:rPr>
          <w:rFonts w:ascii="仿宋" w:hAnsi="仿宋" w:eastAsia="仿宋" w:cs="仿宋"/>
          <w:spacing w:val="7"/>
          <w:sz w:val="27"/>
          <w:szCs w:val="27"/>
          <w14:textOutline w14:w="3556" w14:cap="flat" w14:cmpd="sng">
            <w14:solidFill>
              <w14:srgbClr w14:val="000000"/>
            </w14:solidFill>
            <w14:prstDash w14:val="solid"/>
            <w14:miter w14:val="0"/>
          </w14:textOutline>
        </w:rPr>
        <w:t>表</w:t>
      </w:r>
      <w:r>
        <w:rPr>
          <w:rFonts w:ascii="仿宋" w:hAnsi="仿宋" w:eastAsia="仿宋" w:cs="仿宋"/>
          <w:spacing w:val="-50"/>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2.1-</w:t>
      </w:r>
      <w:r>
        <w:rPr>
          <w:rFonts w:ascii="仿宋" w:hAnsi="仿宋" w:eastAsia="仿宋" w:cs="仿宋"/>
          <w:spacing w:val="7"/>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4</w:t>
      </w:r>
      <w:r>
        <w:rPr>
          <w:rFonts w:ascii="仿宋" w:hAnsi="仿宋" w:eastAsia="仿宋" w:cs="仿宋"/>
          <w:spacing w:val="-45"/>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集中式饮用水源保护区禁养区范围</w:t>
      </w:r>
    </w:p>
    <w:p w14:paraId="132FE2B2">
      <w:pPr>
        <w:spacing w:line="171" w:lineRule="exact"/>
      </w:pPr>
    </w:p>
    <w:tbl>
      <w:tblPr>
        <w:tblStyle w:val="6"/>
        <w:tblW w:w="94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1505"/>
        <w:gridCol w:w="1459"/>
        <w:gridCol w:w="2579"/>
        <w:gridCol w:w="1313"/>
        <w:gridCol w:w="1487"/>
      </w:tblGrid>
      <w:tr w14:paraId="45BCE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12" w:type="dxa"/>
            <w:tcBorders>
              <w:top w:val="single" w:color="000000" w:sz="10" w:space="0"/>
              <w:left w:val="nil"/>
              <w:bottom w:val="single" w:color="000000" w:sz="10" w:space="0"/>
            </w:tcBorders>
            <w:vAlign w:val="top"/>
          </w:tcPr>
          <w:p w14:paraId="1454F94C">
            <w:pPr>
              <w:pStyle w:val="7"/>
              <w:spacing w:before="39" w:line="224" w:lineRule="auto"/>
              <w:ind w:left="333"/>
            </w:pPr>
            <w:r>
              <w:rPr>
                <w:spacing w:val="-5"/>
                <w14:textOutline w14:w="3048" w14:cap="flat" w14:cmpd="sng">
                  <w14:solidFill>
                    <w14:srgbClr w14:val="000000"/>
                  </w14:solidFill>
                  <w14:prstDash w14:val="solid"/>
                  <w14:miter w14:val="0"/>
                </w14:textOutline>
              </w:rPr>
              <w:t>类型</w:t>
            </w:r>
          </w:p>
        </w:tc>
        <w:tc>
          <w:tcPr>
            <w:tcW w:w="1505" w:type="dxa"/>
            <w:tcBorders>
              <w:top w:val="single" w:color="000000" w:sz="10" w:space="0"/>
              <w:bottom w:val="single" w:color="000000" w:sz="10" w:space="0"/>
            </w:tcBorders>
            <w:vAlign w:val="top"/>
          </w:tcPr>
          <w:p w14:paraId="42B8EC91">
            <w:pPr>
              <w:pStyle w:val="7"/>
              <w:spacing w:before="38" w:line="223" w:lineRule="auto"/>
              <w:ind w:left="403"/>
            </w:pPr>
            <w:r>
              <w:rPr>
                <w:spacing w:val="-3"/>
                <w14:textOutline w14:w="3048" w14:cap="flat" w14:cmpd="sng">
                  <w14:solidFill>
                    <w14:srgbClr w14:val="000000"/>
                  </w14:solidFill>
                  <w14:prstDash w14:val="solid"/>
                  <w14:miter w14:val="0"/>
                </w14:textOutline>
              </w:rPr>
              <w:t>水源地</w:t>
            </w:r>
          </w:p>
        </w:tc>
        <w:tc>
          <w:tcPr>
            <w:tcW w:w="1459" w:type="dxa"/>
            <w:tcBorders>
              <w:top w:val="single" w:color="000000" w:sz="10" w:space="0"/>
              <w:bottom w:val="single" w:color="000000" w:sz="10" w:space="0"/>
            </w:tcBorders>
            <w:vAlign w:val="top"/>
          </w:tcPr>
          <w:p w14:paraId="31218848">
            <w:pPr>
              <w:pStyle w:val="7"/>
              <w:spacing w:before="39" w:line="222" w:lineRule="auto"/>
              <w:ind w:left="500"/>
            </w:pPr>
            <w:r>
              <w:rPr>
                <w:spacing w:val="-4"/>
                <w14:textOutline w14:w="3048" w14:cap="flat" w14:cmpd="sng">
                  <w14:solidFill>
                    <w14:srgbClr w14:val="000000"/>
                  </w14:solidFill>
                  <w14:prstDash w14:val="solid"/>
                  <w14:miter w14:val="0"/>
                </w14:textOutline>
              </w:rPr>
              <w:t>水体</w:t>
            </w:r>
          </w:p>
        </w:tc>
        <w:tc>
          <w:tcPr>
            <w:tcW w:w="3892" w:type="dxa"/>
            <w:gridSpan w:val="2"/>
            <w:tcBorders>
              <w:top w:val="single" w:color="000000" w:sz="10" w:space="0"/>
              <w:bottom w:val="single" w:color="000000" w:sz="10" w:space="0"/>
            </w:tcBorders>
            <w:vAlign w:val="top"/>
          </w:tcPr>
          <w:p w14:paraId="5E4C9831">
            <w:pPr>
              <w:pStyle w:val="7"/>
              <w:spacing w:before="39" w:line="222" w:lineRule="auto"/>
              <w:ind w:left="1358"/>
            </w:pPr>
            <w:r>
              <w:rPr>
                <w:spacing w:val="-3"/>
                <w14:textOutline w14:w="3048" w14:cap="flat" w14:cmpd="sng">
                  <w14:solidFill>
                    <w14:srgbClr w14:val="000000"/>
                  </w14:solidFill>
                  <w14:prstDash w14:val="solid"/>
                  <w14:miter w14:val="0"/>
                </w14:textOutline>
              </w:rPr>
              <w:t>取水口坐标</w:t>
            </w:r>
          </w:p>
        </w:tc>
        <w:tc>
          <w:tcPr>
            <w:tcW w:w="1487" w:type="dxa"/>
            <w:tcBorders>
              <w:top w:val="single" w:color="000000" w:sz="10" w:space="0"/>
              <w:bottom w:val="single" w:color="000000" w:sz="10" w:space="0"/>
              <w:right w:val="nil"/>
            </w:tcBorders>
            <w:vAlign w:val="top"/>
          </w:tcPr>
          <w:p w14:paraId="14F801C4">
            <w:pPr>
              <w:pStyle w:val="7"/>
              <w:spacing w:before="38" w:line="221" w:lineRule="auto"/>
              <w:ind w:left="162"/>
            </w:pPr>
            <w:r>
              <w:rPr>
                <w:spacing w:val="-4"/>
                <w14:textOutline w14:w="3048" w14:cap="flat" w14:cmpd="sng">
                  <w14:solidFill>
                    <w14:srgbClr w14:val="000000"/>
                  </w14:solidFill>
                  <w14:prstDash w14:val="solid"/>
                  <w14:miter w14:val="0"/>
                </w14:textOutline>
              </w:rPr>
              <w:t>禁养区范围</w:t>
            </w:r>
          </w:p>
        </w:tc>
      </w:tr>
      <w:tr w14:paraId="69AE4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12" w:type="dxa"/>
            <w:tcBorders>
              <w:top w:val="single" w:color="000000" w:sz="10" w:space="0"/>
              <w:left w:val="nil"/>
            </w:tcBorders>
            <w:vAlign w:val="top"/>
          </w:tcPr>
          <w:p w14:paraId="71339D4B">
            <w:pPr>
              <w:pStyle w:val="7"/>
              <w:spacing w:before="222" w:line="223" w:lineRule="auto"/>
              <w:ind w:left="216"/>
            </w:pPr>
            <w:r>
              <w:rPr>
                <w:spacing w:val="-6"/>
              </w:rPr>
              <w:t>河流型</w:t>
            </w:r>
          </w:p>
        </w:tc>
        <w:tc>
          <w:tcPr>
            <w:tcW w:w="1505" w:type="dxa"/>
            <w:tcBorders>
              <w:top w:val="single" w:color="000000" w:sz="10" w:space="0"/>
            </w:tcBorders>
            <w:vAlign w:val="top"/>
          </w:tcPr>
          <w:p w14:paraId="0F4715AF">
            <w:pPr>
              <w:pStyle w:val="7"/>
              <w:spacing w:before="27" w:line="263" w:lineRule="auto"/>
              <w:ind w:left="528" w:right="150" w:hanging="361"/>
            </w:pPr>
            <w:r>
              <w:rPr>
                <w:spacing w:val="-4"/>
              </w:rPr>
              <w:t>温泉水厂水</w:t>
            </w:r>
            <w:r>
              <w:t xml:space="preserve"> </w:t>
            </w:r>
            <w:r>
              <w:rPr>
                <w:spacing w:val="-6"/>
              </w:rPr>
              <w:t>源地</w:t>
            </w:r>
          </w:p>
        </w:tc>
        <w:tc>
          <w:tcPr>
            <w:tcW w:w="1459" w:type="dxa"/>
            <w:tcBorders>
              <w:top w:val="single" w:color="000000" w:sz="10" w:space="0"/>
            </w:tcBorders>
            <w:vAlign w:val="top"/>
          </w:tcPr>
          <w:p w14:paraId="23FF2880">
            <w:pPr>
              <w:pStyle w:val="7"/>
              <w:spacing w:before="222" w:line="223" w:lineRule="auto"/>
              <w:ind w:left="504"/>
            </w:pPr>
            <w:r>
              <w:rPr>
                <w:spacing w:val="-5"/>
              </w:rPr>
              <w:t>淦河</w:t>
            </w:r>
          </w:p>
        </w:tc>
        <w:tc>
          <w:tcPr>
            <w:tcW w:w="2579" w:type="dxa"/>
            <w:tcBorders>
              <w:top w:val="single" w:color="000000" w:sz="10" w:space="0"/>
              <w:right w:val="nil"/>
            </w:tcBorders>
            <w:vAlign w:val="top"/>
          </w:tcPr>
          <w:p w14:paraId="04B7F802">
            <w:pPr>
              <w:pStyle w:val="7"/>
              <w:spacing w:before="222" w:line="223" w:lineRule="auto"/>
              <w:jc w:val="right"/>
            </w:pPr>
            <w:r>
              <w:rPr>
                <w:spacing w:val="-5"/>
              </w:rPr>
              <w:t>N29°48'15.6",E114°</w:t>
            </w:r>
          </w:p>
        </w:tc>
        <w:tc>
          <w:tcPr>
            <w:tcW w:w="1313" w:type="dxa"/>
            <w:tcBorders>
              <w:top w:val="single" w:color="000000" w:sz="10" w:space="0"/>
              <w:left w:val="nil"/>
            </w:tcBorders>
            <w:vAlign w:val="top"/>
          </w:tcPr>
          <w:p w14:paraId="775F48FF">
            <w:pPr>
              <w:pStyle w:val="7"/>
              <w:spacing w:before="236" w:line="201" w:lineRule="auto"/>
              <w:ind w:left="97"/>
            </w:pPr>
            <w:r>
              <w:rPr>
                <w:spacing w:val="-2"/>
              </w:rPr>
              <w:t>20'54.8"</w:t>
            </w:r>
          </w:p>
        </w:tc>
        <w:tc>
          <w:tcPr>
            <w:tcW w:w="1487" w:type="dxa"/>
            <w:vMerge w:val="restart"/>
            <w:tcBorders>
              <w:top w:val="single" w:color="000000" w:sz="10" w:space="0"/>
              <w:bottom w:val="nil"/>
              <w:right w:val="nil"/>
            </w:tcBorders>
            <w:vAlign w:val="top"/>
          </w:tcPr>
          <w:p w14:paraId="07EE5458">
            <w:pPr>
              <w:spacing w:line="245" w:lineRule="auto"/>
              <w:rPr>
                <w:rFonts w:ascii="Arial"/>
                <w:sz w:val="21"/>
              </w:rPr>
            </w:pPr>
          </w:p>
          <w:p w14:paraId="69150202">
            <w:pPr>
              <w:spacing w:line="245" w:lineRule="auto"/>
              <w:rPr>
                <w:rFonts w:ascii="Arial"/>
                <w:sz w:val="21"/>
              </w:rPr>
            </w:pPr>
          </w:p>
          <w:p w14:paraId="76D5DAEA">
            <w:pPr>
              <w:spacing w:line="246" w:lineRule="auto"/>
              <w:rPr>
                <w:rFonts w:ascii="Arial"/>
                <w:sz w:val="21"/>
              </w:rPr>
            </w:pPr>
          </w:p>
          <w:p w14:paraId="36B80EF8">
            <w:pPr>
              <w:pStyle w:val="7"/>
              <w:spacing w:before="78" w:line="222" w:lineRule="auto"/>
              <w:ind w:left="158"/>
            </w:pPr>
            <w:r>
              <w:rPr>
                <w:spacing w:val="-3"/>
              </w:rPr>
              <w:t>集中式饮用</w:t>
            </w:r>
          </w:p>
          <w:p w14:paraId="74658546">
            <w:pPr>
              <w:pStyle w:val="7"/>
              <w:spacing w:before="100" w:line="223" w:lineRule="auto"/>
              <w:ind w:left="276"/>
            </w:pPr>
            <w:r>
              <w:rPr>
                <w:spacing w:val="-3"/>
              </w:rPr>
              <w:t>水水源地</w:t>
            </w:r>
          </w:p>
          <w:p w14:paraId="0FD94780">
            <w:pPr>
              <w:pStyle w:val="7"/>
              <w:spacing w:before="99" w:line="221" w:lineRule="auto"/>
              <w:ind w:left="161"/>
            </w:pPr>
            <w:r>
              <w:rPr>
                <w:spacing w:val="-7"/>
              </w:rPr>
              <w:t>一、二级保</w:t>
            </w:r>
          </w:p>
          <w:p w14:paraId="3186A4D5">
            <w:pPr>
              <w:pStyle w:val="7"/>
              <w:spacing w:before="102" w:line="222" w:lineRule="auto"/>
              <w:ind w:left="516"/>
            </w:pPr>
            <w:r>
              <w:rPr>
                <w:spacing w:val="-4"/>
              </w:rPr>
              <w:t>护区</w:t>
            </w:r>
          </w:p>
        </w:tc>
      </w:tr>
      <w:tr w14:paraId="7E53A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1112" w:type="dxa"/>
            <w:tcBorders>
              <w:left w:val="nil"/>
            </w:tcBorders>
            <w:vAlign w:val="top"/>
          </w:tcPr>
          <w:p w14:paraId="31A5B271">
            <w:pPr>
              <w:pStyle w:val="7"/>
              <w:spacing w:before="236" w:line="223" w:lineRule="auto"/>
              <w:ind w:left="216"/>
            </w:pPr>
            <w:r>
              <w:rPr>
                <w:spacing w:val="-6"/>
              </w:rPr>
              <w:t>河流型</w:t>
            </w:r>
          </w:p>
        </w:tc>
        <w:tc>
          <w:tcPr>
            <w:tcW w:w="1505" w:type="dxa"/>
            <w:vAlign w:val="top"/>
          </w:tcPr>
          <w:p w14:paraId="040C55CB">
            <w:pPr>
              <w:pStyle w:val="7"/>
              <w:spacing w:before="41" w:line="263" w:lineRule="auto"/>
              <w:ind w:left="529" w:right="150" w:hanging="360"/>
            </w:pPr>
            <w:r>
              <w:rPr>
                <w:spacing w:val="-5"/>
              </w:rPr>
              <w:t>马桥水厂水</w:t>
            </w:r>
            <w:r>
              <w:rPr>
                <w:spacing w:val="3"/>
              </w:rPr>
              <w:t xml:space="preserve"> </w:t>
            </w:r>
            <w:r>
              <w:rPr>
                <w:spacing w:val="-6"/>
              </w:rPr>
              <w:t>源地</w:t>
            </w:r>
          </w:p>
        </w:tc>
        <w:tc>
          <w:tcPr>
            <w:tcW w:w="1459" w:type="dxa"/>
            <w:vAlign w:val="top"/>
          </w:tcPr>
          <w:p w14:paraId="646F9BE9">
            <w:pPr>
              <w:pStyle w:val="7"/>
              <w:spacing w:before="236" w:line="223" w:lineRule="auto"/>
              <w:ind w:left="504"/>
            </w:pPr>
            <w:r>
              <w:rPr>
                <w:spacing w:val="-5"/>
              </w:rPr>
              <w:t>淦河</w:t>
            </w:r>
          </w:p>
        </w:tc>
        <w:tc>
          <w:tcPr>
            <w:tcW w:w="2579" w:type="dxa"/>
            <w:tcBorders>
              <w:right w:val="nil"/>
            </w:tcBorders>
            <w:vAlign w:val="top"/>
          </w:tcPr>
          <w:p w14:paraId="73809C78">
            <w:pPr>
              <w:pStyle w:val="7"/>
              <w:spacing w:before="236" w:line="223" w:lineRule="auto"/>
              <w:jc w:val="right"/>
            </w:pPr>
            <w:r>
              <w:rPr>
                <w:spacing w:val="-5"/>
              </w:rPr>
              <w:t>N29°48'15.6",E114°</w:t>
            </w:r>
          </w:p>
        </w:tc>
        <w:tc>
          <w:tcPr>
            <w:tcW w:w="1313" w:type="dxa"/>
            <w:tcBorders>
              <w:left w:val="nil"/>
            </w:tcBorders>
            <w:vAlign w:val="top"/>
          </w:tcPr>
          <w:p w14:paraId="255773DF">
            <w:pPr>
              <w:pStyle w:val="7"/>
              <w:spacing w:before="250" w:line="201" w:lineRule="auto"/>
              <w:ind w:left="97"/>
            </w:pPr>
            <w:r>
              <w:rPr>
                <w:spacing w:val="-2"/>
              </w:rPr>
              <w:t>20'54.8"</w:t>
            </w:r>
          </w:p>
        </w:tc>
        <w:tc>
          <w:tcPr>
            <w:tcW w:w="1487" w:type="dxa"/>
            <w:vMerge w:val="continue"/>
            <w:tcBorders>
              <w:top w:val="nil"/>
              <w:bottom w:val="nil"/>
              <w:right w:val="nil"/>
            </w:tcBorders>
            <w:vAlign w:val="top"/>
          </w:tcPr>
          <w:p w14:paraId="0F956413">
            <w:pPr>
              <w:rPr>
                <w:rFonts w:ascii="Arial"/>
                <w:sz w:val="21"/>
              </w:rPr>
            </w:pPr>
          </w:p>
        </w:tc>
      </w:tr>
      <w:tr w14:paraId="7B335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112" w:type="dxa"/>
            <w:tcBorders>
              <w:left w:val="nil"/>
            </w:tcBorders>
            <w:vAlign w:val="top"/>
          </w:tcPr>
          <w:p w14:paraId="564E7A3E">
            <w:pPr>
              <w:pStyle w:val="7"/>
              <w:spacing w:before="240" w:line="223" w:lineRule="auto"/>
              <w:ind w:left="216"/>
            </w:pPr>
            <w:r>
              <w:rPr>
                <w:spacing w:val="-6"/>
              </w:rPr>
              <w:t>河流型</w:t>
            </w:r>
          </w:p>
        </w:tc>
        <w:tc>
          <w:tcPr>
            <w:tcW w:w="1505" w:type="dxa"/>
            <w:vAlign w:val="top"/>
          </w:tcPr>
          <w:p w14:paraId="3E748D27">
            <w:pPr>
              <w:pStyle w:val="7"/>
              <w:spacing w:before="47" w:line="263" w:lineRule="auto"/>
              <w:ind w:left="529" w:right="150" w:hanging="357"/>
            </w:pPr>
            <w:r>
              <w:rPr>
                <w:spacing w:val="-5"/>
              </w:rPr>
              <w:t>高桥水厂水</w:t>
            </w:r>
            <w:r>
              <w:t xml:space="preserve"> </w:t>
            </w:r>
            <w:r>
              <w:rPr>
                <w:spacing w:val="-6"/>
              </w:rPr>
              <w:t>源地</w:t>
            </w:r>
          </w:p>
        </w:tc>
        <w:tc>
          <w:tcPr>
            <w:tcW w:w="1459" w:type="dxa"/>
            <w:vAlign w:val="top"/>
          </w:tcPr>
          <w:p w14:paraId="74EEDE46">
            <w:pPr>
              <w:pStyle w:val="7"/>
              <w:spacing w:before="241" w:line="222" w:lineRule="auto"/>
              <w:ind w:left="389"/>
            </w:pPr>
            <w:r>
              <w:rPr>
                <w:spacing w:val="-6"/>
              </w:rPr>
              <w:t>高桥河</w:t>
            </w:r>
          </w:p>
        </w:tc>
        <w:tc>
          <w:tcPr>
            <w:tcW w:w="2579" w:type="dxa"/>
            <w:tcBorders>
              <w:right w:val="nil"/>
            </w:tcBorders>
            <w:vAlign w:val="top"/>
          </w:tcPr>
          <w:p w14:paraId="09F8F24E">
            <w:pPr>
              <w:pStyle w:val="7"/>
              <w:spacing w:before="240" w:line="227" w:lineRule="auto"/>
              <w:jc w:val="right"/>
            </w:pPr>
            <w:r>
              <w:rPr>
                <w:spacing w:val="-5"/>
              </w:rPr>
              <w:t>N29°51'5.79"，E114°</w:t>
            </w:r>
          </w:p>
        </w:tc>
        <w:tc>
          <w:tcPr>
            <w:tcW w:w="1313" w:type="dxa"/>
            <w:tcBorders>
              <w:left w:val="nil"/>
            </w:tcBorders>
            <w:vAlign w:val="top"/>
          </w:tcPr>
          <w:p w14:paraId="355C373B">
            <w:pPr>
              <w:pStyle w:val="7"/>
              <w:spacing w:before="255" w:line="201" w:lineRule="auto"/>
              <w:ind w:left="99"/>
            </w:pPr>
            <w:r>
              <w:rPr>
                <w:spacing w:val="-2"/>
              </w:rPr>
              <w:t>30'28.12"</w:t>
            </w:r>
          </w:p>
        </w:tc>
        <w:tc>
          <w:tcPr>
            <w:tcW w:w="1487" w:type="dxa"/>
            <w:vMerge w:val="continue"/>
            <w:tcBorders>
              <w:top w:val="nil"/>
              <w:bottom w:val="nil"/>
              <w:right w:val="nil"/>
            </w:tcBorders>
            <w:vAlign w:val="top"/>
          </w:tcPr>
          <w:p w14:paraId="18743D06">
            <w:pPr>
              <w:rPr>
                <w:rFonts w:ascii="Arial"/>
                <w:sz w:val="21"/>
              </w:rPr>
            </w:pPr>
          </w:p>
        </w:tc>
      </w:tr>
      <w:tr w14:paraId="3218C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1112" w:type="dxa"/>
            <w:tcBorders>
              <w:left w:val="nil"/>
              <w:bottom w:val="single" w:color="000000" w:sz="10" w:space="0"/>
            </w:tcBorders>
            <w:vAlign w:val="top"/>
          </w:tcPr>
          <w:p w14:paraId="18AAC448">
            <w:pPr>
              <w:pStyle w:val="7"/>
              <w:spacing w:before="247" w:line="223" w:lineRule="auto"/>
              <w:ind w:left="216"/>
            </w:pPr>
            <w:r>
              <w:rPr>
                <w:spacing w:val="-6"/>
              </w:rPr>
              <w:t>河流型</w:t>
            </w:r>
          </w:p>
        </w:tc>
        <w:tc>
          <w:tcPr>
            <w:tcW w:w="1505" w:type="dxa"/>
            <w:tcBorders>
              <w:bottom w:val="single" w:color="000000" w:sz="10" w:space="0"/>
            </w:tcBorders>
            <w:vAlign w:val="top"/>
          </w:tcPr>
          <w:p w14:paraId="0CFB118B">
            <w:pPr>
              <w:pStyle w:val="7"/>
              <w:spacing w:before="52" w:line="261" w:lineRule="auto"/>
              <w:ind w:left="284" w:right="150" w:hanging="120"/>
            </w:pPr>
            <w:r>
              <w:rPr>
                <w:spacing w:val="-4"/>
              </w:rPr>
              <w:t>双溪中心水</w:t>
            </w:r>
            <w:r>
              <w:rPr>
                <w:spacing w:val="3"/>
              </w:rPr>
              <w:t xml:space="preserve"> </w:t>
            </w:r>
            <w:r>
              <w:rPr>
                <w:spacing w:val="-3"/>
              </w:rPr>
              <w:t>厂水源地</w:t>
            </w:r>
          </w:p>
        </w:tc>
        <w:tc>
          <w:tcPr>
            <w:tcW w:w="1459" w:type="dxa"/>
            <w:tcBorders>
              <w:bottom w:val="single" w:color="000000" w:sz="10" w:space="0"/>
            </w:tcBorders>
            <w:vAlign w:val="top"/>
          </w:tcPr>
          <w:p w14:paraId="76D1001E">
            <w:pPr>
              <w:pStyle w:val="7"/>
              <w:spacing w:before="51" w:line="264" w:lineRule="auto"/>
              <w:ind w:left="505" w:right="127" w:hanging="356"/>
            </w:pPr>
            <w:r>
              <w:rPr>
                <w:spacing w:val="-5"/>
              </w:rPr>
              <w:t>高桥河（杨</w:t>
            </w:r>
            <w:r>
              <w:t xml:space="preserve"> </w:t>
            </w:r>
            <w:r>
              <w:rPr>
                <w:spacing w:val="-9"/>
              </w:rPr>
              <w:t>堡）</w:t>
            </w:r>
          </w:p>
        </w:tc>
        <w:tc>
          <w:tcPr>
            <w:tcW w:w="2579" w:type="dxa"/>
            <w:tcBorders>
              <w:bottom w:val="single" w:color="000000" w:sz="10" w:space="0"/>
              <w:right w:val="nil"/>
            </w:tcBorders>
            <w:vAlign w:val="top"/>
          </w:tcPr>
          <w:p w14:paraId="662D6691">
            <w:pPr>
              <w:pStyle w:val="7"/>
              <w:spacing w:before="247" w:line="223" w:lineRule="auto"/>
              <w:jc w:val="right"/>
            </w:pPr>
            <w:r>
              <w:rPr>
                <w:spacing w:val="-5"/>
              </w:rPr>
              <w:t>N29°55'19.6",E114°</w:t>
            </w:r>
          </w:p>
        </w:tc>
        <w:tc>
          <w:tcPr>
            <w:tcW w:w="1313" w:type="dxa"/>
            <w:tcBorders>
              <w:left w:val="nil"/>
              <w:bottom w:val="single" w:color="000000" w:sz="10" w:space="0"/>
            </w:tcBorders>
            <w:vAlign w:val="top"/>
          </w:tcPr>
          <w:p w14:paraId="1A09DBE7">
            <w:pPr>
              <w:pStyle w:val="7"/>
              <w:spacing w:before="261" w:line="201" w:lineRule="auto"/>
              <w:ind w:left="99"/>
            </w:pPr>
            <w:r>
              <w:rPr>
                <w:spacing w:val="-2"/>
              </w:rPr>
              <w:t>30'00.6"</w:t>
            </w:r>
          </w:p>
        </w:tc>
        <w:tc>
          <w:tcPr>
            <w:tcW w:w="1487" w:type="dxa"/>
            <w:vMerge w:val="continue"/>
            <w:tcBorders>
              <w:top w:val="nil"/>
              <w:bottom w:val="single" w:color="000000" w:sz="10" w:space="0"/>
              <w:right w:val="nil"/>
            </w:tcBorders>
            <w:vAlign w:val="top"/>
          </w:tcPr>
          <w:p w14:paraId="3C1AE3C8">
            <w:pPr>
              <w:rPr>
                <w:rFonts w:ascii="Arial"/>
                <w:sz w:val="21"/>
              </w:rPr>
            </w:pPr>
          </w:p>
        </w:tc>
      </w:tr>
    </w:tbl>
    <w:p w14:paraId="08CDB57E">
      <w:pPr>
        <w:pStyle w:val="2"/>
        <w:spacing w:line="268" w:lineRule="auto"/>
      </w:pPr>
    </w:p>
    <w:p w14:paraId="4FE8DEA3">
      <w:pPr>
        <w:spacing w:before="1" w:line="87" w:lineRule="exact"/>
        <w:ind w:firstLine="102"/>
      </w:pPr>
      <w:r>
        <w:rPr>
          <w:position w:val="-1"/>
        </w:rPr>
        <w:drawing>
          <wp:inline distT="0" distB="0" distL="0" distR="0">
            <wp:extent cx="5870575" cy="5524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67"/>
                    <a:stretch>
                      <a:fillRect/>
                    </a:stretch>
                  </pic:blipFill>
                  <pic:spPr>
                    <a:xfrm>
                      <a:off x="0" y="0"/>
                      <a:ext cx="5871209" cy="55625"/>
                    </a:xfrm>
                    <a:prstGeom prst="rect">
                      <a:avLst/>
                    </a:prstGeom>
                  </pic:spPr>
                </pic:pic>
              </a:graphicData>
            </a:graphic>
          </wp:inline>
        </w:drawing>
      </w:r>
    </w:p>
    <w:p w14:paraId="25EF3822">
      <w:pPr>
        <w:spacing w:line="87" w:lineRule="exact"/>
        <w:sectPr>
          <w:footerReference r:id="rId25" w:type="default"/>
          <w:pgSz w:w="11905" w:h="16840"/>
          <w:pgMar w:top="400" w:right="1082" w:bottom="1320" w:left="1365" w:header="0" w:footer="1104" w:gutter="0"/>
          <w:cols w:space="720" w:num="1"/>
        </w:sectPr>
      </w:pPr>
    </w:p>
    <w:p w14:paraId="51A66D1A">
      <w:pPr>
        <w:pStyle w:val="2"/>
        <w:spacing w:line="283" w:lineRule="auto"/>
      </w:pPr>
    </w:p>
    <w:p w14:paraId="531DA552">
      <w:pPr>
        <w:pStyle w:val="2"/>
        <w:spacing w:line="284" w:lineRule="auto"/>
      </w:pPr>
    </w:p>
    <w:p w14:paraId="6F240E9A">
      <w:pPr>
        <w:pStyle w:val="2"/>
        <w:spacing w:line="284" w:lineRule="auto"/>
      </w:pPr>
    </w:p>
    <w:p w14:paraId="72BB297D">
      <w:pPr>
        <w:spacing w:line="87" w:lineRule="exact"/>
        <w:ind w:firstLine="108"/>
      </w:pPr>
      <w:r>
        <w:rPr>
          <w:position w:val="-1"/>
        </w:rPr>
        <w:drawing>
          <wp:inline distT="0" distB="0" distL="0" distR="0">
            <wp:extent cx="5867400" cy="5524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66"/>
                    <a:stretch>
                      <a:fillRect/>
                    </a:stretch>
                  </pic:blipFill>
                  <pic:spPr>
                    <a:xfrm>
                      <a:off x="0" y="0"/>
                      <a:ext cx="5867400" cy="55626"/>
                    </a:xfrm>
                    <a:prstGeom prst="rect">
                      <a:avLst/>
                    </a:prstGeom>
                  </pic:spPr>
                </pic:pic>
              </a:graphicData>
            </a:graphic>
          </wp:inline>
        </w:drawing>
      </w:r>
    </w:p>
    <w:p w14:paraId="004D947D">
      <w:pPr>
        <w:spacing w:line="95" w:lineRule="exact"/>
      </w:pPr>
    </w:p>
    <w:tbl>
      <w:tblPr>
        <w:tblStyle w:val="6"/>
        <w:tblW w:w="94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1505"/>
        <w:gridCol w:w="1459"/>
        <w:gridCol w:w="3893"/>
        <w:gridCol w:w="1486"/>
      </w:tblGrid>
      <w:tr w14:paraId="63BFC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112" w:type="dxa"/>
            <w:tcBorders>
              <w:top w:val="single" w:color="000000" w:sz="10" w:space="0"/>
              <w:left w:val="nil"/>
              <w:bottom w:val="single" w:color="000000" w:sz="10" w:space="0"/>
            </w:tcBorders>
            <w:vAlign w:val="top"/>
          </w:tcPr>
          <w:p w14:paraId="6BC239DE">
            <w:pPr>
              <w:pStyle w:val="7"/>
              <w:spacing w:before="40" w:line="224" w:lineRule="auto"/>
              <w:ind w:left="333"/>
            </w:pPr>
            <w:r>
              <w:rPr>
                <w:spacing w:val="-5"/>
                <w14:textOutline w14:w="3048" w14:cap="flat" w14:cmpd="sng">
                  <w14:solidFill>
                    <w14:srgbClr w14:val="000000"/>
                  </w14:solidFill>
                  <w14:prstDash w14:val="solid"/>
                  <w14:miter w14:val="0"/>
                </w14:textOutline>
              </w:rPr>
              <w:t>类型</w:t>
            </w:r>
          </w:p>
        </w:tc>
        <w:tc>
          <w:tcPr>
            <w:tcW w:w="1505" w:type="dxa"/>
            <w:tcBorders>
              <w:top w:val="single" w:color="000000" w:sz="10" w:space="0"/>
              <w:bottom w:val="single" w:color="000000" w:sz="10" w:space="0"/>
            </w:tcBorders>
            <w:vAlign w:val="top"/>
          </w:tcPr>
          <w:p w14:paraId="53A9CD72">
            <w:pPr>
              <w:pStyle w:val="7"/>
              <w:spacing w:before="40" w:line="223" w:lineRule="auto"/>
              <w:ind w:left="403"/>
            </w:pPr>
            <w:r>
              <w:rPr>
                <w:spacing w:val="-3"/>
                <w14:textOutline w14:w="3048" w14:cap="flat" w14:cmpd="sng">
                  <w14:solidFill>
                    <w14:srgbClr w14:val="000000"/>
                  </w14:solidFill>
                  <w14:prstDash w14:val="solid"/>
                  <w14:miter w14:val="0"/>
                </w14:textOutline>
              </w:rPr>
              <w:t>水源地</w:t>
            </w:r>
          </w:p>
        </w:tc>
        <w:tc>
          <w:tcPr>
            <w:tcW w:w="1459" w:type="dxa"/>
            <w:tcBorders>
              <w:top w:val="single" w:color="000000" w:sz="10" w:space="0"/>
              <w:bottom w:val="single" w:color="000000" w:sz="10" w:space="0"/>
            </w:tcBorders>
            <w:vAlign w:val="top"/>
          </w:tcPr>
          <w:p w14:paraId="1441C3B0">
            <w:pPr>
              <w:pStyle w:val="7"/>
              <w:spacing w:before="40" w:line="222" w:lineRule="auto"/>
              <w:ind w:left="500"/>
            </w:pPr>
            <w:r>
              <w:rPr>
                <w:spacing w:val="-4"/>
                <w14:textOutline w14:w="3048" w14:cap="flat" w14:cmpd="sng">
                  <w14:solidFill>
                    <w14:srgbClr w14:val="000000"/>
                  </w14:solidFill>
                  <w14:prstDash w14:val="solid"/>
                  <w14:miter w14:val="0"/>
                </w14:textOutline>
              </w:rPr>
              <w:t>水体</w:t>
            </w:r>
          </w:p>
        </w:tc>
        <w:tc>
          <w:tcPr>
            <w:tcW w:w="3893" w:type="dxa"/>
            <w:tcBorders>
              <w:top w:val="single" w:color="000000" w:sz="10" w:space="0"/>
              <w:bottom w:val="single" w:color="000000" w:sz="10" w:space="0"/>
            </w:tcBorders>
            <w:vAlign w:val="top"/>
          </w:tcPr>
          <w:p w14:paraId="1B16EC8F">
            <w:pPr>
              <w:pStyle w:val="7"/>
              <w:spacing w:before="40" w:line="222" w:lineRule="auto"/>
              <w:ind w:left="1358"/>
            </w:pPr>
            <w:r>
              <w:rPr>
                <w:spacing w:val="-3"/>
                <w14:textOutline w14:w="3048" w14:cap="flat" w14:cmpd="sng">
                  <w14:solidFill>
                    <w14:srgbClr w14:val="000000"/>
                  </w14:solidFill>
                  <w14:prstDash w14:val="solid"/>
                  <w14:miter w14:val="0"/>
                </w14:textOutline>
              </w:rPr>
              <w:t>取水口坐标</w:t>
            </w:r>
          </w:p>
        </w:tc>
        <w:tc>
          <w:tcPr>
            <w:tcW w:w="1486" w:type="dxa"/>
            <w:tcBorders>
              <w:top w:val="single" w:color="000000" w:sz="10" w:space="0"/>
              <w:bottom w:val="single" w:color="000000" w:sz="10" w:space="0"/>
              <w:right w:val="nil"/>
            </w:tcBorders>
            <w:vAlign w:val="top"/>
          </w:tcPr>
          <w:p w14:paraId="3536ECFC">
            <w:pPr>
              <w:pStyle w:val="7"/>
              <w:spacing w:before="39" w:line="221" w:lineRule="auto"/>
              <w:ind w:left="161"/>
            </w:pPr>
            <w:r>
              <w:rPr>
                <w:spacing w:val="-4"/>
                <w14:textOutline w14:w="3048" w14:cap="flat" w14:cmpd="sng">
                  <w14:solidFill>
                    <w14:srgbClr w14:val="000000"/>
                  </w14:solidFill>
                  <w14:prstDash w14:val="solid"/>
                  <w14:miter w14:val="0"/>
                </w14:textOutline>
              </w:rPr>
              <w:t>禁养区范围</w:t>
            </w:r>
          </w:p>
        </w:tc>
      </w:tr>
      <w:tr w14:paraId="4A380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112" w:type="dxa"/>
            <w:tcBorders>
              <w:top w:val="single" w:color="000000" w:sz="10" w:space="0"/>
              <w:left w:val="nil"/>
            </w:tcBorders>
            <w:vAlign w:val="top"/>
          </w:tcPr>
          <w:p w14:paraId="1E44B9A1">
            <w:pPr>
              <w:pStyle w:val="7"/>
              <w:spacing w:before="222" w:line="222" w:lineRule="auto"/>
              <w:ind w:left="216"/>
            </w:pPr>
            <w:r>
              <w:rPr>
                <w:spacing w:val="-5"/>
              </w:rPr>
              <w:t>湖库型</w:t>
            </w:r>
          </w:p>
        </w:tc>
        <w:tc>
          <w:tcPr>
            <w:tcW w:w="1505" w:type="dxa"/>
            <w:tcBorders>
              <w:top w:val="single" w:color="000000" w:sz="10" w:space="0"/>
            </w:tcBorders>
            <w:vAlign w:val="top"/>
          </w:tcPr>
          <w:p w14:paraId="0CBC9C9C">
            <w:pPr>
              <w:pStyle w:val="7"/>
              <w:spacing w:before="27" w:line="261" w:lineRule="auto"/>
              <w:ind w:left="284" w:right="150" w:hanging="120"/>
            </w:pPr>
            <w:r>
              <w:rPr>
                <w:spacing w:val="-4"/>
              </w:rPr>
              <w:t>横沟思源水</w:t>
            </w:r>
            <w:r>
              <w:rPr>
                <w:spacing w:val="3"/>
              </w:rPr>
              <w:t xml:space="preserve"> </w:t>
            </w:r>
            <w:r>
              <w:rPr>
                <w:spacing w:val="-3"/>
              </w:rPr>
              <w:t>厂水源地</w:t>
            </w:r>
          </w:p>
        </w:tc>
        <w:tc>
          <w:tcPr>
            <w:tcW w:w="1459" w:type="dxa"/>
            <w:tcBorders>
              <w:top w:val="single" w:color="000000" w:sz="10" w:space="0"/>
            </w:tcBorders>
            <w:vAlign w:val="top"/>
          </w:tcPr>
          <w:p w14:paraId="46EAA4CB">
            <w:pPr>
              <w:pStyle w:val="7"/>
              <w:spacing w:before="222" w:line="222" w:lineRule="auto"/>
              <w:ind w:left="265"/>
            </w:pPr>
            <w:r>
              <w:rPr>
                <w:spacing w:val="-5"/>
              </w:rPr>
              <w:t>五一水库</w:t>
            </w:r>
          </w:p>
        </w:tc>
        <w:tc>
          <w:tcPr>
            <w:tcW w:w="3893" w:type="dxa"/>
            <w:tcBorders>
              <w:top w:val="single" w:color="000000" w:sz="10" w:space="0"/>
            </w:tcBorders>
            <w:vAlign w:val="top"/>
          </w:tcPr>
          <w:p w14:paraId="07664DE6">
            <w:pPr>
              <w:pStyle w:val="7"/>
              <w:spacing w:before="222" w:line="223" w:lineRule="auto"/>
              <w:ind w:left="264"/>
            </w:pPr>
            <w:r>
              <w:t>N29°55'18.0",E114°25'18.</w:t>
            </w:r>
            <w:r>
              <w:rPr>
                <w:spacing w:val="-1"/>
              </w:rPr>
              <w:t>3"</w:t>
            </w:r>
          </w:p>
        </w:tc>
        <w:tc>
          <w:tcPr>
            <w:tcW w:w="1486" w:type="dxa"/>
            <w:vMerge w:val="restart"/>
            <w:tcBorders>
              <w:top w:val="single" w:color="000000" w:sz="10" w:space="0"/>
              <w:bottom w:val="nil"/>
              <w:right w:val="nil"/>
            </w:tcBorders>
            <w:vAlign w:val="top"/>
          </w:tcPr>
          <w:p w14:paraId="21411548">
            <w:pPr>
              <w:rPr>
                <w:rFonts w:ascii="Arial"/>
                <w:sz w:val="21"/>
              </w:rPr>
            </w:pPr>
          </w:p>
        </w:tc>
      </w:tr>
      <w:tr w14:paraId="47CC5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1112" w:type="dxa"/>
            <w:tcBorders>
              <w:left w:val="nil"/>
            </w:tcBorders>
            <w:vAlign w:val="top"/>
          </w:tcPr>
          <w:p w14:paraId="195F779B">
            <w:pPr>
              <w:pStyle w:val="7"/>
              <w:spacing w:before="237" w:line="222" w:lineRule="auto"/>
              <w:ind w:left="216"/>
            </w:pPr>
            <w:r>
              <w:rPr>
                <w:spacing w:val="-5"/>
              </w:rPr>
              <w:t>湖库型</w:t>
            </w:r>
          </w:p>
        </w:tc>
        <w:tc>
          <w:tcPr>
            <w:tcW w:w="1505" w:type="dxa"/>
            <w:vAlign w:val="top"/>
          </w:tcPr>
          <w:p w14:paraId="44A5B81D">
            <w:pPr>
              <w:pStyle w:val="7"/>
              <w:spacing w:before="44" w:line="261" w:lineRule="auto"/>
              <w:ind w:left="403" w:right="150" w:hanging="234"/>
            </w:pPr>
            <w:r>
              <w:rPr>
                <w:spacing w:val="-5"/>
              </w:rPr>
              <w:t>汀泗桥水厂</w:t>
            </w:r>
            <w:r>
              <w:rPr>
                <w:spacing w:val="3"/>
              </w:rPr>
              <w:t xml:space="preserve"> </w:t>
            </w:r>
            <w:r>
              <w:rPr>
                <w:spacing w:val="-4"/>
              </w:rPr>
              <w:t>水源地</w:t>
            </w:r>
          </w:p>
        </w:tc>
        <w:tc>
          <w:tcPr>
            <w:tcW w:w="1459" w:type="dxa"/>
            <w:vAlign w:val="top"/>
          </w:tcPr>
          <w:p w14:paraId="1F010045">
            <w:pPr>
              <w:pStyle w:val="7"/>
              <w:spacing w:before="237" w:line="222" w:lineRule="auto"/>
              <w:ind w:left="261"/>
            </w:pPr>
            <w:r>
              <w:rPr>
                <w:spacing w:val="-3"/>
              </w:rPr>
              <w:t>双石水库</w:t>
            </w:r>
          </w:p>
        </w:tc>
        <w:tc>
          <w:tcPr>
            <w:tcW w:w="3893" w:type="dxa"/>
            <w:vAlign w:val="top"/>
          </w:tcPr>
          <w:p w14:paraId="0F5B9FD2">
            <w:pPr>
              <w:pStyle w:val="7"/>
              <w:spacing w:before="237" w:line="223" w:lineRule="auto"/>
              <w:ind w:left="264"/>
            </w:pPr>
            <w:r>
              <w:t>N29°44'30.1",E114°09'33.</w:t>
            </w:r>
            <w:r>
              <w:rPr>
                <w:spacing w:val="-1"/>
              </w:rPr>
              <w:t>8"</w:t>
            </w:r>
          </w:p>
        </w:tc>
        <w:tc>
          <w:tcPr>
            <w:tcW w:w="1486" w:type="dxa"/>
            <w:vMerge w:val="continue"/>
            <w:tcBorders>
              <w:top w:val="nil"/>
              <w:bottom w:val="nil"/>
              <w:right w:val="nil"/>
            </w:tcBorders>
            <w:vAlign w:val="top"/>
          </w:tcPr>
          <w:p w14:paraId="332BF5AC">
            <w:pPr>
              <w:rPr>
                <w:rFonts w:ascii="Arial"/>
                <w:sz w:val="21"/>
              </w:rPr>
            </w:pPr>
          </w:p>
        </w:tc>
      </w:tr>
      <w:tr w14:paraId="6FEC0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112" w:type="dxa"/>
            <w:tcBorders>
              <w:left w:val="nil"/>
            </w:tcBorders>
            <w:vAlign w:val="top"/>
          </w:tcPr>
          <w:p w14:paraId="061157F1">
            <w:pPr>
              <w:pStyle w:val="7"/>
              <w:spacing w:before="243" w:line="222" w:lineRule="auto"/>
              <w:ind w:left="216"/>
            </w:pPr>
            <w:r>
              <w:rPr>
                <w:spacing w:val="-5"/>
              </w:rPr>
              <w:t>湖库型</w:t>
            </w:r>
          </w:p>
        </w:tc>
        <w:tc>
          <w:tcPr>
            <w:tcW w:w="1505" w:type="dxa"/>
            <w:vAlign w:val="top"/>
          </w:tcPr>
          <w:p w14:paraId="3CC4C12F">
            <w:pPr>
              <w:pStyle w:val="7"/>
              <w:spacing w:before="48" w:line="263" w:lineRule="auto"/>
              <w:ind w:left="528" w:right="150" w:hanging="364"/>
            </w:pPr>
            <w:r>
              <w:rPr>
                <w:spacing w:val="-4"/>
              </w:rPr>
              <w:t>桂花水厂水</w:t>
            </w:r>
            <w:r>
              <w:rPr>
                <w:spacing w:val="3"/>
              </w:rPr>
              <w:t xml:space="preserve"> </w:t>
            </w:r>
            <w:r>
              <w:rPr>
                <w:spacing w:val="-6"/>
              </w:rPr>
              <w:t>源地</w:t>
            </w:r>
          </w:p>
        </w:tc>
        <w:tc>
          <w:tcPr>
            <w:tcW w:w="1459" w:type="dxa"/>
            <w:vAlign w:val="top"/>
          </w:tcPr>
          <w:p w14:paraId="46C1B66E">
            <w:pPr>
              <w:pStyle w:val="7"/>
              <w:spacing w:before="243" w:line="222" w:lineRule="auto"/>
              <w:ind w:left="155"/>
            </w:pPr>
            <w:r>
              <w:rPr>
                <w:spacing w:val="-5"/>
              </w:rPr>
              <w:t>鸣水泉水库</w:t>
            </w:r>
          </w:p>
        </w:tc>
        <w:tc>
          <w:tcPr>
            <w:tcW w:w="3893" w:type="dxa"/>
            <w:vAlign w:val="top"/>
          </w:tcPr>
          <w:p w14:paraId="2CF2DB75">
            <w:pPr>
              <w:pStyle w:val="7"/>
              <w:spacing w:before="242" w:line="223" w:lineRule="auto"/>
              <w:ind w:left="264"/>
            </w:pPr>
            <w:r>
              <w:t>N29°43'02.6",E114°18'31.</w:t>
            </w:r>
            <w:r>
              <w:rPr>
                <w:spacing w:val="-1"/>
              </w:rPr>
              <w:t>1"</w:t>
            </w:r>
          </w:p>
        </w:tc>
        <w:tc>
          <w:tcPr>
            <w:tcW w:w="1486" w:type="dxa"/>
            <w:vMerge w:val="continue"/>
            <w:tcBorders>
              <w:top w:val="nil"/>
              <w:bottom w:val="nil"/>
              <w:right w:val="nil"/>
            </w:tcBorders>
            <w:vAlign w:val="top"/>
          </w:tcPr>
          <w:p w14:paraId="7CFC6893">
            <w:pPr>
              <w:rPr>
                <w:rFonts w:ascii="Arial"/>
                <w:sz w:val="21"/>
              </w:rPr>
            </w:pPr>
          </w:p>
        </w:tc>
      </w:tr>
      <w:tr w14:paraId="1C90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112" w:type="dxa"/>
            <w:tcBorders>
              <w:left w:val="nil"/>
              <w:bottom w:val="single" w:color="000000" w:sz="10" w:space="0"/>
            </w:tcBorders>
            <w:vAlign w:val="top"/>
          </w:tcPr>
          <w:p w14:paraId="6D50E0E6">
            <w:pPr>
              <w:pStyle w:val="7"/>
              <w:spacing w:before="249" w:line="222" w:lineRule="auto"/>
              <w:ind w:left="216"/>
            </w:pPr>
            <w:r>
              <w:rPr>
                <w:spacing w:val="-5"/>
              </w:rPr>
              <w:t>湖库型</w:t>
            </w:r>
          </w:p>
        </w:tc>
        <w:tc>
          <w:tcPr>
            <w:tcW w:w="1505" w:type="dxa"/>
            <w:tcBorders>
              <w:bottom w:val="single" w:color="000000" w:sz="10" w:space="0"/>
            </w:tcBorders>
            <w:vAlign w:val="top"/>
          </w:tcPr>
          <w:p w14:paraId="2A27E924">
            <w:pPr>
              <w:pStyle w:val="7"/>
              <w:spacing w:before="54" w:line="263" w:lineRule="auto"/>
              <w:ind w:left="528" w:right="150" w:hanging="361"/>
            </w:pPr>
            <w:r>
              <w:rPr>
                <w:spacing w:val="-4"/>
              </w:rPr>
              <w:t>大幕水厂水</w:t>
            </w:r>
            <w:r>
              <w:t xml:space="preserve"> </w:t>
            </w:r>
            <w:r>
              <w:rPr>
                <w:spacing w:val="-6"/>
              </w:rPr>
              <w:t>源地</w:t>
            </w:r>
          </w:p>
        </w:tc>
        <w:tc>
          <w:tcPr>
            <w:tcW w:w="1459" w:type="dxa"/>
            <w:tcBorders>
              <w:bottom w:val="single" w:color="000000" w:sz="10" w:space="0"/>
            </w:tcBorders>
            <w:vAlign w:val="top"/>
          </w:tcPr>
          <w:p w14:paraId="14B97C60">
            <w:pPr>
              <w:pStyle w:val="7"/>
              <w:spacing w:before="249" w:line="222" w:lineRule="auto"/>
              <w:ind w:left="141"/>
            </w:pPr>
            <w:r>
              <w:rPr>
                <w:spacing w:val="-3"/>
              </w:rPr>
              <w:t>泉广拢水库</w:t>
            </w:r>
          </w:p>
        </w:tc>
        <w:tc>
          <w:tcPr>
            <w:tcW w:w="3893" w:type="dxa"/>
            <w:tcBorders>
              <w:bottom w:val="single" w:color="000000" w:sz="10" w:space="0"/>
            </w:tcBorders>
            <w:vAlign w:val="top"/>
          </w:tcPr>
          <w:p w14:paraId="2EAEC69A">
            <w:pPr>
              <w:pStyle w:val="7"/>
              <w:spacing w:before="248" w:line="227" w:lineRule="auto"/>
              <w:ind w:left="264"/>
            </w:pPr>
            <w:r>
              <w:t>N29°48'48"，E114°32'51.9</w:t>
            </w:r>
            <w:r>
              <w:rPr>
                <w:spacing w:val="-1"/>
              </w:rPr>
              <w:t>1"</w:t>
            </w:r>
          </w:p>
        </w:tc>
        <w:tc>
          <w:tcPr>
            <w:tcW w:w="1486" w:type="dxa"/>
            <w:vMerge w:val="continue"/>
            <w:tcBorders>
              <w:top w:val="nil"/>
              <w:bottom w:val="single" w:color="000000" w:sz="10" w:space="0"/>
              <w:right w:val="nil"/>
            </w:tcBorders>
            <w:vAlign w:val="top"/>
          </w:tcPr>
          <w:p w14:paraId="2B83D75A">
            <w:pPr>
              <w:rPr>
                <w:rFonts w:ascii="Arial"/>
                <w:sz w:val="21"/>
              </w:rPr>
            </w:pPr>
          </w:p>
        </w:tc>
      </w:tr>
    </w:tbl>
    <w:p w14:paraId="5811A394">
      <w:pPr>
        <w:spacing w:before="39" w:line="229" w:lineRule="auto"/>
        <w:ind w:left="690"/>
        <w:rPr>
          <w:rFonts w:ascii="仿宋" w:hAnsi="仿宋" w:eastAsia="仿宋" w:cs="仿宋"/>
          <w:sz w:val="27"/>
          <w:szCs w:val="27"/>
        </w:rPr>
      </w:pPr>
      <w:r>
        <w:rPr>
          <w:rFonts w:ascii="仿宋" w:hAnsi="仿宋" w:eastAsia="仿宋" w:cs="仿宋"/>
          <w:spacing w:val="4"/>
          <w:sz w:val="27"/>
          <w:szCs w:val="27"/>
        </w:rPr>
        <w:t>（3）重要水质功能区</w:t>
      </w:r>
    </w:p>
    <w:p w14:paraId="5D77E284">
      <w:pPr>
        <w:spacing w:before="212" w:line="372" w:lineRule="auto"/>
        <w:ind w:left="158" w:right="20" w:firstLine="528"/>
        <w:rPr>
          <w:rFonts w:ascii="仿宋" w:hAnsi="仿宋" w:eastAsia="仿宋" w:cs="仿宋"/>
          <w:sz w:val="27"/>
          <w:szCs w:val="27"/>
        </w:rPr>
      </w:pPr>
      <w:r>
        <w:rPr>
          <w:rFonts w:ascii="仿宋" w:hAnsi="仿宋" w:eastAsia="仿宋" w:cs="仿宋"/>
          <w:spacing w:val="3"/>
          <w:sz w:val="27"/>
          <w:szCs w:val="27"/>
        </w:rPr>
        <w:t>咸安区内重要水质功能区包括斧头湖、西凉湖、鸣水泉水库、南川水库、</w:t>
      </w:r>
      <w:r>
        <w:rPr>
          <w:rFonts w:ascii="仿宋" w:hAnsi="仿宋" w:eastAsia="仿宋" w:cs="仿宋"/>
          <w:spacing w:val="11"/>
          <w:sz w:val="27"/>
          <w:szCs w:val="27"/>
        </w:rPr>
        <w:t xml:space="preserve"> </w:t>
      </w:r>
      <w:r>
        <w:rPr>
          <w:rFonts w:ascii="仿宋" w:hAnsi="仿宋" w:eastAsia="仿宋" w:cs="仿宋"/>
          <w:spacing w:val="9"/>
          <w:sz w:val="27"/>
          <w:szCs w:val="27"/>
        </w:rPr>
        <w:t>四门楼水库及淦河一号桥断面以上，禁养区范围为河流及</w:t>
      </w:r>
      <w:r>
        <w:rPr>
          <w:rFonts w:ascii="仿宋" w:hAnsi="仿宋" w:eastAsia="仿宋" w:cs="仿宋"/>
          <w:spacing w:val="8"/>
          <w:sz w:val="27"/>
          <w:szCs w:val="27"/>
        </w:rPr>
        <w:t>湖泊最高控制水位</w:t>
      </w:r>
    </w:p>
    <w:p w14:paraId="34390A7F">
      <w:pPr>
        <w:spacing w:line="229" w:lineRule="auto"/>
        <w:ind w:left="134"/>
        <w:rPr>
          <w:rFonts w:ascii="仿宋" w:hAnsi="仿宋" w:eastAsia="仿宋" w:cs="仿宋"/>
          <w:sz w:val="27"/>
          <w:szCs w:val="27"/>
        </w:rPr>
      </w:pPr>
      <w:r>
        <w:rPr>
          <w:rFonts w:ascii="仿宋" w:hAnsi="仿宋" w:eastAsia="仿宋" w:cs="仿宋"/>
          <w:spacing w:val="-3"/>
          <w:sz w:val="27"/>
          <w:szCs w:val="27"/>
        </w:rPr>
        <w:t>线外</w:t>
      </w:r>
      <w:r>
        <w:rPr>
          <w:rFonts w:ascii="仿宋" w:hAnsi="仿宋" w:eastAsia="仿宋" w:cs="仿宋"/>
          <w:spacing w:val="-51"/>
          <w:sz w:val="27"/>
          <w:szCs w:val="27"/>
        </w:rPr>
        <w:t xml:space="preserve"> </w:t>
      </w:r>
      <w:r>
        <w:rPr>
          <w:rFonts w:ascii="仿宋" w:hAnsi="仿宋" w:eastAsia="仿宋" w:cs="仿宋"/>
          <w:spacing w:val="-3"/>
          <w:sz w:val="27"/>
          <w:szCs w:val="27"/>
        </w:rPr>
        <w:t>200m</w:t>
      </w:r>
      <w:r>
        <w:rPr>
          <w:rFonts w:ascii="仿宋" w:hAnsi="仿宋" w:eastAsia="仿宋" w:cs="仿宋"/>
          <w:spacing w:val="-30"/>
          <w:sz w:val="27"/>
          <w:szCs w:val="27"/>
        </w:rPr>
        <w:t xml:space="preserve"> </w:t>
      </w:r>
      <w:r>
        <w:rPr>
          <w:rFonts w:ascii="仿宋" w:hAnsi="仿宋" w:eastAsia="仿宋" w:cs="仿宋"/>
          <w:spacing w:val="-3"/>
          <w:sz w:val="27"/>
          <w:szCs w:val="27"/>
        </w:rPr>
        <w:t>范围内。</w:t>
      </w:r>
    </w:p>
    <w:p w14:paraId="189C4BDE">
      <w:pPr>
        <w:spacing w:before="210" w:line="230" w:lineRule="auto"/>
        <w:ind w:left="690"/>
        <w:rPr>
          <w:rFonts w:ascii="仿宋" w:hAnsi="仿宋" w:eastAsia="仿宋" w:cs="仿宋"/>
          <w:sz w:val="27"/>
          <w:szCs w:val="27"/>
        </w:rPr>
      </w:pPr>
      <w:r>
        <w:rPr>
          <w:rFonts w:ascii="仿宋" w:hAnsi="仿宋" w:eastAsia="仿宋" w:cs="仿宋"/>
          <w:spacing w:val="3"/>
          <w:sz w:val="27"/>
          <w:szCs w:val="27"/>
        </w:rPr>
        <w:t>（4）主要河流</w:t>
      </w:r>
    </w:p>
    <w:p w14:paraId="11CDD768">
      <w:pPr>
        <w:spacing w:before="208" w:line="545" w:lineRule="exact"/>
        <w:ind w:left="686"/>
        <w:rPr>
          <w:rFonts w:ascii="仿宋" w:hAnsi="仿宋" w:eastAsia="仿宋" w:cs="仿宋"/>
          <w:sz w:val="27"/>
          <w:szCs w:val="27"/>
        </w:rPr>
      </w:pPr>
      <w:r>
        <w:rPr>
          <w:rFonts w:ascii="仿宋" w:hAnsi="仿宋" w:eastAsia="仿宋" w:cs="仿宋"/>
          <w:spacing w:val="3"/>
          <w:position w:val="20"/>
          <w:sz w:val="27"/>
          <w:szCs w:val="27"/>
        </w:rPr>
        <w:t>咸安区主要河流最高水位线向外延伸</w:t>
      </w:r>
      <w:r>
        <w:rPr>
          <w:rFonts w:ascii="仿宋" w:hAnsi="仿宋" w:eastAsia="仿宋" w:cs="仿宋"/>
          <w:spacing w:val="-50"/>
          <w:position w:val="20"/>
          <w:sz w:val="27"/>
          <w:szCs w:val="27"/>
        </w:rPr>
        <w:t xml:space="preserve"> </w:t>
      </w:r>
      <w:r>
        <w:rPr>
          <w:rFonts w:ascii="仿宋" w:hAnsi="仿宋" w:eastAsia="仿宋" w:cs="仿宋"/>
          <w:spacing w:val="3"/>
          <w:position w:val="20"/>
          <w:sz w:val="27"/>
          <w:szCs w:val="27"/>
        </w:rPr>
        <w:t>200m</w:t>
      </w:r>
      <w:r>
        <w:rPr>
          <w:rFonts w:ascii="仿宋" w:hAnsi="仿宋" w:eastAsia="仿宋" w:cs="仿宋"/>
          <w:spacing w:val="-30"/>
          <w:position w:val="20"/>
          <w:sz w:val="27"/>
          <w:szCs w:val="27"/>
        </w:rPr>
        <w:t xml:space="preserve"> </w:t>
      </w:r>
      <w:r>
        <w:rPr>
          <w:rFonts w:ascii="仿宋" w:hAnsi="仿宋" w:eastAsia="仿宋" w:cs="仿宋"/>
          <w:spacing w:val="3"/>
          <w:position w:val="20"/>
          <w:sz w:val="27"/>
          <w:szCs w:val="27"/>
        </w:rPr>
        <w:t>的陆域范围为禁止养殖区，包</w:t>
      </w:r>
    </w:p>
    <w:p w14:paraId="1F89E86C">
      <w:pPr>
        <w:spacing w:before="1" w:line="227" w:lineRule="auto"/>
        <w:ind w:left="126"/>
        <w:rPr>
          <w:rFonts w:ascii="仿宋" w:hAnsi="仿宋" w:eastAsia="仿宋" w:cs="仿宋"/>
          <w:sz w:val="27"/>
          <w:szCs w:val="27"/>
        </w:rPr>
      </w:pPr>
      <w:r>
        <w:rPr>
          <w:rFonts w:ascii="仿宋" w:hAnsi="仿宋" w:eastAsia="仿宋" w:cs="仿宋"/>
          <w:spacing w:val="7"/>
          <w:sz w:val="27"/>
          <w:szCs w:val="27"/>
        </w:rPr>
        <w:t>括高桥河（杨堡河）、汀泗河、淦河一号桥断面以下。</w:t>
      </w:r>
    </w:p>
    <w:p w14:paraId="6403BC6D">
      <w:pPr>
        <w:spacing w:before="211" w:line="229" w:lineRule="auto"/>
        <w:ind w:left="690"/>
        <w:rPr>
          <w:rFonts w:ascii="仿宋" w:hAnsi="仿宋" w:eastAsia="仿宋" w:cs="仿宋"/>
          <w:sz w:val="27"/>
          <w:szCs w:val="27"/>
        </w:rPr>
      </w:pPr>
      <w:r>
        <w:rPr>
          <w:rFonts w:ascii="仿宋" w:hAnsi="仿宋" w:eastAsia="仿宋" w:cs="仿宋"/>
          <w:spacing w:val="4"/>
          <w:sz w:val="27"/>
          <w:szCs w:val="27"/>
        </w:rPr>
        <w:t>（5）其他生态功能区</w:t>
      </w:r>
    </w:p>
    <w:p w14:paraId="753E12A5">
      <w:pPr>
        <w:spacing w:before="209" w:line="373" w:lineRule="auto"/>
        <w:ind w:left="128" w:right="98" w:firstLine="559"/>
        <w:rPr>
          <w:rFonts w:ascii="仿宋" w:hAnsi="仿宋" w:eastAsia="仿宋" w:cs="仿宋"/>
          <w:sz w:val="27"/>
          <w:szCs w:val="27"/>
        </w:rPr>
      </w:pPr>
      <w:r>
        <w:rPr>
          <w:rFonts w:ascii="仿宋" w:hAnsi="仿宋" w:eastAsia="仿宋" w:cs="仿宋"/>
          <w:spacing w:val="10"/>
          <w:sz w:val="27"/>
          <w:szCs w:val="27"/>
        </w:rPr>
        <w:t>其他生态功能区包括风景名胜区、森林公园</w:t>
      </w:r>
      <w:r>
        <w:rPr>
          <w:rFonts w:ascii="仿宋" w:hAnsi="仿宋" w:eastAsia="仿宋" w:cs="仿宋"/>
          <w:spacing w:val="9"/>
          <w:sz w:val="27"/>
          <w:szCs w:val="27"/>
        </w:rPr>
        <w:t>、自然保护区的核心区和缓</w:t>
      </w:r>
      <w:r>
        <w:rPr>
          <w:rFonts w:ascii="仿宋" w:hAnsi="仿宋" w:eastAsia="仿宋" w:cs="仿宋"/>
          <w:sz w:val="27"/>
          <w:szCs w:val="27"/>
        </w:rPr>
        <w:t xml:space="preserve"> </w:t>
      </w:r>
      <w:r>
        <w:rPr>
          <w:rFonts w:ascii="仿宋" w:hAnsi="仿宋" w:eastAsia="仿宋" w:cs="仿宋"/>
          <w:spacing w:val="10"/>
          <w:sz w:val="27"/>
          <w:szCs w:val="27"/>
        </w:rPr>
        <w:t>冲区（未划分的按核心区和缓冲区对待）、旅</w:t>
      </w:r>
      <w:r>
        <w:rPr>
          <w:rFonts w:ascii="仿宋" w:hAnsi="仿宋" w:eastAsia="仿宋" w:cs="仿宋"/>
          <w:spacing w:val="9"/>
          <w:sz w:val="27"/>
          <w:szCs w:val="27"/>
        </w:rPr>
        <w:t>游度假区、文物保护单位，相</w:t>
      </w:r>
      <w:r>
        <w:rPr>
          <w:rFonts w:ascii="仿宋" w:hAnsi="仿宋" w:eastAsia="仿宋" w:cs="仿宋"/>
          <w:sz w:val="27"/>
          <w:szCs w:val="27"/>
        </w:rPr>
        <w:t xml:space="preserve"> </w:t>
      </w:r>
      <w:r>
        <w:rPr>
          <w:rFonts w:ascii="仿宋" w:hAnsi="仿宋" w:eastAsia="仿宋" w:cs="仿宋"/>
          <w:spacing w:val="3"/>
          <w:sz w:val="27"/>
          <w:szCs w:val="27"/>
        </w:rPr>
        <w:t>关的禁养区范围为上述区域周边</w:t>
      </w:r>
      <w:r>
        <w:rPr>
          <w:rFonts w:ascii="仿宋" w:hAnsi="仿宋" w:eastAsia="仿宋" w:cs="仿宋"/>
          <w:spacing w:val="-39"/>
          <w:sz w:val="27"/>
          <w:szCs w:val="27"/>
        </w:rPr>
        <w:t xml:space="preserve"> </w:t>
      </w:r>
      <w:r>
        <w:rPr>
          <w:rFonts w:ascii="仿宋" w:hAnsi="仿宋" w:eastAsia="仿宋" w:cs="仿宋"/>
          <w:spacing w:val="3"/>
          <w:sz w:val="27"/>
          <w:szCs w:val="27"/>
        </w:rPr>
        <w:t>500m</w:t>
      </w:r>
      <w:r>
        <w:rPr>
          <w:rFonts w:ascii="仿宋" w:hAnsi="仿宋" w:eastAsia="仿宋" w:cs="仿宋"/>
          <w:spacing w:val="-30"/>
          <w:sz w:val="27"/>
          <w:szCs w:val="27"/>
        </w:rPr>
        <w:t xml:space="preserve"> </w:t>
      </w:r>
      <w:r>
        <w:rPr>
          <w:rFonts w:ascii="仿宋" w:hAnsi="仿宋" w:eastAsia="仿宋" w:cs="仿宋"/>
          <w:spacing w:val="3"/>
          <w:sz w:val="27"/>
          <w:szCs w:val="27"/>
        </w:rPr>
        <w:t>范围陆域，咸安区主要风景名胜区、森</w:t>
      </w:r>
    </w:p>
    <w:p w14:paraId="11666818">
      <w:pPr>
        <w:spacing w:before="1" w:line="227" w:lineRule="auto"/>
        <w:ind w:left="125"/>
        <w:rPr>
          <w:rFonts w:ascii="仿宋" w:hAnsi="仿宋" w:eastAsia="仿宋" w:cs="仿宋"/>
          <w:sz w:val="27"/>
          <w:szCs w:val="27"/>
        </w:rPr>
      </w:pPr>
      <w:r>
        <w:rPr>
          <w:rFonts w:ascii="仿宋" w:hAnsi="仿宋" w:eastAsia="仿宋" w:cs="仿宋"/>
          <w:spacing w:val="7"/>
          <w:sz w:val="27"/>
          <w:szCs w:val="27"/>
        </w:rPr>
        <w:t>林公园、自然保护区、文物保护单位见表</w:t>
      </w:r>
      <w:r>
        <w:rPr>
          <w:rFonts w:ascii="仿宋" w:hAnsi="仿宋" w:eastAsia="仿宋" w:cs="仿宋"/>
          <w:spacing w:val="-59"/>
          <w:sz w:val="27"/>
          <w:szCs w:val="27"/>
        </w:rPr>
        <w:t xml:space="preserve"> </w:t>
      </w:r>
      <w:r>
        <w:rPr>
          <w:rFonts w:ascii="仿宋" w:hAnsi="仿宋" w:eastAsia="仿宋" w:cs="仿宋"/>
          <w:spacing w:val="7"/>
          <w:sz w:val="27"/>
          <w:szCs w:val="27"/>
        </w:rPr>
        <w:t>2.1</w:t>
      </w:r>
      <w:r>
        <w:rPr>
          <w:rFonts w:ascii="仿宋" w:hAnsi="仿宋" w:eastAsia="仿宋" w:cs="仿宋"/>
          <w:spacing w:val="6"/>
          <w:sz w:val="27"/>
          <w:szCs w:val="27"/>
        </w:rPr>
        <w:t>-5。</w:t>
      </w:r>
    </w:p>
    <w:p w14:paraId="43B5947D">
      <w:pPr>
        <w:spacing w:before="210" w:line="228" w:lineRule="auto"/>
        <w:ind w:left="2708"/>
        <w:rPr>
          <w:rFonts w:ascii="仿宋" w:hAnsi="仿宋" w:eastAsia="仿宋" w:cs="仿宋"/>
          <w:sz w:val="27"/>
          <w:szCs w:val="27"/>
        </w:rPr>
      </w:pPr>
      <w:r>
        <w:rPr>
          <w:rFonts w:ascii="仿宋" w:hAnsi="仿宋" w:eastAsia="仿宋" w:cs="仿宋"/>
          <w:spacing w:val="6"/>
          <w:sz w:val="27"/>
          <w:szCs w:val="27"/>
          <w14:textOutline w14:w="3556" w14:cap="flat" w14:cmpd="sng">
            <w14:solidFill>
              <w14:srgbClr w14:val="000000"/>
            </w14:solidFill>
            <w14:prstDash w14:val="solid"/>
            <w14:miter w14:val="0"/>
          </w14:textOutline>
        </w:rPr>
        <w:t>表</w:t>
      </w:r>
      <w:r>
        <w:rPr>
          <w:rFonts w:ascii="仿宋" w:hAnsi="仿宋" w:eastAsia="仿宋" w:cs="仿宋"/>
          <w:spacing w:val="-45"/>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2.1-</w:t>
      </w:r>
      <w:r>
        <w:rPr>
          <w:rFonts w:ascii="仿宋" w:hAnsi="仿宋" w:eastAsia="仿宋" w:cs="仿宋"/>
          <w:spacing w:val="6"/>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5</w:t>
      </w:r>
      <w:r>
        <w:rPr>
          <w:rFonts w:ascii="仿宋" w:hAnsi="仿宋" w:eastAsia="仿宋" w:cs="仿宋"/>
          <w:spacing w:val="-43"/>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其他生态功能区禁养区范围</w:t>
      </w:r>
    </w:p>
    <w:p w14:paraId="79A3DEC8">
      <w:pPr>
        <w:spacing w:line="172" w:lineRule="exact"/>
      </w:pPr>
    </w:p>
    <w:tbl>
      <w:tblPr>
        <w:tblStyle w:val="6"/>
        <w:tblW w:w="92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1940"/>
        <w:gridCol w:w="3196"/>
        <w:gridCol w:w="633"/>
        <w:gridCol w:w="1802"/>
        <w:gridCol w:w="1140"/>
      </w:tblGrid>
      <w:tr w14:paraId="1D121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546" w:type="dxa"/>
            <w:tcBorders>
              <w:top w:val="single" w:color="000000" w:sz="10" w:space="0"/>
              <w:left w:val="nil"/>
              <w:bottom w:val="single" w:color="000000" w:sz="10" w:space="0"/>
            </w:tcBorders>
            <w:textDirection w:val="tbRlV"/>
            <w:vAlign w:val="top"/>
          </w:tcPr>
          <w:p w14:paraId="6585E17F">
            <w:pPr>
              <w:pStyle w:val="7"/>
              <w:spacing w:before="150" w:line="202" w:lineRule="auto"/>
              <w:ind w:left="37"/>
            </w:pPr>
            <w:r>
              <w:rPr>
                <w:spacing w:val="5"/>
                <w14:textOutline w14:w="3048" w14:cap="flat" w14:cmpd="sng">
                  <w14:solidFill>
                    <w14:srgbClr w14:val="000000"/>
                  </w14:solidFill>
                  <w14:prstDash w14:val="solid"/>
                  <w14:miter w14:val="0"/>
                </w14:textOutline>
              </w:rPr>
              <w:t>序</w:t>
            </w:r>
            <w:r>
              <w:rPr>
                <w:spacing w:val="23"/>
              </w:rPr>
              <w:t xml:space="preserve"> </w:t>
            </w:r>
            <w:r>
              <w:rPr>
                <w:spacing w:val="5"/>
                <w14:textOutline w14:w="3048" w14:cap="flat" w14:cmpd="sng">
                  <w14:solidFill>
                    <w14:srgbClr w14:val="000000"/>
                  </w14:solidFill>
                  <w14:prstDash w14:val="solid"/>
                  <w14:miter w14:val="0"/>
                </w14:textOutline>
              </w:rPr>
              <w:t>号</w:t>
            </w:r>
          </w:p>
        </w:tc>
        <w:tc>
          <w:tcPr>
            <w:tcW w:w="1940" w:type="dxa"/>
            <w:tcBorders>
              <w:top w:val="single" w:color="000000" w:sz="10" w:space="0"/>
              <w:bottom w:val="single" w:color="000000" w:sz="10" w:space="0"/>
            </w:tcBorders>
            <w:vAlign w:val="top"/>
          </w:tcPr>
          <w:p w14:paraId="071D28F3">
            <w:pPr>
              <w:pStyle w:val="7"/>
              <w:spacing w:before="231" w:line="221" w:lineRule="auto"/>
              <w:ind w:left="742"/>
            </w:pPr>
            <w:r>
              <w:rPr>
                <w:spacing w:val="-4"/>
                <w14:textOutline w14:w="3048" w14:cap="flat" w14:cmpd="sng">
                  <w14:solidFill>
                    <w14:srgbClr w14:val="000000"/>
                  </w14:solidFill>
                  <w14:prstDash w14:val="solid"/>
                  <w14:miter w14:val="0"/>
                </w14:textOutline>
              </w:rPr>
              <w:t>名称</w:t>
            </w:r>
          </w:p>
        </w:tc>
        <w:tc>
          <w:tcPr>
            <w:tcW w:w="3196" w:type="dxa"/>
            <w:tcBorders>
              <w:top w:val="single" w:color="000000" w:sz="10" w:space="0"/>
              <w:bottom w:val="single" w:color="000000" w:sz="10" w:space="0"/>
            </w:tcBorders>
            <w:vAlign w:val="top"/>
          </w:tcPr>
          <w:p w14:paraId="2D86FCA8">
            <w:pPr>
              <w:pStyle w:val="7"/>
              <w:spacing w:before="231" w:line="222" w:lineRule="auto"/>
              <w:ind w:left="1130"/>
            </w:pPr>
            <w:r>
              <w:rPr>
                <w:spacing w:val="-3"/>
                <w14:textOutline w14:w="3048" w14:cap="flat" w14:cmpd="sng">
                  <w14:solidFill>
                    <w14:srgbClr w14:val="000000"/>
                  </w14:solidFill>
                  <w14:prstDash w14:val="solid"/>
                  <w14:miter w14:val="0"/>
                </w14:textOutline>
              </w:rPr>
              <w:t>地理位置</w:t>
            </w:r>
          </w:p>
        </w:tc>
        <w:tc>
          <w:tcPr>
            <w:tcW w:w="3575" w:type="dxa"/>
            <w:gridSpan w:val="3"/>
            <w:tcBorders>
              <w:top w:val="single" w:color="000000" w:sz="10" w:space="0"/>
              <w:bottom w:val="single" w:color="000000" w:sz="10" w:space="0"/>
              <w:right w:val="nil"/>
            </w:tcBorders>
            <w:vAlign w:val="top"/>
          </w:tcPr>
          <w:p w14:paraId="7E723DC8">
            <w:pPr>
              <w:pStyle w:val="7"/>
              <w:spacing w:before="232" w:line="222" w:lineRule="auto"/>
              <w:ind w:left="1351"/>
            </w:pPr>
            <w:r>
              <w:rPr>
                <w:spacing w:val="-9"/>
                <w14:textOutline w14:w="3048" w14:cap="flat" w14:cmpd="sng">
                  <w14:solidFill>
                    <w14:srgbClr w14:val="000000"/>
                  </w14:solidFill>
                  <w14:prstDash w14:val="solid"/>
                  <w14:miter w14:val="0"/>
                </w14:textOutline>
              </w:rPr>
              <w:t>中心坐标</w:t>
            </w:r>
          </w:p>
        </w:tc>
      </w:tr>
      <w:tr w14:paraId="6297C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46" w:type="dxa"/>
            <w:tcBorders>
              <w:top w:val="single" w:color="000000" w:sz="10" w:space="0"/>
              <w:left w:val="nil"/>
            </w:tcBorders>
            <w:vAlign w:val="top"/>
          </w:tcPr>
          <w:p w14:paraId="7B3E9B30">
            <w:pPr>
              <w:pStyle w:val="7"/>
              <w:spacing w:before="267" w:line="181" w:lineRule="auto"/>
              <w:ind w:left="238"/>
            </w:pPr>
            <w:r>
              <w:t>1</w:t>
            </w:r>
          </w:p>
        </w:tc>
        <w:tc>
          <w:tcPr>
            <w:tcW w:w="1940" w:type="dxa"/>
            <w:tcBorders>
              <w:top w:val="single" w:color="000000" w:sz="10" w:space="0"/>
            </w:tcBorders>
            <w:vAlign w:val="top"/>
          </w:tcPr>
          <w:p w14:paraId="4D032190">
            <w:pPr>
              <w:pStyle w:val="7"/>
              <w:spacing w:before="32" w:line="261" w:lineRule="auto"/>
              <w:ind w:left="620" w:right="129" w:hanging="478"/>
            </w:pPr>
            <w:r>
              <w:rPr>
                <w:spacing w:val="-3"/>
              </w:rPr>
              <w:t>咸安桂花自然保</w:t>
            </w:r>
            <w:r>
              <w:rPr>
                <w:spacing w:val="3"/>
              </w:rPr>
              <w:t xml:space="preserve"> </w:t>
            </w:r>
            <w:r>
              <w:rPr>
                <w:spacing w:val="-4"/>
              </w:rPr>
              <w:t>护小区</w:t>
            </w:r>
          </w:p>
        </w:tc>
        <w:tc>
          <w:tcPr>
            <w:tcW w:w="3196" w:type="dxa"/>
            <w:tcBorders>
              <w:top w:val="single" w:color="000000" w:sz="10" w:space="0"/>
            </w:tcBorders>
            <w:vAlign w:val="top"/>
          </w:tcPr>
          <w:p w14:paraId="4146E8EB">
            <w:pPr>
              <w:pStyle w:val="7"/>
              <w:spacing w:before="31" w:line="261" w:lineRule="auto"/>
              <w:ind w:left="784" w:right="195" w:hanging="615"/>
            </w:pPr>
            <w:r>
              <w:rPr>
                <w:spacing w:val="-5"/>
              </w:rPr>
              <w:t>桂花镇柏墩村、鸣水泉村、</w:t>
            </w:r>
            <w:r>
              <w:rPr>
                <w:spacing w:val="4"/>
              </w:rPr>
              <w:t xml:space="preserve"> </w:t>
            </w:r>
            <w:r>
              <w:rPr>
                <w:spacing w:val="-4"/>
              </w:rPr>
              <w:t>明星村、毛坪村</w:t>
            </w:r>
          </w:p>
        </w:tc>
        <w:tc>
          <w:tcPr>
            <w:tcW w:w="633" w:type="dxa"/>
            <w:tcBorders>
              <w:top w:val="single" w:color="000000" w:sz="10" w:space="0"/>
              <w:right w:val="nil"/>
            </w:tcBorders>
            <w:vAlign w:val="top"/>
          </w:tcPr>
          <w:p w14:paraId="0FD9E6A1">
            <w:pPr>
              <w:pStyle w:val="7"/>
              <w:spacing w:before="260" w:line="186" w:lineRule="auto"/>
              <w:jc w:val="right"/>
            </w:pPr>
            <w:r>
              <w:rPr>
                <w:spacing w:val="-19"/>
              </w:rPr>
              <w:t>N29°</w:t>
            </w:r>
          </w:p>
        </w:tc>
        <w:tc>
          <w:tcPr>
            <w:tcW w:w="1802" w:type="dxa"/>
            <w:tcBorders>
              <w:top w:val="single" w:color="000000" w:sz="10" w:space="0"/>
              <w:left w:val="nil"/>
              <w:right w:val="nil"/>
            </w:tcBorders>
            <w:vAlign w:val="top"/>
          </w:tcPr>
          <w:p w14:paraId="60D83217">
            <w:pPr>
              <w:pStyle w:val="7"/>
              <w:spacing w:before="226" w:line="223" w:lineRule="auto"/>
              <w:jc w:val="right"/>
            </w:pPr>
            <w:r>
              <w:rPr>
                <w:spacing w:val="-6"/>
              </w:rPr>
              <w:t>44'07.7",E114°</w:t>
            </w:r>
          </w:p>
        </w:tc>
        <w:tc>
          <w:tcPr>
            <w:tcW w:w="1140" w:type="dxa"/>
            <w:tcBorders>
              <w:top w:val="single" w:color="000000" w:sz="10" w:space="0"/>
              <w:left w:val="nil"/>
              <w:right w:val="nil"/>
            </w:tcBorders>
            <w:vAlign w:val="top"/>
          </w:tcPr>
          <w:p w14:paraId="4ADCADCA">
            <w:pPr>
              <w:pStyle w:val="7"/>
              <w:spacing w:before="241" w:line="201" w:lineRule="auto"/>
              <w:ind w:left="83"/>
            </w:pPr>
            <w:r>
              <w:rPr>
                <w:spacing w:val="-2"/>
              </w:rPr>
              <w:t>20'56.9"</w:t>
            </w:r>
          </w:p>
        </w:tc>
      </w:tr>
      <w:tr w14:paraId="0FB32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546" w:type="dxa"/>
            <w:tcBorders>
              <w:left w:val="nil"/>
              <w:bottom w:val="single" w:color="000000" w:sz="10" w:space="0"/>
            </w:tcBorders>
            <w:vAlign w:val="top"/>
          </w:tcPr>
          <w:p w14:paraId="7E8EAE6F">
            <w:pPr>
              <w:pStyle w:val="7"/>
              <w:spacing w:before="286" w:line="180" w:lineRule="auto"/>
              <w:ind w:left="223"/>
            </w:pPr>
            <w:r>
              <w:t>2</w:t>
            </w:r>
          </w:p>
        </w:tc>
        <w:tc>
          <w:tcPr>
            <w:tcW w:w="1940" w:type="dxa"/>
            <w:tcBorders>
              <w:bottom w:val="single" w:color="000000" w:sz="10" w:space="0"/>
            </w:tcBorders>
            <w:vAlign w:val="top"/>
          </w:tcPr>
          <w:p w14:paraId="5A00A702">
            <w:pPr>
              <w:pStyle w:val="7"/>
              <w:spacing w:before="50" w:line="260" w:lineRule="auto"/>
              <w:ind w:left="388" w:right="129" w:hanging="244"/>
            </w:pPr>
            <w:r>
              <w:rPr>
                <w:spacing w:val="-3"/>
              </w:rPr>
              <w:t>大幕山红豆杉自</w:t>
            </w:r>
            <w:r>
              <w:rPr>
                <w:spacing w:val="1"/>
              </w:rPr>
              <w:t xml:space="preserve"> </w:t>
            </w:r>
            <w:r>
              <w:rPr>
                <w:spacing w:val="-4"/>
              </w:rPr>
              <w:t>然保护小区</w:t>
            </w:r>
          </w:p>
        </w:tc>
        <w:tc>
          <w:tcPr>
            <w:tcW w:w="3196" w:type="dxa"/>
            <w:tcBorders>
              <w:bottom w:val="single" w:color="000000" w:sz="10" w:space="0"/>
            </w:tcBorders>
            <w:vAlign w:val="top"/>
          </w:tcPr>
          <w:p w14:paraId="2D0ADFBF">
            <w:pPr>
              <w:pStyle w:val="7"/>
              <w:spacing w:before="245" w:line="220" w:lineRule="auto"/>
              <w:ind w:left="772"/>
            </w:pPr>
            <w:r>
              <w:rPr>
                <w:spacing w:val="-3"/>
              </w:rPr>
              <w:t>大幕乡桃花尖村</w:t>
            </w:r>
          </w:p>
        </w:tc>
        <w:tc>
          <w:tcPr>
            <w:tcW w:w="633" w:type="dxa"/>
            <w:tcBorders>
              <w:bottom w:val="single" w:color="000000" w:sz="10" w:space="0"/>
              <w:right w:val="nil"/>
            </w:tcBorders>
            <w:vAlign w:val="top"/>
          </w:tcPr>
          <w:p w14:paraId="1D23BDEE">
            <w:pPr>
              <w:pStyle w:val="7"/>
              <w:spacing w:before="278" w:line="186" w:lineRule="auto"/>
              <w:jc w:val="right"/>
            </w:pPr>
            <w:r>
              <w:rPr>
                <w:spacing w:val="-19"/>
              </w:rPr>
              <w:t>N29°</w:t>
            </w:r>
          </w:p>
        </w:tc>
        <w:tc>
          <w:tcPr>
            <w:tcW w:w="1802" w:type="dxa"/>
            <w:tcBorders>
              <w:left w:val="nil"/>
              <w:bottom w:val="single" w:color="000000" w:sz="10" w:space="0"/>
              <w:right w:val="nil"/>
            </w:tcBorders>
            <w:vAlign w:val="top"/>
          </w:tcPr>
          <w:p w14:paraId="473A5170">
            <w:pPr>
              <w:pStyle w:val="7"/>
              <w:spacing w:before="245" w:line="223" w:lineRule="auto"/>
              <w:jc w:val="right"/>
            </w:pPr>
            <w:r>
              <w:rPr>
                <w:spacing w:val="-6"/>
              </w:rPr>
              <w:t>45'45.6",E114°</w:t>
            </w:r>
          </w:p>
        </w:tc>
        <w:tc>
          <w:tcPr>
            <w:tcW w:w="1140" w:type="dxa"/>
            <w:tcBorders>
              <w:left w:val="nil"/>
              <w:bottom w:val="single" w:color="000000" w:sz="10" w:space="0"/>
              <w:right w:val="nil"/>
            </w:tcBorders>
            <w:vAlign w:val="top"/>
          </w:tcPr>
          <w:p w14:paraId="08C02025">
            <w:pPr>
              <w:pStyle w:val="7"/>
              <w:spacing w:before="259" w:line="201" w:lineRule="auto"/>
              <w:ind w:left="85"/>
            </w:pPr>
            <w:r>
              <w:rPr>
                <w:spacing w:val="-2"/>
              </w:rPr>
              <w:t>32'12.7"</w:t>
            </w:r>
          </w:p>
        </w:tc>
      </w:tr>
    </w:tbl>
    <w:p w14:paraId="10ED5F4D">
      <w:pPr>
        <w:pStyle w:val="2"/>
      </w:pPr>
    </w:p>
    <w:p w14:paraId="1504A794">
      <w:pPr>
        <w:sectPr>
          <w:footerReference r:id="rId26" w:type="default"/>
          <w:pgSz w:w="11905" w:h="16840"/>
          <w:pgMar w:top="400" w:right="1082" w:bottom="1485" w:left="1365" w:header="0" w:footer="1104" w:gutter="0"/>
          <w:cols w:space="720" w:num="1"/>
        </w:sectPr>
      </w:pPr>
    </w:p>
    <w:p w14:paraId="35C53FF3">
      <w:pPr>
        <w:pStyle w:val="2"/>
        <w:spacing w:line="283" w:lineRule="auto"/>
      </w:pPr>
    </w:p>
    <w:p w14:paraId="5CB0BACF">
      <w:pPr>
        <w:pStyle w:val="2"/>
        <w:spacing w:line="284" w:lineRule="auto"/>
      </w:pPr>
    </w:p>
    <w:p w14:paraId="07EB83A5">
      <w:pPr>
        <w:pStyle w:val="2"/>
        <w:spacing w:line="284" w:lineRule="auto"/>
      </w:pPr>
    </w:p>
    <w:p w14:paraId="1FB5FDD4">
      <w:pPr>
        <w:spacing w:line="87" w:lineRule="exact"/>
        <w:ind w:firstLine="108"/>
      </w:pPr>
      <w:r>
        <w:rPr>
          <w:position w:val="-1"/>
        </w:rPr>
        <w:drawing>
          <wp:inline distT="0" distB="0" distL="0" distR="0">
            <wp:extent cx="5867400" cy="5524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66"/>
                    <a:stretch>
                      <a:fillRect/>
                    </a:stretch>
                  </pic:blipFill>
                  <pic:spPr>
                    <a:xfrm>
                      <a:off x="0" y="0"/>
                      <a:ext cx="5867400" cy="55626"/>
                    </a:xfrm>
                    <a:prstGeom prst="rect">
                      <a:avLst/>
                    </a:prstGeom>
                  </pic:spPr>
                </pic:pic>
              </a:graphicData>
            </a:graphic>
          </wp:inline>
        </w:drawing>
      </w:r>
    </w:p>
    <w:p w14:paraId="560E6E5F">
      <w:pPr>
        <w:spacing w:line="95" w:lineRule="exact"/>
      </w:pPr>
    </w:p>
    <w:tbl>
      <w:tblPr>
        <w:tblStyle w:val="6"/>
        <w:tblW w:w="92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1940"/>
        <w:gridCol w:w="3196"/>
        <w:gridCol w:w="633"/>
        <w:gridCol w:w="1801"/>
        <w:gridCol w:w="1141"/>
      </w:tblGrid>
      <w:tr w14:paraId="4CF9F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46" w:type="dxa"/>
            <w:tcBorders>
              <w:top w:val="single" w:color="000000" w:sz="10" w:space="0"/>
              <w:left w:val="nil"/>
              <w:bottom w:val="single" w:color="000000" w:sz="10" w:space="0"/>
            </w:tcBorders>
            <w:textDirection w:val="tbRlV"/>
            <w:vAlign w:val="top"/>
          </w:tcPr>
          <w:p w14:paraId="7C928814">
            <w:pPr>
              <w:pStyle w:val="7"/>
              <w:spacing w:before="150" w:line="202" w:lineRule="auto"/>
              <w:ind w:left="40"/>
            </w:pPr>
            <w:r>
              <w:rPr>
                <w:spacing w:val="5"/>
                <w14:textOutline w14:w="3048" w14:cap="flat" w14:cmpd="sng">
                  <w14:solidFill>
                    <w14:srgbClr w14:val="000000"/>
                  </w14:solidFill>
                  <w14:prstDash w14:val="solid"/>
                  <w14:miter w14:val="0"/>
                </w14:textOutline>
              </w:rPr>
              <w:t>序</w:t>
            </w:r>
            <w:r>
              <w:rPr>
                <w:spacing w:val="23"/>
              </w:rPr>
              <w:t xml:space="preserve"> </w:t>
            </w:r>
            <w:r>
              <w:rPr>
                <w:spacing w:val="5"/>
                <w14:textOutline w14:w="3048" w14:cap="flat" w14:cmpd="sng">
                  <w14:solidFill>
                    <w14:srgbClr w14:val="000000"/>
                  </w14:solidFill>
                  <w14:prstDash w14:val="solid"/>
                  <w14:miter w14:val="0"/>
                </w14:textOutline>
              </w:rPr>
              <w:t>号</w:t>
            </w:r>
          </w:p>
        </w:tc>
        <w:tc>
          <w:tcPr>
            <w:tcW w:w="1940" w:type="dxa"/>
            <w:tcBorders>
              <w:top w:val="single" w:color="000000" w:sz="10" w:space="0"/>
              <w:bottom w:val="single" w:color="000000" w:sz="10" w:space="0"/>
            </w:tcBorders>
            <w:vAlign w:val="top"/>
          </w:tcPr>
          <w:p w14:paraId="35CCFD7E">
            <w:pPr>
              <w:pStyle w:val="7"/>
              <w:spacing w:before="233" w:line="221" w:lineRule="auto"/>
              <w:ind w:left="742"/>
            </w:pPr>
            <w:r>
              <w:rPr>
                <w:spacing w:val="-4"/>
                <w14:textOutline w14:w="3048" w14:cap="flat" w14:cmpd="sng">
                  <w14:solidFill>
                    <w14:srgbClr w14:val="000000"/>
                  </w14:solidFill>
                  <w14:prstDash w14:val="solid"/>
                  <w14:miter w14:val="0"/>
                </w14:textOutline>
              </w:rPr>
              <w:t>名称</w:t>
            </w:r>
          </w:p>
        </w:tc>
        <w:tc>
          <w:tcPr>
            <w:tcW w:w="3196" w:type="dxa"/>
            <w:tcBorders>
              <w:top w:val="single" w:color="000000" w:sz="10" w:space="0"/>
              <w:bottom w:val="single" w:color="000000" w:sz="10" w:space="0"/>
            </w:tcBorders>
            <w:vAlign w:val="top"/>
          </w:tcPr>
          <w:p w14:paraId="1D04CBCA">
            <w:pPr>
              <w:pStyle w:val="7"/>
              <w:spacing w:before="232" w:line="222" w:lineRule="auto"/>
              <w:ind w:left="1130"/>
            </w:pPr>
            <w:r>
              <w:rPr>
                <w:spacing w:val="-3"/>
                <w14:textOutline w14:w="3048" w14:cap="flat" w14:cmpd="sng">
                  <w14:solidFill>
                    <w14:srgbClr w14:val="000000"/>
                  </w14:solidFill>
                  <w14:prstDash w14:val="solid"/>
                  <w14:miter w14:val="0"/>
                </w14:textOutline>
              </w:rPr>
              <w:t>地理位置</w:t>
            </w:r>
          </w:p>
        </w:tc>
        <w:tc>
          <w:tcPr>
            <w:tcW w:w="3575" w:type="dxa"/>
            <w:gridSpan w:val="3"/>
            <w:tcBorders>
              <w:top w:val="single" w:color="000000" w:sz="10" w:space="0"/>
              <w:bottom w:val="single" w:color="000000" w:sz="10" w:space="0"/>
              <w:right w:val="nil"/>
            </w:tcBorders>
            <w:vAlign w:val="top"/>
          </w:tcPr>
          <w:p w14:paraId="28442437">
            <w:pPr>
              <w:pStyle w:val="7"/>
              <w:spacing w:before="233" w:line="222" w:lineRule="auto"/>
              <w:ind w:left="1351"/>
            </w:pPr>
            <w:r>
              <w:rPr>
                <w:spacing w:val="-9"/>
                <w14:textOutline w14:w="3048" w14:cap="flat" w14:cmpd="sng">
                  <w14:solidFill>
                    <w14:srgbClr w14:val="000000"/>
                  </w14:solidFill>
                  <w14:prstDash w14:val="solid"/>
                  <w14:miter w14:val="0"/>
                </w14:textOutline>
              </w:rPr>
              <w:t>中心坐标</w:t>
            </w:r>
          </w:p>
        </w:tc>
      </w:tr>
      <w:tr w14:paraId="67852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546" w:type="dxa"/>
            <w:tcBorders>
              <w:top w:val="single" w:color="000000" w:sz="10" w:space="0"/>
              <w:left w:val="nil"/>
            </w:tcBorders>
            <w:vAlign w:val="top"/>
          </w:tcPr>
          <w:p w14:paraId="5C02BCF0">
            <w:pPr>
              <w:pStyle w:val="7"/>
              <w:spacing w:before="262" w:line="180" w:lineRule="auto"/>
              <w:ind w:left="225"/>
            </w:pPr>
            <w:r>
              <w:t>3</w:t>
            </w:r>
          </w:p>
        </w:tc>
        <w:tc>
          <w:tcPr>
            <w:tcW w:w="1940" w:type="dxa"/>
            <w:tcBorders>
              <w:top w:val="single" w:color="000000" w:sz="10" w:space="0"/>
            </w:tcBorders>
            <w:vAlign w:val="top"/>
          </w:tcPr>
          <w:p w14:paraId="585058C3">
            <w:pPr>
              <w:pStyle w:val="7"/>
              <w:spacing w:before="26" w:line="266" w:lineRule="auto"/>
              <w:ind w:left="882" w:right="129" w:hanging="741"/>
            </w:pPr>
            <w:r>
              <w:rPr>
                <w:spacing w:val="-3"/>
              </w:rPr>
              <w:t>双石自然保护小</w:t>
            </w:r>
            <w:r>
              <w:rPr>
                <w:spacing w:val="4"/>
              </w:rPr>
              <w:t xml:space="preserve"> </w:t>
            </w:r>
            <w:r>
              <w:t>区</w:t>
            </w:r>
          </w:p>
        </w:tc>
        <w:tc>
          <w:tcPr>
            <w:tcW w:w="3196" w:type="dxa"/>
            <w:tcBorders>
              <w:top w:val="single" w:color="000000" w:sz="10" w:space="0"/>
            </w:tcBorders>
            <w:vAlign w:val="top"/>
          </w:tcPr>
          <w:p w14:paraId="4AF0CAF0">
            <w:pPr>
              <w:pStyle w:val="7"/>
              <w:spacing w:before="220" w:line="222" w:lineRule="auto"/>
              <w:ind w:left="774"/>
            </w:pPr>
            <w:r>
              <w:rPr>
                <w:spacing w:val="-3"/>
              </w:rPr>
              <w:t>汀泗桥镇赛丰村</w:t>
            </w:r>
          </w:p>
        </w:tc>
        <w:tc>
          <w:tcPr>
            <w:tcW w:w="633" w:type="dxa"/>
            <w:tcBorders>
              <w:top w:val="single" w:color="000000" w:sz="10" w:space="0"/>
              <w:right w:val="nil"/>
            </w:tcBorders>
            <w:vAlign w:val="top"/>
          </w:tcPr>
          <w:p w14:paraId="55BB42CB">
            <w:pPr>
              <w:pStyle w:val="7"/>
              <w:spacing w:before="254" w:line="186" w:lineRule="auto"/>
              <w:jc w:val="right"/>
            </w:pPr>
            <w:r>
              <w:rPr>
                <w:spacing w:val="-19"/>
              </w:rPr>
              <w:t>N29°</w:t>
            </w:r>
          </w:p>
        </w:tc>
        <w:tc>
          <w:tcPr>
            <w:tcW w:w="1801" w:type="dxa"/>
            <w:tcBorders>
              <w:top w:val="single" w:color="000000" w:sz="10" w:space="0"/>
              <w:left w:val="nil"/>
              <w:right w:val="nil"/>
            </w:tcBorders>
            <w:vAlign w:val="top"/>
          </w:tcPr>
          <w:p w14:paraId="04855882">
            <w:pPr>
              <w:pStyle w:val="7"/>
              <w:spacing w:before="221" w:line="223" w:lineRule="auto"/>
              <w:jc w:val="right"/>
            </w:pPr>
            <w:r>
              <w:rPr>
                <w:spacing w:val="-6"/>
              </w:rPr>
              <w:t>44'19.1",E114°</w:t>
            </w:r>
          </w:p>
        </w:tc>
        <w:tc>
          <w:tcPr>
            <w:tcW w:w="1141" w:type="dxa"/>
            <w:tcBorders>
              <w:top w:val="single" w:color="000000" w:sz="10" w:space="0"/>
              <w:left w:val="nil"/>
              <w:right w:val="nil"/>
            </w:tcBorders>
            <w:vAlign w:val="top"/>
          </w:tcPr>
          <w:p w14:paraId="62DEA527">
            <w:pPr>
              <w:pStyle w:val="7"/>
              <w:spacing w:before="235" w:line="201" w:lineRule="auto"/>
              <w:ind w:left="83"/>
            </w:pPr>
            <w:r>
              <w:rPr>
                <w:spacing w:val="-2"/>
              </w:rPr>
              <w:t>09'51.1"</w:t>
            </w:r>
          </w:p>
        </w:tc>
      </w:tr>
      <w:tr w14:paraId="4D05C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46" w:type="dxa"/>
            <w:tcBorders>
              <w:left w:val="nil"/>
            </w:tcBorders>
            <w:vAlign w:val="top"/>
          </w:tcPr>
          <w:p w14:paraId="1C27C9D0">
            <w:pPr>
              <w:pStyle w:val="7"/>
              <w:spacing w:before="274" w:line="180" w:lineRule="auto"/>
              <w:ind w:left="219"/>
            </w:pPr>
            <w:r>
              <w:t>4</w:t>
            </w:r>
          </w:p>
        </w:tc>
        <w:tc>
          <w:tcPr>
            <w:tcW w:w="1940" w:type="dxa"/>
            <w:vAlign w:val="top"/>
          </w:tcPr>
          <w:p w14:paraId="569DA5D4">
            <w:pPr>
              <w:pStyle w:val="7"/>
              <w:spacing w:before="39" w:line="261" w:lineRule="auto"/>
              <w:ind w:left="263" w:right="129" w:hanging="116"/>
            </w:pPr>
            <w:r>
              <w:rPr>
                <w:spacing w:val="-4"/>
              </w:rPr>
              <w:t>湖北咸安金桂湖</w:t>
            </w:r>
            <w:r>
              <w:rPr>
                <w:spacing w:val="5"/>
              </w:rPr>
              <w:t xml:space="preserve"> </w:t>
            </w:r>
            <w:r>
              <w:rPr>
                <w:spacing w:val="-3"/>
              </w:rPr>
              <w:t>省级湿地公园</w:t>
            </w:r>
          </w:p>
        </w:tc>
        <w:tc>
          <w:tcPr>
            <w:tcW w:w="3196" w:type="dxa"/>
            <w:vAlign w:val="top"/>
          </w:tcPr>
          <w:p w14:paraId="1C2C52C3">
            <w:pPr>
              <w:pStyle w:val="7"/>
              <w:spacing w:before="232" w:line="222" w:lineRule="auto"/>
              <w:ind w:left="409"/>
            </w:pPr>
            <w:r>
              <w:rPr>
                <w:spacing w:val="-2"/>
              </w:rPr>
              <w:t>金桂湖及周边部分林地</w:t>
            </w:r>
          </w:p>
        </w:tc>
        <w:tc>
          <w:tcPr>
            <w:tcW w:w="633" w:type="dxa"/>
            <w:tcBorders>
              <w:right w:val="nil"/>
            </w:tcBorders>
            <w:vAlign w:val="top"/>
          </w:tcPr>
          <w:p w14:paraId="687C6A29">
            <w:pPr>
              <w:pStyle w:val="7"/>
              <w:spacing w:before="266" w:line="186" w:lineRule="auto"/>
              <w:jc w:val="right"/>
            </w:pPr>
            <w:r>
              <w:rPr>
                <w:spacing w:val="-19"/>
              </w:rPr>
              <w:t>N29°</w:t>
            </w:r>
          </w:p>
        </w:tc>
        <w:tc>
          <w:tcPr>
            <w:tcW w:w="1801" w:type="dxa"/>
            <w:tcBorders>
              <w:left w:val="nil"/>
              <w:right w:val="nil"/>
            </w:tcBorders>
            <w:vAlign w:val="top"/>
          </w:tcPr>
          <w:p w14:paraId="12F6702B">
            <w:pPr>
              <w:pStyle w:val="7"/>
              <w:spacing w:before="232" w:line="223" w:lineRule="auto"/>
              <w:jc w:val="right"/>
            </w:pPr>
            <w:r>
              <w:rPr>
                <w:spacing w:val="-6"/>
              </w:rPr>
              <w:t>42'50.3",E114°</w:t>
            </w:r>
          </w:p>
        </w:tc>
        <w:tc>
          <w:tcPr>
            <w:tcW w:w="1141" w:type="dxa"/>
            <w:tcBorders>
              <w:left w:val="nil"/>
              <w:right w:val="nil"/>
            </w:tcBorders>
            <w:vAlign w:val="top"/>
          </w:tcPr>
          <w:p w14:paraId="09C79738">
            <w:pPr>
              <w:pStyle w:val="7"/>
              <w:spacing w:before="246" w:line="201" w:lineRule="auto"/>
              <w:ind w:left="84"/>
            </w:pPr>
            <w:r>
              <w:rPr>
                <w:spacing w:val="-2"/>
              </w:rPr>
              <w:t>26'24.9"</w:t>
            </w:r>
          </w:p>
        </w:tc>
      </w:tr>
      <w:tr w14:paraId="5A06C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546" w:type="dxa"/>
            <w:tcBorders>
              <w:left w:val="nil"/>
            </w:tcBorders>
            <w:vAlign w:val="top"/>
          </w:tcPr>
          <w:p w14:paraId="344EA833">
            <w:pPr>
              <w:spacing w:line="390" w:lineRule="auto"/>
              <w:rPr>
                <w:rFonts w:ascii="Arial"/>
                <w:sz w:val="21"/>
              </w:rPr>
            </w:pPr>
          </w:p>
          <w:p w14:paraId="6BA08410">
            <w:pPr>
              <w:pStyle w:val="7"/>
              <w:spacing w:before="78" w:line="179" w:lineRule="auto"/>
              <w:ind w:left="225"/>
            </w:pPr>
            <w:r>
              <w:t>5</w:t>
            </w:r>
          </w:p>
        </w:tc>
        <w:tc>
          <w:tcPr>
            <w:tcW w:w="1940" w:type="dxa"/>
            <w:vAlign w:val="top"/>
          </w:tcPr>
          <w:p w14:paraId="04830B77">
            <w:pPr>
              <w:pStyle w:val="7"/>
              <w:spacing w:before="233" w:line="261" w:lineRule="auto"/>
              <w:ind w:left="503" w:right="129" w:hanging="361"/>
            </w:pPr>
            <w:r>
              <w:rPr>
                <w:spacing w:val="-3"/>
              </w:rPr>
              <w:t>咸宁向阳湖国家</w:t>
            </w:r>
            <w:r>
              <w:rPr>
                <w:spacing w:val="3"/>
              </w:rPr>
              <w:t xml:space="preserve"> </w:t>
            </w:r>
            <w:r>
              <w:rPr>
                <w:spacing w:val="-4"/>
              </w:rPr>
              <w:t>湿地公园</w:t>
            </w:r>
          </w:p>
        </w:tc>
        <w:tc>
          <w:tcPr>
            <w:tcW w:w="3196" w:type="dxa"/>
            <w:vAlign w:val="top"/>
          </w:tcPr>
          <w:p w14:paraId="406B61EA">
            <w:pPr>
              <w:pStyle w:val="7"/>
              <w:spacing w:before="39" w:line="222" w:lineRule="auto"/>
              <w:ind w:left="173"/>
            </w:pPr>
            <w:r>
              <w:rPr>
                <w:spacing w:val="-2"/>
              </w:rPr>
              <w:t>五七路以北涉及向阳湖北岭</w:t>
            </w:r>
          </w:p>
          <w:p w14:paraId="3406FD97">
            <w:pPr>
              <w:pStyle w:val="7"/>
              <w:spacing w:before="100" w:line="222" w:lineRule="auto"/>
              <w:ind w:left="169"/>
            </w:pPr>
            <w:r>
              <w:rPr>
                <w:spacing w:val="-2"/>
              </w:rPr>
              <w:t>村、官埠桥镇窑咀村、雨潭</w:t>
            </w:r>
          </w:p>
          <w:p w14:paraId="3CE9F674">
            <w:pPr>
              <w:pStyle w:val="7"/>
              <w:spacing w:before="100" w:line="222" w:lineRule="auto"/>
              <w:ind w:left="1009"/>
            </w:pPr>
            <w:r>
              <w:rPr>
                <w:spacing w:val="-3"/>
              </w:rPr>
              <w:t>村、泉湖村</w:t>
            </w:r>
          </w:p>
        </w:tc>
        <w:tc>
          <w:tcPr>
            <w:tcW w:w="633" w:type="dxa"/>
            <w:tcBorders>
              <w:right w:val="nil"/>
            </w:tcBorders>
            <w:vAlign w:val="top"/>
          </w:tcPr>
          <w:p w14:paraId="7DD9F3BB">
            <w:pPr>
              <w:spacing w:line="381" w:lineRule="auto"/>
              <w:rPr>
                <w:rFonts w:ascii="Arial"/>
                <w:sz w:val="21"/>
              </w:rPr>
            </w:pPr>
          </w:p>
          <w:p w14:paraId="40670FE5">
            <w:pPr>
              <w:pStyle w:val="7"/>
              <w:spacing w:before="78" w:line="186" w:lineRule="auto"/>
              <w:jc w:val="right"/>
            </w:pPr>
            <w:r>
              <w:rPr>
                <w:spacing w:val="-19"/>
              </w:rPr>
              <w:t>N29°</w:t>
            </w:r>
          </w:p>
        </w:tc>
        <w:tc>
          <w:tcPr>
            <w:tcW w:w="1801" w:type="dxa"/>
            <w:tcBorders>
              <w:left w:val="nil"/>
              <w:right w:val="nil"/>
            </w:tcBorders>
            <w:vAlign w:val="top"/>
          </w:tcPr>
          <w:p w14:paraId="3E6644BD">
            <w:pPr>
              <w:spacing w:line="347" w:lineRule="auto"/>
              <w:rPr>
                <w:rFonts w:ascii="Arial"/>
                <w:sz w:val="21"/>
              </w:rPr>
            </w:pPr>
          </w:p>
          <w:p w14:paraId="2A566D0D">
            <w:pPr>
              <w:pStyle w:val="7"/>
              <w:spacing w:before="78" w:line="223" w:lineRule="auto"/>
              <w:jc w:val="right"/>
            </w:pPr>
            <w:r>
              <w:rPr>
                <w:spacing w:val="-7"/>
              </w:rPr>
              <w:t>56'33.6",E114°</w:t>
            </w:r>
          </w:p>
        </w:tc>
        <w:tc>
          <w:tcPr>
            <w:tcW w:w="1141" w:type="dxa"/>
            <w:tcBorders>
              <w:left w:val="nil"/>
              <w:right w:val="nil"/>
            </w:tcBorders>
            <w:vAlign w:val="top"/>
          </w:tcPr>
          <w:p w14:paraId="16140608">
            <w:pPr>
              <w:spacing w:line="362" w:lineRule="auto"/>
              <w:rPr>
                <w:rFonts w:ascii="Arial"/>
                <w:sz w:val="21"/>
              </w:rPr>
            </w:pPr>
          </w:p>
          <w:p w14:paraId="0DB0FCA5">
            <w:pPr>
              <w:pStyle w:val="7"/>
              <w:spacing w:before="78" w:line="201" w:lineRule="auto"/>
              <w:ind w:left="98"/>
            </w:pPr>
            <w:r>
              <w:rPr>
                <w:spacing w:val="-4"/>
              </w:rPr>
              <w:t>10'41.7"</w:t>
            </w:r>
          </w:p>
        </w:tc>
      </w:tr>
      <w:tr w14:paraId="3B4D0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546" w:type="dxa"/>
            <w:tcBorders>
              <w:left w:val="nil"/>
            </w:tcBorders>
            <w:vAlign w:val="top"/>
          </w:tcPr>
          <w:p w14:paraId="04D987E1">
            <w:pPr>
              <w:spacing w:line="391" w:lineRule="auto"/>
              <w:rPr>
                <w:rFonts w:ascii="Arial"/>
                <w:sz w:val="21"/>
              </w:rPr>
            </w:pPr>
          </w:p>
          <w:p w14:paraId="1586B9C4">
            <w:pPr>
              <w:pStyle w:val="7"/>
              <w:spacing w:before="78" w:line="180" w:lineRule="auto"/>
              <w:ind w:left="222"/>
            </w:pPr>
            <w:r>
              <w:t>6</w:t>
            </w:r>
          </w:p>
        </w:tc>
        <w:tc>
          <w:tcPr>
            <w:tcW w:w="1940" w:type="dxa"/>
            <w:vAlign w:val="top"/>
          </w:tcPr>
          <w:p w14:paraId="6CE97DD6">
            <w:pPr>
              <w:pStyle w:val="7"/>
              <w:spacing w:before="235" w:line="261" w:lineRule="auto"/>
              <w:ind w:left="382" w:right="129" w:hanging="240"/>
            </w:pPr>
            <w:r>
              <w:rPr>
                <w:spacing w:val="-3"/>
              </w:rPr>
              <w:t>咸宁市星星竹海</w:t>
            </w:r>
            <w:r>
              <w:rPr>
                <w:spacing w:val="3"/>
              </w:rPr>
              <w:t xml:space="preserve"> </w:t>
            </w:r>
            <w:r>
              <w:rPr>
                <w:spacing w:val="-3"/>
              </w:rPr>
              <w:t>风景名胜区</w:t>
            </w:r>
          </w:p>
        </w:tc>
        <w:tc>
          <w:tcPr>
            <w:tcW w:w="3196" w:type="dxa"/>
            <w:vAlign w:val="top"/>
          </w:tcPr>
          <w:p w14:paraId="76CD5FB3">
            <w:pPr>
              <w:pStyle w:val="7"/>
              <w:spacing w:before="41" w:line="260" w:lineRule="auto"/>
              <w:ind w:left="174" w:right="157"/>
            </w:pPr>
            <w:r>
              <w:rPr>
                <w:spacing w:val="-5"/>
              </w:rPr>
              <w:t>汀泗桥镇赛丰村、大桥村、</w:t>
            </w:r>
            <w:r>
              <w:t xml:space="preserve"> </w:t>
            </w:r>
            <w:r>
              <w:rPr>
                <w:spacing w:val="-2"/>
              </w:rPr>
              <w:t>古田村、垅下村、星星村及</w:t>
            </w:r>
          </w:p>
          <w:p w14:paraId="123CC313">
            <w:pPr>
              <w:pStyle w:val="7"/>
              <w:spacing w:before="103" w:line="222" w:lineRule="auto"/>
              <w:ind w:left="1129"/>
            </w:pPr>
            <w:r>
              <w:rPr>
                <w:spacing w:val="-3"/>
              </w:rPr>
              <w:t>石垴林场</w:t>
            </w:r>
          </w:p>
        </w:tc>
        <w:tc>
          <w:tcPr>
            <w:tcW w:w="633" w:type="dxa"/>
            <w:tcBorders>
              <w:right w:val="nil"/>
            </w:tcBorders>
            <w:vAlign w:val="top"/>
          </w:tcPr>
          <w:p w14:paraId="3026D674">
            <w:pPr>
              <w:spacing w:line="383" w:lineRule="auto"/>
              <w:rPr>
                <w:rFonts w:ascii="Arial"/>
                <w:sz w:val="21"/>
              </w:rPr>
            </w:pPr>
          </w:p>
          <w:p w14:paraId="404B0C44">
            <w:pPr>
              <w:pStyle w:val="7"/>
              <w:spacing w:before="78" w:line="186" w:lineRule="auto"/>
              <w:jc w:val="right"/>
            </w:pPr>
            <w:r>
              <w:rPr>
                <w:spacing w:val="-19"/>
              </w:rPr>
              <w:t>N29°</w:t>
            </w:r>
          </w:p>
        </w:tc>
        <w:tc>
          <w:tcPr>
            <w:tcW w:w="1801" w:type="dxa"/>
            <w:tcBorders>
              <w:left w:val="nil"/>
              <w:right w:val="nil"/>
            </w:tcBorders>
            <w:vAlign w:val="top"/>
          </w:tcPr>
          <w:p w14:paraId="31900E3C">
            <w:pPr>
              <w:spacing w:line="350" w:lineRule="auto"/>
              <w:rPr>
                <w:rFonts w:ascii="Arial"/>
                <w:sz w:val="21"/>
              </w:rPr>
            </w:pPr>
          </w:p>
          <w:p w14:paraId="283AD7AF">
            <w:pPr>
              <w:pStyle w:val="7"/>
              <w:spacing w:before="78" w:line="223" w:lineRule="auto"/>
              <w:jc w:val="right"/>
            </w:pPr>
            <w:r>
              <w:rPr>
                <w:spacing w:val="-6"/>
              </w:rPr>
              <w:t>42'16.0",E114°</w:t>
            </w:r>
          </w:p>
        </w:tc>
        <w:tc>
          <w:tcPr>
            <w:tcW w:w="1141" w:type="dxa"/>
            <w:tcBorders>
              <w:left w:val="nil"/>
              <w:right w:val="nil"/>
            </w:tcBorders>
            <w:vAlign w:val="top"/>
          </w:tcPr>
          <w:p w14:paraId="1DD101B5">
            <w:pPr>
              <w:spacing w:line="364" w:lineRule="auto"/>
              <w:rPr>
                <w:rFonts w:ascii="Arial"/>
                <w:sz w:val="21"/>
              </w:rPr>
            </w:pPr>
          </w:p>
          <w:p w14:paraId="1CB797FD">
            <w:pPr>
              <w:pStyle w:val="7"/>
              <w:spacing w:before="78" w:line="201" w:lineRule="auto"/>
              <w:ind w:left="98"/>
            </w:pPr>
            <w:r>
              <w:rPr>
                <w:spacing w:val="-4"/>
              </w:rPr>
              <w:t>15'06.1"</w:t>
            </w:r>
          </w:p>
        </w:tc>
      </w:tr>
      <w:tr w14:paraId="63590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46" w:type="dxa"/>
            <w:tcBorders>
              <w:left w:val="nil"/>
            </w:tcBorders>
            <w:vAlign w:val="top"/>
          </w:tcPr>
          <w:p w14:paraId="2B8A1805">
            <w:pPr>
              <w:pStyle w:val="7"/>
              <w:spacing w:before="281" w:line="179" w:lineRule="auto"/>
              <w:ind w:left="226"/>
            </w:pPr>
            <w:r>
              <w:t>7</w:t>
            </w:r>
          </w:p>
        </w:tc>
        <w:tc>
          <w:tcPr>
            <w:tcW w:w="1940" w:type="dxa"/>
            <w:vAlign w:val="top"/>
          </w:tcPr>
          <w:p w14:paraId="55794B13">
            <w:pPr>
              <w:pStyle w:val="7"/>
              <w:spacing w:before="43" w:line="261" w:lineRule="auto"/>
              <w:ind w:left="884" w:right="129" w:hanging="740"/>
            </w:pPr>
            <w:r>
              <w:rPr>
                <w:spacing w:val="-3"/>
              </w:rPr>
              <w:t>潜山国家森林公</w:t>
            </w:r>
            <w:r>
              <w:rPr>
                <w:spacing w:val="1"/>
              </w:rPr>
              <w:t xml:space="preserve"> </w:t>
            </w:r>
            <w:r>
              <w:t>园</w:t>
            </w:r>
          </w:p>
        </w:tc>
        <w:tc>
          <w:tcPr>
            <w:tcW w:w="3196" w:type="dxa"/>
            <w:vAlign w:val="top"/>
          </w:tcPr>
          <w:p w14:paraId="09002002">
            <w:pPr>
              <w:pStyle w:val="7"/>
              <w:spacing w:before="238" w:line="222" w:lineRule="auto"/>
              <w:ind w:left="532"/>
            </w:pPr>
            <w:r>
              <w:rPr>
                <w:spacing w:val="-2"/>
              </w:rPr>
              <w:t>温泉办事处潜山林场</w:t>
            </w:r>
          </w:p>
        </w:tc>
        <w:tc>
          <w:tcPr>
            <w:tcW w:w="633" w:type="dxa"/>
            <w:tcBorders>
              <w:right w:val="nil"/>
            </w:tcBorders>
            <w:vAlign w:val="top"/>
          </w:tcPr>
          <w:p w14:paraId="5B76A53E">
            <w:pPr>
              <w:pStyle w:val="7"/>
              <w:spacing w:before="271" w:line="186" w:lineRule="auto"/>
              <w:jc w:val="right"/>
            </w:pPr>
            <w:r>
              <w:rPr>
                <w:spacing w:val="-19"/>
              </w:rPr>
              <w:t>N29°</w:t>
            </w:r>
          </w:p>
        </w:tc>
        <w:tc>
          <w:tcPr>
            <w:tcW w:w="1801" w:type="dxa"/>
            <w:tcBorders>
              <w:left w:val="nil"/>
              <w:right w:val="nil"/>
            </w:tcBorders>
            <w:vAlign w:val="top"/>
          </w:tcPr>
          <w:p w14:paraId="48841055">
            <w:pPr>
              <w:pStyle w:val="7"/>
              <w:spacing w:before="238" w:line="223" w:lineRule="auto"/>
              <w:jc w:val="right"/>
            </w:pPr>
            <w:r>
              <w:rPr>
                <w:spacing w:val="-6"/>
              </w:rPr>
              <w:t>48'20.4",E114°</w:t>
            </w:r>
          </w:p>
        </w:tc>
        <w:tc>
          <w:tcPr>
            <w:tcW w:w="1141" w:type="dxa"/>
            <w:tcBorders>
              <w:left w:val="nil"/>
              <w:right w:val="nil"/>
            </w:tcBorders>
            <w:vAlign w:val="top"/>
          </w:tcPr>
          <w:p w14:paraId="1C1B04BF">
            <w:pPr>
              <w:pStyle w:val="7"/>
              <w:spacing w:before="252" w:line="201" w:lineRule="auto"/>
              <w:ind w:left="98"/>
            </w:pPr>
            <w:r>
              <w:rPr>
                <w:spacing w:val="-4"/>
              </w:rPr>
              <w:t>19'15.3"</w:t>
            </w:r>
          </w:p>
        </w:tc>
      </w:tr>
      <w:tr w14:paraId="2107E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6" w:type="dxa"/>
            <w:tcBorders>
              <w:left w:val="nil"/>
            </w:tcBorders>
            <w:vAlign w:val="top"/>
          </w:tcPr>
          <w:p w14:paraId="36CA2628">
            <w:pPr>
              <w:pStyle w:val="7"/>
              <w:spacing w:before="146" w:line="180" w:lineRule="auto"/>
              <w:ind w:left="221"/>
            </w:pPr>
            <w:r>
              <w:t>8</w:t>
            </w:r>
          </w:p>
        </w:tc>
        <w:tc>
          <w:tcPr>
            <w:tcW w:w="1940" w:type="dxa"/>
            <w:vAlign w:val="top"/>
          </w:tcPr>
          <w:p w14:paraId="7CA128EE">
            <w:pPr>
              <w:pStyle w:val="7"/>
              <w:spacing w:before="105" w:line="222" w:lineRule="auto"/>
              <w:ind w:left="389"/>
            </w:pPr>
            <w:r>
              <w:rPr>
                <w:spacing w:val="-4"/>
              </w:rPr>
              <w:t>薰衣草基地</w:t>
            </w:r>
          </w:p>
        </w:tc>
        <w:tc>
          <w:tcPr>
            <w:tcW w:w="3196" w:type="dxa"/>
            <w:vAlign w:val="top"/>
          </w:tcPr>
          <w:p w14:paraId="6CA7ADBD">
            <w:pPr>
              <w:pStyle w:val="7"/>
              <w:spacing w:before="105" w:line="223" w:lineRule="auto"/>
              <w:ind w:left="1011"/>
            </w:pPr>
            <w:r>
              <w:rPr>
                <w:spacing w:val="-3"/>
              </w:rPr>
              <w:t>担山王时美</w:t>
            </w:r>
          </w:p>
        </w:tc>
        <w:tc>
          <w:tcPr>
            <w:tcW w:w="633" w:type="dxa"/>
            <w:tcBorders>
              <w:right w:val="nil"/>
            </w:tcBorders>
            <w:vAlign w:val="top"/>
          </w:tcPr>
          <w:p w14:paraId="718AA43F">
            <w:pPr>
              <w:pStyle w:val="7"/>
              <w:spacing w:before="138" w:line="186" w:lineRule="auto"/>
              <w:jc w:val="right"/>
            </w:pPr>
            <w:r>
              <w:rPr>
                <w:spacing w:val="-19"/>
              </w:rPr>
              <w:t>N29°</w:t>
            </w:r>
          </w:p>
        </w:tc>
        <w:tc>
          <w:tcPr>
            <w:tcW w:w="1801" w:type="dxa"/>
            <w:tcBorders>
              <w:left w:val="nil"/>
              <w:right w:val="nil"/>
            </w:tcBorders>
            <w:vAlign w:val="top"/>
          </w:tcPr>
          <w:p w14:paraId="49C646FD">
            <w:pPr>
              <w:pStyle w:val="7"/>
              <w:spacing w:before="105" w:line="223" w:lineRule="auto"/>
              <w:jc w:val="right"/>
            </w:pPr>
            <w:r>
              <w:rPr>
                <w:spacing w:val="-7"/>
              </w:rPr>
              <w:t>54'55.7",E114°</w:t>
            </w:r>
          </w:p>
        </w:tc>
        <w:tc>
          <w:tcPr>
            <w:tcW w:w="1141" w:type="dxa"/>
            <w:tcBorders>
              <w:left w:val="nil"/>
              <w:right w:val="nil"/>
            </w:tcBorders>
            <w:vAlign w:val="top"/>
          </w:tcPr>
          <w:p w14:paraId="6405C388">
            <w:pPr>
              <w:pStyle w:val="7"/>
              <w:spacing w:before="119" w:line="201" w:lineRule="auto"/>
              <w:ind w:left="85"/>
            </w:pPr>
            <w:r>
              <w:rPr>
                <w:spacing w:val="-2"/>
              </w:rPr>
              <w:t>36'34.4"</w:t>
            </w:r>
          </w:p>
        </w:tc>
      </w:tr>
      <w:tr w14:paraId="0982A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46" w:type="dxa"/>
            <w:tcBorders>
              <w:left w:val="nil"/>
            </w:tcBorders>
            <w:vAlign w:val="top"/>
          </w:tcPr>
          <w:p w14:paraId="05FB12C8">
            <w:pPr>
              <w:pStyle w:val="7"/>
              <w:spacing w:before="282" w:line="180" w:lineRule="auto"/>
              <w:ind w:left="221"/>
            </w:pPr>
            <w:r>
              <w:t>9</w:t>
            </w:r>
          </w:p>
        </w:tc>
        <w:tc>
          <w:tcPr>
            <w:tcW w:w="1940" w:type="dxa"/>
            <w:vAlign w:val="top"/>
          </w:tcPr>
          <w:p w14:paraId="4ADE92F5">
            <w:pPr>
              <w:pStyle w:val="7"/>
              <w:spacing w:before="45" w:line="264" w:lineRule="auto"/>
              <w:ind w:left="742" w:right="129" w:hanging="594"/>
            </w:pPr>
            <w:r>
              <w:rPr>
                <w:spacing w:val="-4"/>
              </w:rPr>
              <w:t>北伐汀泗桥战役</w:t>
            </w:r>
            <w:r>
              <w:rPr>
                <w:spacing w:val="4"/>
              </w:rPr>
              <w:t xml:space="preserve"> </w:t>
            </w:r>
            <w:r>
              <w:rPr>
                <w:spacing w:val="-5"/>
              </w:rPr>
              <w:t>遗址</w:t>
            </w:r>
          </w:p>
        </w:tc>
        <w:tc>
          <w:tcPr>
            <w:tcW w:w="3196" w:type="dxa"/>
            <w:vAlign w:val="top"/>
          </w:tcPr>
          <w:p w14:paraId="01983C3B">
            <w:pPr>
              <w:pStyle w:val="7"/>
              <w:spacing w:before="241" w:line="222" w:lineRule="auto"/>
              <w:ind w:left="1134"/>
            </w:pPr>
            <w:r>
              <w:rPr>
                <w:spacing w:val="-4"/>
              </w:rPr>
              <w:t>汀泗桥镇</w:t>
            </w:r>
          </w:p>
        </w:tc>
        <w:tc>
          <w:tcPr>
            <w:tcW w:w="633" w:type="dxa"/>
            <w:tcBorders>
              <w:right w:val="nil"/>
            </w:tcBorders>
            <w:vAlign w:val="top"/>
          </w:tcPr>
          <w:p w14:paraId="39E32735">
            <w:pPr>
              <w:pStyle w:val="7"/>
              <w:spacing w:before="274" w:line="186" w:lineRule="auto"/>
              <w:jc w:val="right"/>
            </w:pPr>
            <w:r>
              <w:rPr>
                <w:spacing w:val="-19"/>
              </w:rPr>
              <w:t>N29°</w:t>
            </w:r>
          </w:p>
        </w:tc>
        <w:tc>
          <w:tcPr>
            <w:tcW w:w="1801" w:type="dxa"/>
            <w:tcBorders>
              <w:left w:val="nil"/>
              <w:right w:val="nil"/>
            </w:tcBorders>
            <w:vAlign w:val="top"/>
          </w:tcPr>
          <w:p w14:paraId="3BFAD80C">
            <w:pPr>
              <w:pStyle w:val="7"/>
              <w:spacing w:before="241" w:line="223" w:lineRule="auto"/>
              <w:jc w:val="right"/>
            </w:pPr>
            <w:r>
              <w:rPr>
                <w:spacing w:val="-6"/>
              </w:rPr>
              <w:t>49'04.6",E114°</w:t>
            </w:r>
          </w:p>
        </w:tc>
        <w:tc>
          <w:tcPr>
            <w:tcW w:w="1141" w:type="dxa"/>
            <w:tcBorders>
              <w:left w:val="nil"/>
              <w:right w:val="nil"/>
            </w:tcBorders>
            <w:vAlign w:val="top"/>
          </w:tcPr>
          <w:p w14:paraId="36D1D72C">
            <w:pPr>
              <w:pStyle w:val="7"/>
              <w:spacing w:before="255" w:line="201" w:lineRule="auto"/>
              <w:ind w:left="98"/>
            </w:pPr>
            <w:r>
              <w:rPr>
                <w:spacing w:val="-4"/>
              </w:rPr>
              <w:t>10'06.7"</w:t>
            </w:r>
          </w:p>
        </w:tc>
      </w:tr>
      <w:tr w14:paraId="23997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46" w:type="dxa"/>
            <w:tcBorders>
              <w:left w:val="nil"/>
            </w:tcBorders>
            <w:vAlign w:val="top"/>
          </w:tcPr>
          <w:p w14:paraId="70BF5C55">
            <w:pPr>
              <w:pStyle w:val="7"/>
              <w:spacing w:before="282" w:line="181" w:lineRule="auto"/>
              <w:ind w:left="178"/>
            </w:pPr>
            <w:r>
              <w:rPr>
                <w:spacing w:val="-7"/>
              </w:rPr>
              <w:t>10</w:t>
            </w:r>
          </w:p>
        </w:tc>
        <w:tc>
          <w:tcPr>
            <w:tcW w:w="1940" w:type="dxa"/>
            <w:vAlign w:val="top"/>
          </w:tcPr>
          <w:p w14:paraId="0C4544CA">
            <w:pPr>
              <w:pStyle w:val="7"/>
              <w:spacing w:before="48" w:line="264" w:lineRule="auto"/>
              <w:ind w:left="765" w:right="129" w:hanging="593"/>
            </w:pPr>
            <w:r>
              <w:rPr>
                <w:spacing w:val="-7"/>
              </w:rPr>
              <w:t>向阳湖文化名人</w:t>
            </w:r>
            <w:r>
              <w:rPr>
                <w:spacing w:val="1"/>
              </w:rPr>
              <w:t xml:space="preserve"> </w:t>
            </w:r>
            <w:r>
              <w:rPr>
                <w:spacing w:val="-11"/>
              </w:rPr>
              <w:t>旧址</w:t>
            </w:r>
          </w:p>
        </w:tc>
        <w:tc>
          <w:tcPr>
            <w:tcW w:w="3196" w:type="dxa"/>
            <w:vAlign w:val="top"/>
          </w:tcPr>
          <w:p w14:paraId="00C74B07">
            <w:pPr>
              <w:pStyle w:val="7"/>
              <w:spacing w:before="242" w:line="222" w:lineRule="auto"/>
              <w:ind w:left="920"/>
            </w:pPr>
            <w:r>
              <w:rPr>
                <w:spacing w:val="-7"/>
              </w:rPr>
              <w:t>向阳湖奶牛场</w:t>
            </w:r>
          </w:p>
        </w:tc>
        <w:tc>
          <w:tcPr>
            <w:tcW w:w="633" w:type="dxa"/>
            <w:tcBorders>
              <w:right w:val="nil"/>
            </w:tcBorders>
            <w:vAlign w:val="top"/>
          </w:tcPr>
          <w:p w14:paraId="72FD2959">
            <w:pPr>
              <w:pStyle w:val="7"/>
              <w:spacing w:before="276" w:line="186" w:lineRule="auto"/>
              <w:jc w:val="right"/>
            </w:pPr>
            <w:r>
              <w:rPr>
                <w:spacing w:val="-19"/>
              </w:rPr>
              <w:t>N29°</w:t>
            </w:r>
          </w:p>
        </w:tc>
        <w:tc>
          <w:tcPr>
            <w:tcW w:w="1801" w:type="dxa"/>
            <w:tcBorders>
              <w:left w:val="nil"/>
              <w:right w:val="nil"/>
            </w:tcBorders>
            <w:vAlign w:val="top"/>
          </w:tcPr>
          <w:p w14:paraId="7358DAC7">
            <w:pPr>
              <w:pStyle w:val="7"/>
              <w:spacing w:before="242" w:line="223" w:lineRule="auto"/>
              <w:jc w:val="right"/>
            </w:pPr>
            <w:r>
              <w:rPr>
                <w:spacing w:val="-7"/>
              </w:rPr>
              <w:t>54'08.4",E114°</w:t>
            </w:r>
          </w:p>
        </w:tc>
        <w:tc>
          <w:tcPr>
            <w:tcW w:w="1141" w:type="dxa"/>
            <w:tcBorders>
              <w:left w:val="nil"/>
              <w:right w:val="nil"/>
            </w:tcBorders>
            <w:vAlign w:val="top"/>
          </w:tcPr>
          <w:p w14:paraId="71DB00EA">
            <w:pPr>
              <w:pStyle w:val="7"/>
              <w:spacing w:before="256" w:line="201" w:lineRule="auto"/>
              <w:ind w:left="98"/>
            </w:pPr>
            <w:r>
              <w:rPr>
                <w:spacing w:val="-4"/>
              </w:rPr>
              <w:t>10'59.3"</w:t>
            </w:r>
          </w:p>
        </w:tc>
      </w:tr>
      <w:tr w14:paraId="1BA41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6" w:type="dxa"/>
            <w:tcBorders>
              <w:left w:val="nil"/>
            </w:tcBorders>
            <w:vAlign w:val="top"/>
          </w:tcPr>
          <w:p w14:paraId="34D77551">
            <w:pPr>
              <w:pStyle w:val="7"/>
              <w:spacing w:before="150" w:line="181" w:lineRule="auto"/>
              <w:ind w:left="178"/>
            </w:pPr>
            <w:r>
              <w:rPr>
                <w:spacing w:val="-7"/>
              </w:rPr>
              <w:t>11</w:t>
            </w:r>
          </w:p>
        </w:tc>
        <w:tc>
          <w:tcPr>
            <w:tcW w:w="1940" w:type="dxa"/>
            <w:vAlign w:val="top"/>
          </w:tcPr>
          <w:p w14:paraId="54642050">
            <w:pPr>
              <w:pStyle w:val="7"/>
              <w:spacing w:before="108" w:line="222" w:lineRule="auto"/>
              <w:ind w:left="383"/>
            </w:pPr>
            <w:r>
              <w:rPr>
                <w:spacing w:val="-3"/>
              </w:rPr>
              <w:t>孙郭胡城址</w:t>
            </w:r>
          </w:p>
        </w:tc>
        <w:tc>
          <w:tcPr>
            <w:tcW w:w="3196" w:type="dxa"/>
            <w:vAlign w:val="top"/>
          </w:tcPr>
          <w:p w14:paraId="585B9299">
            <w:pPr>
              <w:pStyle w:val="7"/>
              <w:spacing w:before="108" w:line="222" w:lineRule="auto"/>
              <w:ind w:left="440"/>
            </w:pPr>
            <w:r>
              <w:rPr>
                <w:spacing w:val="-5"/>
              </w:rPr>
              <w:t>向阳湖镇铁铺村孙郭胡</w:t>
            </w:r>
          </w:p>
        </w:tc>
        <w:tc>
          <w:tcPr>
            <w:tcW w:w="633" w:type="dxa"/>
            <w:tcBorders>
              <w:right w:val="nil"/>
            </w:tcBorders>
            <w:vAlign w:val="top"/>
          </w:tcPr>
          <w:p w14:paraId="18792EC8">
            <w:pPr>
              <w:pStyle w:val="7"/>
              <w:spacing w:before="143" w:line="186" w:lineRule="auto"/>
              <w:jc w:val="right"/>
            </w:pPr>
            <w:r>
              <w:rPr>
                <w:spacing w:val="-19"/>
              </w:rPr>
              <w:t>N29°</w:t>
            </w:r>
          </w:p>
        </w:tc>
        <w:tc>
          <w:tcPr>
            <w:tcW w:w="1801" w:type="dxa"/>
            <w:tcBorders>
              <w:left w:val="nil"/>
              <w:right w:val="nil"/>
            </w:tcBorders>
            <w:vAlign w:val="top"/>
          </w:tcPr>
          <w:p w14:paraId="77474302">
            <w:pPr>
              <w:pStyle w:val="7"/>
              <w:spacing w:before="109" w:line="223" w:lineRule="auto"/>
              <w:jc w:val="right"/>
            </w:pPr>
            <w:r>
              <w:rPr>
                <w:spacing w:val="-7"/>
              </w:rPr>
              <w:t>53'07.9",E114°</w:t>
            </w:r>
          </w:p>
        </w:tc>
        <w:tc>
          <w:tcPr>
            <w:tcW w:w="1141" w:type="dxa"/>
            <w:tcBorders>
              <w:left w:val="nil"/>
              <w:right w:val="nil"/>
            </w:tcBorders>
            <w:vAlign w:val="top"/>
          </w:tcPr>
          <w:p w14:paraId="6EF37603">
            <w:pPr>
              <w:pStyle w:val="7"/>
              <w:spacing w:before="123" w:line="201" w:lineRule="auto"/>
              <w:ind w:left="98"/>
            </w:pPr>
            <w:r>
              <w:rPr>
                <w:spacing w:val="-4"/>
              </w:rPr>
              <w:t>15'43.4"</w:t>
            </w:r>
          </w:p>
        </w:tc>
      </w:tr>
      <w:tr w14:paraId="50CC0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6" w:type="dxa"/>
            <w:tcBorders>
              <w:left w:val="nil"/>
            </w:tcBorders>
            <w:vAlign w:val="top"/>
          </w:tcPr>
          <w:p w14:paraId="43C5AEF0">
            <w:pPr>
              <w:pStyle w:val="7"/>
              <w:spacing w:before="152" w:line="181" w:lineRule="auto"/>
              <w:ind w:left="178"/>
            </w:pPr>
            <w:r>
              <w:rPr>
                <w:spacing w:val="-7"/>
              </w:rPr>
              <w:t>12</w:t>
            </w:r>
          </w:p>
        </w:tc>
        <w:tc>
          <w:tcPr>
            <w:tcW w:w="1940" w:type="dxa"/>
            <w:vAlign w:val="top"/>
          </w:tcPr>
          <w:p w14:paraId="1E4D878F">
            <w:pPr>
              <w:pStyle w:val="7"/>
              <w:spacing w:before="112" w:line="222" w:lineRule="auto"/>
              <w:ind w:left="383"/>
            </w:pPr>
            <w:r>
              <w:rPr>
                <w:spacing w:val="-3"/>
              </w:rPr>
              <w:t>沈鸿宾故居</w:t>
            </w:r>
          </w:p>
        </w:tc>
        <w:tc>
          <w:tcPr>
            <w:tcW w:w="3196" w:type="dxa"/>
            <w:vAlign w:val="top"/>
          </w:tcPr>
          <w:p w14:paraId="1E34DDB2">
            <w:pPr>
              <w:pStyle w:val="7"/>
              <w:spacing w:before="111" w:line="222" w:lineRule="auto"/>
              <w:ind w:left="292"/>
            </w:pPr>
            <w:r>
              <w:rPr>
                <w:spacing w:val="-5"/>
              </w:rPr>
              <w:t>浮山办事处太乙村</w:t>
            </w:r>
            <w:r>
              <w:rPr>
                <w:spacing w:val="-42"/>
              </w:rPr>
              <w:t xml:space="preserve"> </w:t>
            </w:r>
            <w:r>
              <w:rPr>
                <w:spacing w:val="-5"/>
              </w:rPr>
              <w:t>5</w:t>
            </w:r>
            <w:r>
              <w:rPr>
                <w:spacing w:val="-43"/>
              </w:rPr>
              <w:t xml:space="preserve"> </w:t>
            </w:r>
            <w:r>
              <w:rPr>
                <w:spacing w:val="-5"/>
              </w:rPr>
              <w:t>组家</w:t>
            </w:r>
          </w:p>
        </w:tc>
        <w:tc>
          <w:tcPr>
            <w:tcW w:w="633" w:type="dxa"/>
            <w:tcBorders>
              <w:right w:val="nil"/>
            </w:tcBorders>
            <w:vAlign w:val="top"/>
          </w:tcPr>
          <w:p w14:paraId="0F2447CF">
            <w:pPr>
              <w:pStyle w:val="7"/>
              <w:spacing w:before="146" w:line="186" w:lineRule="auto"/>
              <w:jc w:val="right"/>
            </w:pPr>
            <w:r>
              <w:rPr>
                <w:spacing w:val="-19"/>
              </w:rPr>
              <w:t>N29°</w:t>
            </w:r>
          </w:p>
        </w:tc>
        <w:tc>
          <w:tcPr>
            <w:tcW w:w="1801" w:type="dxa"/>
            <w:tcBorders>
              <w:left w:val="nil"/>
              <w:right w:val="nil"/>
            </w:tcBorders>
            <w:vAlign w:val="top"/>
          </w:tcPr>
          <w:p w14:paraId="41612ABC">
            <w:pPr>
              <w:pStyle w:val="7"/>
              <w:spacing w:before="112" w:line="223" w:lineRule="auto"/>
              <w:jc w:val="right"/>
            </w:pPr>
            <w:r>
              <w:rPr>
                <w:spacing w:val="-6"/>
              </w:rPr>
              <w:t>46'48.2",E114°</w:t>
            </w:r>
          </w:p>
        </w:tc>
        <w:tc>
          <w:tcPr>
            <w:tcW w:w="1141" w:type="dxa"/>
            <w:tcBorders>
              <w:left w:val="nil"/>
              <w:right w:val="nil"/>
            </w:tcBorders>
            <w:vAlign w:val="top"/>
          </w:tcPr>
          <w:p w14:paraId="5FD9A3C3">
            <w:pPr>
              <w:pStyle w:val="7"/>
              <w:spacing w:before="126" w:line="201" w:lineRule="auto"/>
              <w:ind w:left="98"/>
            </w:pPr>
            <w:r>
              <w:rPr>
                <w:spacing w:val="-4"/>
              </w:rPr>
              <w:t>19'23.0"</w:t>
            </w:r>
          </w:p>
        </w:tc>
      </w:tr>
      <w:tr w14:paraId="071D2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6" w:type="dxa"/>
            <w:tcBorders>
              <w:left w:val="nil"/>
            </w:tcBorders>
            <w:vAlign w:val="top"/>
          </w:tcPr>
          <w:p w14:paraId="4CBC4CC4">
            <w:pPr>
              <w:pStyle w:val="7"/>
              <w:spacing w:before="154" w:line="181" w:lineRule="auto"/>
              <w:ind w:left="178"/>
            </w:pPr>
            <w:r>
              <w:rPr>
                <w:spacing w:val="-7"/>
              </w:rPr>
              <w:t>13</w:t>
            </w:r>
          </w:p>
        </w:tc>
        <w:tc>
          <w:tcPr>
            <w:tcW w:w="1940" w:type="dxa"/>
            <w:vAlign w:val="top"/>
          </w:tcPr>
          <w:p w14:paraId="607D08BF">
            <w:pPr>
              <w:pStyle w:val="7"/>
              <w:spacing w:before="114" w:line="222" w:lineRule="auto"/>
              <w:ind w:left="383"/>
            </w:pPr>
            <w:r>
              <w:rPr>
                <w:spacing w:val="-3"/>
              </w:rPr>
              <w:t>钱亦石故居</w:t>
            </w:r>
          </w:p>
        </w:tc>
        <w:tc>
          <w:tcPr>
            <w:tcW w:w="3196" w:type="dxa"/>
            <w:vAlign w:val="top"/>
          </w:tcPr>
          <w:p w14:paraId="73E15269">
            <w:pPr>
              <w:pStyle w:val="7"/>
              <w:spacing w:before="113" w:line="222" w:lineRule="auto"/>
              <w:ind w:left="894"/>
            </w:pPr>
            <w:r>
              <w:rPr>
                <w:spacing w:val="-3"/>
              </w:rPr>
              <w:t>马桥镇钱庄村</w:t>
            </w:r>
          </w:p>
        </w:tc>
        <w:tc>
          <w:tcPr>
            <w:tcW w:w="633" w:type="dxa"/>
            <w:tcBorders>
              <w:right w:val="nil"/>
            </w:tcBorders>
            <w:vAlign w:val="top"/>
          </w:tcPr>
          <w:p w14:paraId="568A65C5">
            <w:pPr>
              <w:pStyle w:val="7"/>
              <w:spacing w:before="147" w:line="186" w:lineRule="auto"/>
              <w:jc w:val="right"/>
            </w:pPr>
            <w:r>
              <w:rPr>
                <w:spacing w:val="-19"/>
              </w:rPr>
              <w:t>N29°</w:t>
            </w:r>
          </w:p>
        </w:tc>
        <w:tc>
          <w:tcPr>
            <w:tcW w:w="1801" w:type="dxa"/>
            <w:tcBorders>
              <w:left w:val="nil"/>
              <w:right w:val="nil"/>
            </w:tcBorders>
            <w:vAlign w:val="top"/>
          </w:tcPr>
          <w:p w14:paraId="6DB2E55C">
            <w:pPr>
              <w:pStyle w:val="7"/>
              <w:spacing w:before="113" w:line="223" w:lineRule="auto"/>
              <w:jc w:val="right"/>
            </w:pPr>
            <w:r>
              <w:rPr>
                <w:spacing w:val="-6"/>
              </w:rPr>
              <w:t>47'05.5",E114°</w:t>
            </w:r>
          </w:p>
        </w:tc>
        <w:tc>
          <w:tcPr>
            <w:tcW w:w="1141" w:type="dxa"/>
            <w:tcBorders>
              <w:left w:val="nil"/>
              <w:right w:val="nil"/>
            </w:tcBorders>
            <w:vAlign w:val="top"/>
          </w:tcPr>
          <w:p w14:paraId="01188622">
            <w:pPr>
              <w:pStyle w:val="7"/>
              <w:spacing w:before="128" w:line="201" w:lineRule="auto"/>
              <w:ind w:left="84"/>
            </w:pPr>
            <w:r>
              <w:rPr>
                <w:spacing w:val="-2"/>
              </w:rPr>
              <w:t>23'41.6"</w:t>
            </w:r>
          </w:p>
        </w:tc>
      </w:tr>
      <w:tr w14:paraId="5F6A0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46" w:type="dxa"/>
            <w:tcBorders>
              <w:left w:val="nil"/>
            </w:tcBorders>
            <w:vAlign w:val="top"/>
          </w:tcPr>
          <w:p w14:paraId="3B9A3697">
            <w:pPr>
              <w:pStyle w:val="7"/>
              <w:spacing w:before="154" w:line="181" w:lineRule="auto"/>
              <w:ind w:left="178"/>
            </w:pPr>
            <w:r>
              <w:rPr>
                <w:spacing w:val="-7"/>
              </w:rPr>
              <w:t>14</w:t>
            </w:r>
          </w:p>
        </w:tc>
        <w:tc>
          <w:tcPr>
            <w:tcW w:w="1940" w:type="dxa"/>
            <w:vAlign w:val="top"/>
          </w:tcPr>
          <w:p w14:paraId="2B96D3D9">
            <w:pPr>
              <w:pStyle w:val="7"/>
              <w:spacing w:before="113" w:line="221" w:lineRule="auto"/>
              <w:ind w:left="381"/>
            </w:pPr>
            <w:r>
              <w:rPr>
                <w:spacing w:val="-3"/>
              </w:rPr>
              <w:t>何功伟故居</w:t>
            </w:r>
          </w:p>
        </w:tc>
        <w:tc>
          <w:tcPr>
            <w:tcW w:w="3196" w:type="dxa"/>
            <w:vAlign w:val="top"/>
          </w:tcPr>
          <w:p w14:paraId="4CC946D2">
            <w:pPr>
              <w:pStyle w:val="7"/>
              <w:spacing w:before="113" w:line="220" w:lineRule="auto"/>
              <w:ind w:left="889"/>
            </w:pPr>
            <w:r>
              <w:rPr>
                <w:spacing w:val="-3"/>
              </w:rPr>
              <w:t>桂花镇柏墩村</w:t>
            </w:r>
          </w:p>
        </w:tc>
        <w:tc>
          <w:tcPr>
            <w:tcW w:w="633" w:type="dxa"/>
            <w:tcBorders>
              <w:right w:val="nil"/>
            </w:tcBorders>
            <w:vAlign w:val="top"/>
          </w:tcPr>
          <w:p w14:paraId="32A041D2">
            <w:pPr>
              <w:pStyle w:val="7"/>
              <w:spacing w:before="147" w:line="186" w:lineRule="auto"/>
              <w:jc w:val="right"/>
            </w:pPr>
            <w:r>
              <w:rPr>
                <w:spacing w:val="-19"/>
              </w:rPr>
              <w:t>N29°</w:t>
            </w:r>
          </w:p>
        </w:tc>
        <w:tc>
          <w:tcPr>
            <w:tcW w:w="1801" w:type="dxa"/>
            <w:tcBorders>
              <w:left w:val="nil"/>
              <w:right w:val="nil"/>
            </w:tcBorders>
            <w:vAlign w:val="top"/>
          </w:tcPr>
          <w:p w14:paraId="66440C83">
            <w:pPr>
              <w:pStyle w:val="7"/>
              <w:spacing w:before="113" w:line="223" w:lineRule="auto"/>
              <w:jc w:val="right"/>
            </w:pPr>
            <w:r>
              <w:rPr>
                <w:spacing w:val="-6"/>
              </w:rPr>
              <w:t>43'20.0",E114°</w:t>
            </w:r>
          </w:p>
        </w:tc>
        <w:tc>
          <w:tcPr>
            <w:tcW w:w="1141" w:type="dxa"/>
            <w:tcBorders>
              <w:left w:val="nil"/>
              <w:right w:val="nil"/>
            </w:tcBorders>
            <w:vAlign w:val="top"/>
          </w:tcPr>
          <w:p w14:paraId="38BDFC3A">
            <w:pPr>
              <w:pStyle w:val="7"/>
              <w:spacing w:before="127" w:line="201" w:lineRule="auto"/>
              <w:ind w:left="84"/>
            </w:pPr>
            <w:r>
              <w:rPr>
                <w:spacing w:val="-2"/>
              </w:rPr>
              <w:t>21'28.1"</w:t>
            </w:r>
          </w:p>
        </w:tc>
      </w:tr>
      <w:tr w14:paraId="365E3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6" w:type="dxa"/>
            <w:tcBorders>
              <w:left w:val="nil"/>
            </w:tcBorders>
            <w:vAlign w:val="top"/>
          </w:tcPr>
          <w:p w14:paraId="19163267">
            <w:pPr>
              <w:pStyle w:val="7"/>
              <w:spacing w:before="156" w:line="181" w:lineRule="auto"/>
              <w:ind w:left="178"/>
            </w:pPr>
            <w:r>
              <w:rPr>
                <w:spacing w:val="-7"/>
              </w:rPr>
              <w:t>15</w:t>
            </w:r>
          </w:p>
        </w:tc>
        <w:tc>
          <w:tcPr>
            <w:tcW w:w="1940" w:type="dxa"/>
            <w:vAlign w:val="top"/>
          </w:tcPr>
          <w:p w14:paraId="65D5A2D5">
            <w:pPr>
              <w:pStyle w:val="7"/>
              <w:spacing w:before="116" w:line="222" w:lineRule="auto"/>
              <w:ind w:left="382"/>
            </w:pPr>
            <w:r>
              <w:rPr>
                <w:spacing w:val="-3"/>
              </w:rPr>
              <w:t>刘家桥民居</w:t>
            </w:r>
          </w:p>
        </w:tc>
        <w:tc>
          <w:tcPr>
            <w:tcW w:w="3196" w:type="dxa"/>
            <w:vAlign w:val="top"/>
          </w:tcPr>
          <w:p w14:paraId="305BFCCF">
            <w:pPr>
              <w:pStyle w:val="7"/>
              <w:spacing w:before="116" w:line="220" w:lineRule="auto"/>
              <w:ind w:left="769"/>
            </w:pPr>
            <w:r>
              <w:rPr>
                <w:spacing w:val="-2"/>
              </w:rPr>
              <w:t>桂花镇刘家桥村</w:t>
            </w:r>
          </w:p>
        </w:tc>
        <w:tc>
          <w:tcPr>
            <w:tcW w:w="633" w:type="dxa"/>
            <w:tcBorders>
              <w:right w:val="nil"/>
            </w:tcBorders>
            <w:vAlign w:val="top"/>
          </w:tcPr>
          <w:p w14:paraId="5BA7518E">
            <w:pPr>
              <w:pStyle w:val="7"/>
              <w:spacing w:before="150" w:line="186" w:lineRule="auto"/>
              <w:jc w:val="right"/>
            </w:pPr>
            <w:r>
              <w:rPr>
                <w:spacing w:val="-19"/>
              </w:rPr>
              <w:t>N29°</w:t>
            </w:r>
          </w:p>
        </w:tc>
        <w:tc>
          <w:tcPr>
            <w:tcW w:w="1801" w:type="dxa"/>
            <w:tcBorders>
              <w:left w:val="nil"/>
              <w:right w:val="nil"/>
            </w:tcBorders>
            <w:vAlign w:val="top"/>
          </w:tcPr>
          <w:p w14:paraId="70F8E926">
            <w:pPr>
              <w:pStyle w:val="7"/>
              <w:spacing w:before="116" w:line="223" w:lineRule="auto"/>
              <w:jc w:val="right"/>
            </w:pPr>
            <w:r>
              <w:rPr>
                <w:spacing w:val="-6"/>
              </w:rPr>
              <w:t>42'00.4",E114°</w:t>
            </w:r>
          </w:p>
        </w:tc>
        <w:tc>
          <w:tcPr>
            <w:tcW w:w="1141" w:type="dxa"/>
            <w:tcBorders>
              <w:left w:val="nil"/>
              <w:right w:val="nil"/>
            </w:tcBorders>
            <w:vAlign w:val="top"/>
          </w:tcPr>
          <w:p w14:paraId="36D97211">
            <w:pPr>
              <w:pStyle w:val="7"/>
              <w:spacing w:before="130" w:line="201" w:lineRule="auto"/>
              <w:ind w:left="84"/>
            </w:pPr>
            <w:r>
              <w:rPr>
                <w:spacing w:val="-2"/>
              </w:rPr>
              <w:t>24'24.0"</w:t>
            </w:r>
          </w:p>
        </w:tc>
      </w:tr>
      <w:tr w14:paraId="3C13E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46" w:type="dxa"/>
            <w:tcBorders>
              <w:left w:val="nil"/>
            </w:tcBorders>
            <w:vAlign w:val="top"/>
          </w:tcPr>
          <w:p w14:paraId="02F3AFA6">
            <w:pPr>
              <w:pStyle w:val="7"/>
              <w:spacing w:before="291" w:line="181" w:lineRule="auto"/>
              <w:ind w:left="178"/>
            </w:pPr>
            <w:r>
              <w:rPr>
                <w:spacing w:val="-7"/>
              </w:rPr>
              <w:t>16</w:t>
            </w:r>
          </w:p>
        </w:tc>
        <w:tc>
          <w:tcPr>
            <w:tcW w:w="1940" w:type="dxa"/>
            <w:vAlign w:val="top"/>
          </w:tcPr>
          <w:p w14:paraId="66568240">
            <w:pPr>
              <w:pStyle w:val="7"/>
              <w:spacing w:before="56" w:line="259" w:lineRule="auto"/>
              <w:ind w:left="502" w:right="129" w:hanging="360"/>
            </w:pPr>
            <w:r>
              <w:rPr>
                <w:spacing w:val="-3"/>
              </w:rPr>
              <w:t>咸安三·一八惨</w:t>
            </w:r>
            <w:r>
              <w:rPr>
                <w:spacing w:val="3"/>
              </w:rPr>
              <w:t xml:space="preserve"> </w:t>
            </w:r>
            <w:r>
              <w:rPr>
                <w:spacing w:val="-4"/>
              </w:rPr>
              <w:t>案丛葬坑</w:t>
            </w:r>
          </w:p>
        </w:tc>
        <w:tc>
          <w:tcPr>
            <w:tcW w:w="3196" w:type="dxa"/>
            <w:vAlign w:val="top"/>
          </w:tcPr>
          <w:p w14:paraId="752A822B">
            <w:pPr>
              <w:pStyle w:val="7"/>
              <w:spacing w:before="250" w:line="222" w:lineRule="auto"/>
              <w:ind w:left="417"/>
            </w:pPr>
            <w:r>
              <w:rPr>
                <w:spacing w:val="-3"/>
              </w:rPr>
              <w:t>高桥镇澄水洞村大屋万</w:t>
            </w:r>
          </w:p>
        </w:tc>
        <w:tc>
          <w:tcPr>
            <w:tcW w:w="633" w:type="dxa"/>
            <w:tcBorders>
              <w:right w:val="nil"/>
            </w:tcBorders>
            <w:vAlign w:val="top"/>
          </w:tcPr>
          <w:p w14:paraId="4918DDA7">
            <w:pPr>
              <w:pStyle w:val="7"/>
              <w:spacing w:before="285" w:line="186" w:lineRule="auto"/>
              <w:jc w:val="right"/>
            </w:pPr>
            <w:r>
              <w:rPr>
                <w:spacing w:val="-19"/>
              </w:rPr>
              <w:t>N29°</w:t>
            </w:r>
          </w:p>
        </w:tc>
        <w:tc>
          <w:tcPr>
            <w:tcW w:w="1801" w:type="dxa"/>
            <w:tcBorders>
              <w:left w:val="nil"/>
              <w:right w:val="nil"/>
            </w:tcBorders>
            <w:vAlign w:val="top"/>
          </w:tcPr>
          <w:p w14:paraId="6CAFD87A">
            <w:pPr>
              <w:pStyle w:val="7"/>
              <w:spacing w:before="251" w:line="223" w:lineRule="auto"/>
              <w:jc w:val="right"/>
            </w:pPr>
            <w:r>
              <w:rPr>
                <w:spacing w:val="-7"/>
              </w:rPr>
              <w:t>51'43.6",E114°</w:t>
            </w:r>
          </w:p>
        </w:tc>
        <w:tc>
          <w:tcPr>
            <w:tcW w:w="1141" w:type="dxa"/>
            <w:tcBorders>
              <w:left w:val="nil"/>
              <w:right w:val="nil"/>
            </w:tcBorders>
            <w:vAlign w:val="top"/>
          </w:tcPr>
          <w:p w14:paraId="6E30C224">
            <w:pPr>
              <w:pStyle w:val="7"/>
              <w:spacing w:before="265" w:line="201" w:lineRule="auto"/>
              <w:ind w:left="84"/>
            </w:pPr>
            <w:r>
              <w:rPr>
                <w:spacing w:val="-2"/>
              </w:rPr>
              <w:t>29'21.5"</w:t>
            </w:r>
          </w:p>
        </w:tc>
      </w:tr>
      <w:tr w14:paraId="0258E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46" w:type="dxa"/>
            <w:tcBorders>
              <w:left w:val="nil"/>
              <w:bottom w:val="single" w:color="000000" w:sz="10" w:space="0"/>
            </w:tcBorders>
            <w:vAlign w:val="top"/>
          </w:tcPr>
          <w:p w14:paraId="188BB63D">
            <w:pPr>
              <w:pStyle w:val="7"/>
              <w:spacing w:before="158" w:line="181" w:lineRule="auto"/>
              <w:ind w:left="178"/>
            </w:pPr>
            <w:r>
              <w:rPr>
                <w:spacing w:val="-7"/>
              </w:rPr>
              <w:t>17</w:t>
            </w:r>
          </w:p>
        </w:tc>
        <w:tc>
          <w:tcPr>
            <w:tcW w:w="1940" w:type="dxa"/>
            <w:tcBorders>
              <w:bottom w:val="single" w:color="000000" w:sz="10" w:space="0"/>
            </w:tcBorders>
            <w:vAlign w:val="top"/>
          </w:tcPr>
          <w:p w14:paraId="0A8D87A2">
            <w:pPr>
              <w:pStyle w:val="7"/>
              <w:spacing w:before="118" w:line="223" w:lineRule="auto"/>
              <w:ind w:left="262"/>
            </w:pPr>
            <w:r>
              <w:rPr>
                <w:spacing w:val="-3"/>
              </w:rPr>
              <w:t>澄水洞旅游区</w:t>
            </w:r>
          </w:p>
        </w:tc>
        <w:tc>
          <w:tcPr>
            <w:tcW w:w="3196" w:type="dxa"/>
            <w:tcBorders>
              <w:bottom w:val="single" w:color="000000" w:sz="10" w:space="0"/>
            </w:tcBorders>
            <w:vAlign w:val="top"/>
          </w:tcPr>
          <w:p w14:paraId="74892101">
            <w:pPr>
              <w:pStyle w:val="7"/>
              <w:spacing w:before="117" w:line="222" w:lineRule="auto"/>
              <w:ind w:left="777"/>
            </w:pPr>
            <w:r>
              <w:rPr>
                <w:spacing w:val="-3"/>
              </w:rPr>
              <w:t>高桥镇澄水洞村</w:t>
            </w:r>
          </w:p>
        </w:tc>
        <w:tc>
          <w:tcPr>
            <w:tcW w:w="633" w:type="dxa"/>
            <w:tcBorders>
              <w:bottom w:val="single" w:color="000000" w:sz="10" w:space="0"/>
              <w:right w:val="nil"/>
            </w:tcBorders>
            <w:vAlign w:val="top"/>
          </w:tcPr>
          <w:p w14:paraId="04F03F40">
            <w:pPr>
              <w:pStyle w:val="7"/>
              <w:spacing w:before="152" w:line="186" w:lineRule="auto"/>
              <w:jc w:val="right"/>
            </w:pPr>
            <w:r>
              <w:rPr>
                <w:spacing w:val="-19"/>
              </w:rPr>
              <w:t>N29°</w:t>
            </w:r>
          </w:p>
        </w:tc>
        <w:tc>
          <w:tcPr>
            <w:tcW w:w="1801" w:type="dxa"/>
            <w:tcBorders>
              <w:left w:val="nil"/>
              <w:bottom w:val="single" w:color="000000" w:sz="10" w:space="0"/>
              <w:right w:val="nil"/>
            </w:tcBorders>
            <w:vAlign w:val="top"/>
          </w:tcPr>
          <w:p w14:paraId="5837B652">
            <w:pPr>
              <w:pStyle w:val="7"/>
              <w:spacing w:before="118" w:line="223" w:lineRule="auto"/>
              <w:jc w:val="right"/>
            </w:pPr>
            <w:r>
              <w:rPr>
                <w:spacing w:val="-7"/>
              </w:rPr>
              <w:t>50'49.3",E114°</w:t>
            </w:r>
          </w:p>
        </w:tc>
        <w:tc>
          <w:tcPr>
            <w:tcW w:w="1141" w:type="dxa"/>
            <w:tcBorders>
              <w:left w:val="nil"/>
              <w:bottom w:val="single" w:color="000000" w:sz="10" w:space="0"/>
              <w:right w:val="nil"/>
            </w:tcBorders>
            <w:vAlign w:val="top"/>
          </w:tcPr>
          <w:p w14:paraId="3099C445">
            <w:pPr>
              <w:pStyle w:val="7"/>
              <w:spacing w:before="132" w:line="201" w:lineRule="auto"/>
              <w:ind w:left="84"/>
            </w:pPr>
            <w:r>
              <w:rPr>
                <w:spacing w:val="-2"/>
              </w:rPr>
              <w:t>28'33.7"</w:t>
            </w:r>
          </w:p>
        </w:tc>
      </w:tr>
    </w:tbl>
    <w:p w14:paraId="7E468BFD">
      <w:pPr>
        <w:spacing w:before="284" w:line="221" w:lineRule="auto"/>
        <w:ind w:left="704"/>
        <w:outlineLvl w:val="6"/>
        <w:rPr>
          <w:rFonts w:ascii="仿宋" w:hAnsi="仿宋" w:eastAsia="仿宋" w:cs="仿宋"/>
          <w:sz w:val="30"/>
          <w:szCs w:val="30"/>
        </w:rPr>
      </w:pPr>
      <w:r>
        <w:rPr>
          <w:rFonts w:ascii="仿宋" w:hAnsi="仿宋" w:eastAsia="仿宋" w:cs="仿宋"/>
          <w:sz w:val="30"/>
          <w:szCs w:val="30"/>
          <w14:textOutline w14:w="3810" w14:cap="flat" w14:cmpd="sng">
            <w14:solidFill>
              <w14:srgbClr w14:val="000000"/>
            </w14:solidFill>
            <w14:prstDash w14:val="solid"/>
            <w14:miter w14:val="0"/>
          </w14:textOutline>
        </w:rPr>
        <w:t>2.1.2</w:t>
      </w:r>
      <w:r>
        <w:rPr>
          <w:rFonts w:ascii="仿宋" w:hAnsi="仿宋" w:eastAsia="仿宋" w:cs="仿宋"/>
          <w:sz w:val="30"/>
          <w:szCs w:val="30"/>
        </w:rPr>
        <w:t xml:space="preserve"> </w:t>
      </w:r>
      <w:r>
        <w:rPr>
          <w:rFonts w:ascii="仿宋" w:hAnsi="仿宋" w:eastAsia="仿宋" w:cs="仿宋"/>
          <w:sz w:val="30"/>
          <w:szCs w:val="30"/>
          <w14:textOutline w14:w="3810" w14:cap="flat" w14:cmpd="sng">
            <w14:solidFill>
              <w14:srgbClr w14:val="000000"/>
            </w14:solidFill>
            <w14:prstDash w14:val="solid"/>
            <w14:miter w14:val="0"/>
          </w14:textOutline>
        </w:rPr>
        <w:t>调整后禁止养殖区划定方案</w:t>
      </w:r>
    </w:p>
    <w:p w14:paraId="6F331793">
      <w:pPr>
        <w:spacing w:before="268" w:line="544" w:lineRule="exact"/>
        <w:ind w:left="685"/>
        <w:rPr>
          <w:rFonts w:ascii="仿宋" w:hAnsi="仿宋" w:eastAsia="仿宋" w:cs="仿宋"/>
          <w:sz w:val="27"/>
          <w:szCs w:val="27"/>
        </w:rPr>
      </w:pPr>
      <w:r>
        <w:rPr>
          <w:rFonts w:ascii="仿宋" w:hAnsi="仿宋" w:eastAsia="仿宋" w:cs="仿宋"/>
          <w:spacing w:val="7"/>
          <w:position w:val="20"/>
          <w:sz w:val="27"/>
          <w:szCs w:val="27"/>
        </w:rPr>
        <w:t>调整后咸安区下列区域划分为畜禽养殖禁养区。</w:t>
      </w:r>
    </w:p>
    <w:p w14:paraId="0166BE87">
      <w:pPr>
        <w:spacing w:before="2" w:line="227" w:lineRule="auto"/>
        <w:ind w:left="690"/>
        <w:rPr>
          <w:rFonts w:ascii="仿宋" w:hAnsi="仿宋" w:eastAsia="仿宋" w:cs="仿宋"/>
          <w:sz w:val="27"/>
          <w:szCs w:val="27"/>
        </w:rPr>
      </w:pPr>
      <w:r>
        <w:rPr>
          <w:rFonts w:ascii="仿宋" w:hAnsi="仿宋" w:eastAsia="仿宋" w:cs="仿宋"/>
          <w:spacing w:val="6"/>
          <w:sz w:val="27"/>
          <w:szCs w:val="27"/>
        </w:rPr>
        <w:t>（1）咸安区及下辖乡镇办场建成区。</w:t>
      </w:r>
    </w:p>
    <w:p w14:paraId="21939B2F">
      <w:pPr>
        <w:spacing w:before="210" w:line="227" w:lineRule="auto"/>
        <w:jc w:val="right"/>
        <w:rPr>
          <w:rFonts w:ascii="仿宋" w:hAnsi="仿宋" w:eastAsia="仿宋" w:cs="仿宋"/>
          <w:sz w:val="27"/>
          <w:szCs w:val="27"/>
        </w:rPr>
      </w:pPr>
      <w:r>
        <w:rPr>
          <w:rFonts w:ascii="仿宋" w:hAnsi="仿宋" w:eastAsia="仿宋" w:cs="仿宋"/>
          <w:spacing w:val="10"/>
          <w:sz w:val="27"/>
          <w:szCs w:val="27"/>
        </w:rPr>
        <w:t>根据各部门提供的资料及现场踏勘走访，咸安</w:t>
      </w:r>
      <w:r>
        <w:rPr>
          <w:rFonts w:ascii="仿宋" w:hAnsi="仿宋" w:eastAsia="仿宋" w:cs="仿宋"/>
          <w:spacing w:val="9"/>
          <w:sz w:val="27"/>
          <w:szCs w:val="27"/>
        </w:rPr>
        <w:t>区一级机关事业单位、商</w:t>
      </w:r>
    </w:p>
    <w:p w14:paraId="0AFC9570">
      <w:pPr>
        <w:spacing w:before="2" w:line="88" w:lineRule="exact"/>
        <w:ind w:firstLine="102"/>
      </w:pPr>
      <w:r>
        <w:rPr>
          <w:position w:val="-1"/>
        </w:rPr>
        <w:drawing>
          <wp:inline distT="0" distB="0" distL="0" distR="0">
            <wp:extent cx="5870575" cy="552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7"/>
                    <a:stretch>
                      <a:fillRect/>
                    </a:stretch>
                  </pic:blipFill>
                  <pic:spPr>
                    <a:xfrm>
                      <a:off x="0" y="0"/>
                      <a:ext cx="5871209" cy="55625"/>
                    </a:xfrm>
                    <a:prstGeom prst="rect">
                      <a:avLst/>
                    </a:prstGeom>
                  </pic:spPr>
                </pic:pic>
              </a:graphicData>
            </a:graphic>
          </wp:inline>
        </w:drawing>
      </w:r>
    </w:p>
    <w:p w14:paraId="30B86282">
      <w:pPr>
        <w:spacing w:line="88" w:lineRule="exact"/>
        <w:sectPr>
          <w:footerReference r:id="rId27" w:type="default"/>
          <w:pgSz w:w="11905" w:h="16840"/>
          <w:pgMar w:top="400" w:right="1181" w:bottom="1320" w:left="1365" w:header="0" w:footer="1104" w:gutter="0"/>
          <w:cols w:space="720" w:num="1"/>
        </w:sectPr>
      </w:pPr>
    </w:p>
    <w:p w14:paraId="00E3C053">
      <w:pPr>
        <w:spacing w:before="168" w:line="372" w:lineRule="auto"/>
        <w:ind w:left="27" w:hanging="4"/>
        <w:rPr>
          <w:rFonts w:ascii="仿宋" w:hAnsi="仿宋" w:eastAsia="仿宋" w:cs="仿宋"/>
          <w:sz w:val="27"/>
          <w:szCs w:val="27"/>
        </w:rPr>
      </w:pPr>
      <w:r>
        <w:drawing>
          <wp:anchor distT="0" distB="0" distL="0" distR="0" simplePos="0" relativeHeight="251670528" behindDoc="0" locked="0" layoutInCell="0" allowOverlap="1">
            <wp:simplePos x="0" y="0"/>
            <wp:positionH relativeFrom="page">
              <wp:posOffset>935355</wp:posOffset>
            </wp:positionH>
            <wp:positionV relativeFrom="page">
              <wp:posOffset>843915</wp:posOffset>
            </wp:positionV>
            <wp:extent cx="586740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65"/>
                    <a:stretch>
                      <a:fillRect/>
                    </a:stretch>
                  </pic:blipFill>
                  <pic:spPr>
                    <a:xfrm>
                      <a:off x="0" y="0"/>
                      <a:ext cx="5867400" cy="9143"/>
                    </a:xfrm>
                    <a:prstGeom prst="rect">
                      <a:avLst/>
                    </a:prstGeom>
                  </pic:spPr>
                </pic:pic>
              </a:graphicData>
            </a:graphic>
          </wp:anchor>
        </w:drawing>
      </w:r>
      <w:r>
        <w:rPr>
          <w:rFonts w:ascii="仿宋" w:hAnsi="仿宋" w:eastAsia="仿宋" w:cs="仿宋"/>
          <w:spacing w:val="10"/>
          <w:sz w:val="27"/>
          <w:szCs w:val="27"/>
        </w:rPr>
        <w:t>业区、居住区、工业区以及科研、教学、文体、卫生区</w:t>
      </w:r>
      <w:r>
        <w:rPr>
          <w:rFonts w:ascii="仿宋" w:hAnsi="仿宋" w:eastAsia="仿宋" w:cs="仿宋"/>
          <w:spacing w:val="9"/>
          <w:sz w:val="27"/>
          <w:szCs w:val="27"/>
        </w:rPr>
        <w:t>等功能区均在咸安区</w:t>
      </w:r>
      <w:r>
        <w:rPr>
          <w:rFonts w:ascii="仿宋" w:hAnsi="仿宋" w:eastAsia="仿宋" w:cs="仿宋"/>
          <w:sz w:val="27"/>
          <w:szCs w:val="27"/>
        </w:rPr>
        <w:t xml:space="preserve"> </w:t>
      </w:r>
      <w:r>
        <w:rPr>
          <w:rFonts w:ascii="仿宋" w:hAnsi="仿宋" w:eastAsia="仿宋" w:cs="仿宋"/>
          <w:spacing w:val="8"/>
          <w:sz w:val="27"/>
          <w:szCs w:val="27"/>
        </w:rPr>
        <w:t>城市建成区范围内，集中在温泉办事处、永安办事</w:t>
      </w:r>
      <w:r>
        <w:rPr>
          <w:rFonts w:ascii="仿宋" w:hAnsi="仿宋" w:eastAsia="仿宋" w:cs="仿宋"/>
          <w:spacing w:val="7"/>
          <w:sz w:val="27"/>
          <w:szCs w:val="27"/>
        </w:rPr>
        <w:t>处和浮山办事处等区域，</w:t>
      </w:r>
      <w:r>
        <w:rPr>
          <w:rFonts w:ascii="仿宋" w:hAnsi="仿宋" w:eastAsia="仿宋" w:cs="仿宋"/>
          <w:sz w:val="27"/>
          <w:szCs w:val="27"/>
        </w:rPr>
        <w:t xml:space="preserve">  </w:t>
      </w:r>
      <w:r>
        <w:rPr>
          <w:rFonts w:ascii="仿宋" w:hAnsi="仿宋" w:eastAsia="仿宋" w:cs="仿宋"/>
          <w:spacing w:val="4"/>
          <w:sz w:val="27"/>
          <w:szCs w:val="27"/>
        </w:rPr>
        <w:t>下辖乡镇办场的机关事业单位办公区、商业区、居住区</w:t>
      </w:r>
      <w:r>
        <w:rPr>
          <w:rFonts w:ascii="仿宋" w:hAnsi="仿宋" w:eastAsia="仿宋" w:cs="仿宋"/>
          <w:spacing w:val="3"/>
          <w:sz w:val="27"/>
          <w:szCs w:val="27"/>
        </w:rPr>
        <w:t>及科研、教学、文体、</w:t>
      </w:r>
      <w:r>
        <w:rPr>
          <w:rFonts w:ascii="仿宋" w:hAnsi="仿宋" w:eastAsia="仿宋" w:cs="仿宋"/>
          <w:sz w:val="27"/>
          <w:szCs w:val="27"/>
        </w:rPr>
        <w:t xml:space="preserve"> </w:t>
      </w:r>
      <w:r>
        <w:rPr>
          <w:rFonts w:ascii="仿宋" w:hAnsi="仿宋" w:eastAsia="仿宋" w:cs="仿宋"/>
          <w:spacing w:val="9"/>
          <w:sz w:val="27"/>
          <w:szCs w:val="27"/>
        </w:rPr>
        <w:t>卫生区等功能区也位于各乡镇办场建成区（集镇）内，禁</w:t>
      </w:r>
      <w:r>
        <w:rPr>
          <w:rFonts w:ascii="仿宋" w:hAnsi="仿宋" w:eastAsia="仿宋" w:cs="仿宋"/>
          <w:spacing w:val="8"/>
          <w:sz w:val="27"/>
          <w:szCs w:val="27"/>
        </w:rPr>
        <w:t>养区范围为上述区</w:t>
      </w:r>
    </w:p>
    <w:p w14:paraId="17F95277">
      <w:pPr>
        <w:spacing w:line="229" w:lineRule="auto"/>
        <w:ind w:left="22"/>
        <w:rPr>
          <w:rFonts w:ascii="仿宋" w:hAnsi="仿宋" w:eastAsia="仿宋" w:cs="仿宋"/>
          <w:sz w:val="27"/>
          <w:szCs w:val="27"/>
        </w:rPr>
      </w:pPr>
      <w:r>
        <w:rPr>
          <w:rFonts w:ascii="仿宋" w:hAnsi="仿宋" w:eastAsia="仿宋" w:cs="仿宋"/>
          <w:spacing w:val="-2"/>
          <w:sz w:val="27"/>
          <w:szCs w:val="27"/>
        </w:rPr>
        <w:t>域范围内。</w:t>
      </w:r>
    </w:p>
    <w:p w14:paraId="35A55BF1">
      <w:pPr>
        <w:spacing w:before="207" w:line="373" w:lineRule="auto"/>
        <w:ind w:left="51" w:right="80" w:firstLine="558"/>
        <w:jc w:val="both"/>
        <w:rPr>
          <w:rFonts w:ascii="仿宋" w:hAnsi="仿宋" w:eastAsia="仿宋" w:cs="仿宋"/>
          <w:sz w:val="27"/>
          <w:szCs w:val="27"/>
        </w:rPr>
      </w:pPr>
      <w:r>
        <w:rPr>
          <w:rFonts w:ascii="仿宋" w:hAnsi="仿宋" w:eastAsia="仿宋" w:cs="仿宋"/>
          <w:spacing w:val="9"/>
          <w:sz w:val="27"/>
          <w:szCs w:val="27"/>
        </w:rPr>
        <w:t>乡镇办场不在城镇建成区的人口集中敏感点主要包括各乡镇</w:t>
      </w:r>
      <w:r>
        <w:rPr>
          <w:rFonts w:ascii="仿宋" w:hAnsi="仿宋" w:eastAsia="仿宋" w:cs="仿宋"/>
          <w:spacing w:val="8"/>
          <w:sz w:val="27"/>
          <w:szCs w:val="27"/>
        </w:rPr>
        <w:t>下辖的学校</w:t>
      </w:r>
      <w:r>
        <w:rPr>
          <w:rFonts w:ascii="仿宋" w:hAnsi="仿宋" w:eastAsia="仿宋" w:cs="仿宋"/>
          <w:sz w:val="27"/>
          <w:szCs w:val="27"/>
        </w:rPr>
        <w:t xml:space="preserve"> </w:t>
      </w:r>
      <w:r>
        <w:rPr>
          <w:rFonts w:ascii="仿宋" w:hAnsi="仿宋" w:eastAsia="仿宋" w:cs="仿宋"/>
          <w:spacing w:val="9"/>
          <w:sz w:val="27"/>
          <w:szCs w:val="27"/>
        </w:rPr>
        <w:t>以及主要的宗教活动场所等，该区域禁养区</w:t>
      </w:r>
      <w:r>
        <w:rPr>
          <w:rFonts w:ascii="仿宋" w:hAnsi="仿宋" w:eastAsia="仿宋" w:cs="仿宋"/>
          <w:spacing w:val="8"/>
          <w:sz w:val="27"/>
          <w:szCs w:val="27"/>
        </w:rPr>
        <w:t>范围为学校等敏感点内部及周界</w:t>
      </w:r>
    </w:p>
    <w:p w14:paraId="1C1F650C">
      <w:pPr>
        <w:spacing w:line="229" w:lineRule="auto"/>
        <w:ind w:left="20"/>
        <w:rPr>
          <w:rFonts w:ascii="仿宋" w:hAnsi="仿宋" w:eastAsia="仿宋" w:cs="仿宋"/>
          <w:sz w:val="27"/>
          <w:szCs w:val="27"/>
        </w:rPr>
      </w:pPr>
      <w:r>
        <w:rPr>
          <w:rFonts w:ascii="仿宋" w:hAnsi="仿宋" w:eastAsia="仿宋" w:cs="仿宋"/>
          <w:spacing w:val="-3"/>
          <w:sz w:val="27"/>
          <w:szCs w:val="27"/>
        </w:rPr>
        <w:t>500m</w:t>
      </w:r>
      <w:r>
        <w:rPr>
          <w:rFonts w:ascii="仿宋" w:hAnsi="仿宋" w:eastAsia="仿宋" w:cs="仿宋"/>
          <w:spacing w:val="-30"/>
          <w:sz w:val="27"/>
          <w:szCs w:val="27"/>
        </w:rPr>
        <w:t xml:space="preserve"> </w:t>
      </w:r>
      <w:r>
        <w:rPr>
          <w:rFonts w:ascii="仿宋" w:hAnsi="仿宋" w:eastAsia="仿宋" w:cs="仿宋"/>
          <w:spacing w:val="-3"/>
          <w:sz w:val="27"/>
          <w:szCs w:val="27"/>
        </w:rPr>
        <w:t>范围内。</w:t>
      </w:r>
    </w:p>
    <w:p w14:paraId="3922CC8F">
      <w:pPr>
        <w:spacing w:before="209" w:line="545" w:lineRule="exact"/>
        <w:ind w:left="584"/>
        <w:rPr>
          <w:rFonts w:ascii="仿宋" w:hAnsi="仿宋" w:eastAsia="仿宋" w:cs="仿宋"/>
          <w:sz w:val="27"/>
          <w:szCs w:val="27"/>
        </w:rPr>
      </w:pPr>
      <w:r>
        <w:rPr>
          <w:rFonts w:ascii="仿宋" w:hAnsi="仿宋" w:eastAsia="仿宋" w:cs="仿宋"/>
          <w:spacing w:val="9"/>
          <w:position w:val="20"/>
          <w:sz w:val="27"/>
          <w:szCs w:val="27"/>
        </w:rPr>
        <w:t>根据咸安区畜禽养殖禁养区划定方案，禁养区范围内的典型区域及边界</w:t>
      </w:r>
    </w:p>
    <w:p w14:paraId="73FFBCFC">
      <w:pPr>
        <w:spacing w:line="229" w:lineRule="auto"/>
        <w:ind w:left="25"/>
        <w:rPr>
          <w:rFonts w:ascii="仿宋" w:hAnsi="仿宋" w:eastAsia="仿宋" w:cs="仿宋"/>
          <w:sz w:val="27"/>
          <w:szCs w:val="27"/>
        </w:rPr>
      </w:pPr>
      <w:r>
        <w:rPr>
          <w:rFonts w:ascii="仿宋" w:hAnsi="仿宋" w:eastAsia="仿宋" w:cs="仿宋"/>
          <w:spacing w:val="3"/>
          <w:sz w:val="27"/>
          <w:szCs w:val="27"/>
        </w:rPr>
        <w:t>见下表</w:t>
      </w:r>
      <w:r>
        <w:rPr>
          <w:rFonts w:ascii="仿宋" w:hAnsi="仿宋" w:eastAsia="仿宋" w:cs="仿宋"/>
          <w:spacing w:val="-39"/>
          <w:sz w:val="27"/>
          <w:szCs w:val="27"/>
        </w:rPr>
        <w:t xml:space="preserve"> </w:t>
      </w:r>
      <w:r>
        <w:rPr>
          <w:rFonts w:ascii="仿宋" w:hAnsi="仿宋" w:eastAsia="仿宋" w:cs="仿宋"/>
          <w:spacing w:val="3"/>
          <w:sz w:val="27"/>
          <w:szCs w:val="27"/>
        </w:rPr>
        <w:t>2.1-6、2.1-7、2.1-8。</w:t>
      </w:r>
    </w:p>
    <w:p w14:paraId="020E53BA">
      <w:pPr>
        <w:spacing w:line="229" w:lineRule="auto"/>
        <w:rPr>
          <w:rFonts w:ascii="仿宋" w:hAnsi="仿宋" w:eastAsia="仿宋" w:cs="仿宋"/>
          <w:sz w:val="27"/>
          <w:szCs w:val="27"/>
        </w:rPr>
        <w:sectPr>
          <w:headerReference r:id="rId28" w:type="default"/>
          <w:footerReference r:id="rId29" w:type="default"/>
          <w:pgSz w:w="11905" w:h="16840"/>
          <w:pgMar w:top="1315" w:right="1101" w:bottom="1485" w:left="1467" w:header="1256" w:footer="1104" w:gutter="0"/>
          <w:cols w:space="720" w:num="1"/>
        </w:sectPr>
      </w:pPr>
    </w:p>
    <w:p w14:paraId="3E0E832D">
      <w:pPr>
        <w:pStyle w:val="2"/>
        <w:spacing w:line="283" w:lineRule="auto"/>
      </w:pPr>
    </w:p>
    <w:p w14:paraId="0E15C1BC">
      <w:pPr>
        <w:pStyle w:val="2"/>
        <w:spacing w:line="284" w:lineRule="auto"/>
      </w:pPr>
    </w:p>
    <w:p w14:paraId="6AC7B972">
      <w:pPr>
        <w:pStyle w:val="2"/>
        <w:spacing w:line="284" w:lineRule="auto"/>
      </w:pPr>
    </w:p>
    <w:p w14:paraId="601C319E">
      <w:pPr>
        <w:spacing w:line="87" w:lineRule="exact"/>
        <w:ind w:firstLine="108"/>
      </w:pPr>
      <w:r>
        <w:rPr>
          <w:position w:val="-1"/>
        </w:rPr>
        <w:drawing>
          <wp:inline distT="0" distB="0" distL="0" distR="0">
            <wp:extent cx="5867400" cy="5524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66"/>
                    <a:stretch>
                      <a:fillRect/>
                    </a:stretch>
                  </pic:blipFill>
                  <pic:spPr>
                    <a:xfrm>
                      <a:off x="0" y="0"/>
                      <a:ext cx="5867400" cy="55626"/>
                    </a:xfrm>
                    <a:prstGeom prst="rect">
                      <a:avLst/>
                    </a:prstGeom>
                  </pic:spPr>
                </pic:pic>
              </a:graphicData>
            </a:graphic>
          </wp:inline>
        </w:drawing>
      </w:r>
    </w:p>
    <w:p w14:paraId="10500CDD">
      <w:pPr>
        <w:spacing w:before="137" w:line="228" w:lineRule="auto"/>
        <w:ind w:left="1445"/>
        <w:rPr>
          <w:rFonts w:ascii="仿宋" w:hAnsi="仿宋" w:eastAsia="仿宋" w:cs="仿宋"/>
          <w:sz w:val="27"/>
          <w:szCs w:val="27"/>
        </w:rPr>
      </w:pPr>
      <w:r>
        <w:rPr>
          <w:rFonts w:ascii="仿宋" w:hAnsi="仿宋" w:eastAsia="仿宋" w:cs="仿宋"/>
          <w:spacing w:val="8"/>
          <w:sz w:val="27"/>
          <w:szCs w:val="27"/>
          <w14:textOutline w14:w="3556" w14:cap="flat" w14:cmpd="sng">
            <w14:solidFill>
              <w14:srgbClr w14:val="000000"/>
            </w14:solidFill>
            <w14:prstDash w14:val="solid"/>
            <w14:miter w14:val="0"/>
          </w14:textOutline>
        </w:rPr>
        <w:t>表</w:t>
      </w:r>
      <w:r>
        <w:rPr>
          <w:rFonts w:ascii="仿宋" w:hAnsi="仿宋" w:eastAsia="仿宋" w:cs="仿宋"/>
          <w:spacing w:val="-51"/>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6</w:t>
      </w:r>
      <w:r>
        <w:rPr>
          <w:rFonts w:ascii="仿宋" w:hAnsi="仿宋" w:eastAsia="仿宋" w:cs="仿宋"/>
          <w:spacing w:val="-44"/>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咸安区乡镇办场建成区内的禁养区典型区域</w:t>
      </w:r>
      <w:r>
        <w:rPr>
          <w:rFonts w:ascii="仿宋" w:hAnsi="仿宋" w:eastAsia="仿宋" w:cs="仿宋"/>
          <w:spacing w:val="7"/>
          <w:sz w:val="27"/>
          <w:szCs w:val="27"/>
          <w14:textOutline w14:w="3556" w14:cap="flat" w14:cmpd="sng">
            <w14:solidFill>
              <w14:srgbClr w14:val="000000"/>
            </w14:solidFill>
            <w14:prstDash w14:val="solid"/>
            <w14:miter w14:val="0"/>
          </w14:textOutline>
        </w:rPr>
        <w:t>范围</w:t>
      </w:r>
    </w:p>
    <w:p w14:paraId="046EC335">
      <w:pPr>
        <w:spacing w:line="171" w:lineRule="exact"/>
      </w:pPr>
    </w:p>
    <w:tbl>
      <w:tblPr>
        <w:tblStyle w:val="6"/>
        <w:tblW w:w="94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8"/>
        <w:gridCol w:w="2615"/>
        <w:gridCol w:w="1124"/>
        <w:gridCol w:w="1854"/>
        <w:gridCol w:w="2594"/>
      </w:tblGrid>
      <w:tr w14:paraId="3894D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3" w:hRule="atLeast"/>
        </w:trPr>
        <w:tc>
          <w:tcPr>
            <w:tcW w:w="1268" w:type="dxa"/>
            <w:tcBorders>
              <w:top w:val="single" w:color="000000" w:sz="10" w:space="0"/>
              <w:left w:val="nil"/>
              <w:bottom w:val="single" w:color="000000" w:sz="10" w:space="0"/>
            </w:tcBorders>
            <w:vAlign w:val="top"/>
          </w:tcPr>
          <w:p w14:paraId="38D9E5F9">
            <w:pPr>
              <w:spacing w:line="345" w:lineRule="auto"/>
              <w:rPr>
                <w:rFonts w:ascii="Arial"/>
                <w:sz w:val="21"/>
              </w:rPr>
            </w:pPr>
          </w:p>
          <w:p w14:paraId="3702E3CF">
            <w:pPr>
              <w:pStyle w:val="7"/>
              <w:spacing w:before="78" w:line="223" w:lineRule="auto"/>
              <w:ind w:left="190"/>
            </w:pPr>
            <w:r>
              <w:rPr>
                <w:spacing w:val="-7"/>
                <w14:textOutline w14:w="3048" w14:cap="flat" w14:cmpd="sng">
                  <w14:solidFill>
                    <w14:srgbClr w14:val="000000"/>
                  </w14:solidFill>
                  <w14:prstDash w14:val="solid"/>
                  <w14:miter w14:val="0"/>
                </w14:textOutline>
              </w:rPr>
              <w:t>乡镇办场</w:t>
            </w:r>
          </w:p>
        </w:tc>
        <w:tc>
          <w:tcPr>
            <w:tcW w:w="2615" w:type="dxa"/>
            <w:tcBorders>
              <w:top w:val="single" w:color="000000" w:sz="10" w:space="0"/>
              <w:bottom w:val="single" w:color="000000" w:sz="10" w:space="0"/>
            </w:tcBorders>
            <w:vAlign w:val="top"/>
          </w:tcPr>
          <w:p w14:paraId="53FC959F">
            <w:pPr>
              <w:spacing w:line="344" w:lineRule="auto"/>
              <w:rPr>
                <w:rFonts w:ascii="Arial"/>
                <w:sz w:val="21"/>
              </w:rPr>
            </w:pPr>
          </w:p>
          <w:p w14:paraId="257253BF">
            <w:pPr>
              <w:pStyle w:val="7"/>
              <w:spacing w:before="78" w:line="224" w:lineRule="auto"/>
              <w:ind w:left="959"/>
            </w:pPr>
            <w:r>
              <w:rPr>
                <w:spacing w:val="-5"/>
                <w14:textOutline w14:w="3048" w14:cap="flat" w14:cmpd="sng">
                  <w14:solidFill>
                    <w14:srgbClr w14:val="000000"/>
                  </w14:solidFill>
                  <w14:prstDash w14:val="solid"/>
                  <w14:miter w14:val="0"/>
                </w14:textOutline>
              </w:rPr>
              <w:t>建成区</w:t>
            </w:r>
          </w:p>
        </w:tc>
        <w:tc>
          <w:tcPr>
            <w:tcW w:w="1124" w:type="dxa"/>
            <w:tcBorders>
              <w:top w:val="single" w:color="000000" w:sz="10" w:space="0"/>
              <w:bottom w:val="single" w:color="000000" w:sz="10" w:space="0"/>
            </w:tcBorders>
            <w:vAlign w:val="top"/>
          </w:tcPr>
          <w:p w14:paraId="78512F78">
            <w:pPr>
              <w:pStyle w:val="7"/>
              <w:spacing w:before="37" w:line="224" w:lineRule="auto"/>
              <w:ind w:left="215"/>
            </w:pPr>
            <w:r>
              <w:rPr>
                <w:spacing w:val="-3"/>
                <w14:textOutline w14:w="3048" w14:cap="flat" w14:cmpd="sng">
                  <w14:solidFill>
                    <w14:srgbClr w14:val="000000"/>
                  </w14:solidFill>
                  <w14:prstDash w14:val="solid"/>
                  <w14:miter w14:val="0"/>
                </w14:textOutline>
              </w:rPr>
              <w:t>建成区</w:t>
            </w:r>
          </w:p>
          <w:p w14:paraId="288B4D24">
            <w:pPr>
              <w:pStyle w:val="7"/>
              <w:spacing w:before="97" w:line="229" w:lineRule="auto"/>
              <w:ind w:left="216"/>
            </w:pPr>
            <w:r>
              <w:rPr>
                <w:spacing w:val="-4"/>
                <w14:textOutline w14:w="3048" w14:cap="flat" w14:cmpd="sng">
                  <w14:solidFill>
                    <w14:srgbClr w14:val="000000"/>
                  </w14:solidFill>
                  <w14:prstDash w14:val="solid"/>
                  <w14:miter w14:val="0"/>
                </w14:textOutline>
              </w:rPr>
              <w:t>地理边</w:t>
            </w:r>
          </w:p>
          <w:p w14:paraId="5E44B353">
            <w:pPr>
              <w:pStyle w:val="7"/>
              <w:spacing w:before="91" w:line="223" w:lineRule="auto"/>
              <w:ind w:left="455"/>
            </w:pPr>
            <w:r>
              <w:rPr>
                <w14:textOutline w14:w="3048" w14:cap="flat" w14:cmpd="sng">
                  <w14:solidFill>
                    <w14:srgbClr w14:val="000000"/>
                  </w14:solidFill>
                  <w14:prstDash w14:val="solid"/>
                  <w14:miter w14:val="0"/>
                </w14:textOutline>
              </w:rPr>
              <w:t>界</w:t>
            </w:r>
          </w:p>
        </w:tc>
        <w:tc>
          <w:tcPr>
            <w:tcW w:w="1854" w:type="dxa"/>
            <w:tcBorders>
              <w:top w:val="single" w:color="000000" w:sz="10" w:space="0"/>
              <w:bottom w:val="single" w:color="000000" w:sz="10" w:space="0"/>
            </w:tcBorders>
            <w:vAlign w:val="top"/>
          </w:tcPr>
          <w:p w14:paraId="685D4AC7">
            <w:pPr>
              <w:pStyle w:val="7"/>
              <w:spacing w:before="232" w:line="261" w:lineRule="auto"/>
              <w:ind w:left="713" w:right="199" w:hanging="493"/>
            </w:pPr>
            <w:r>
              <w:rPr>
                <w:spacing w:val="-2"/>
                <w14:textOutline w14:w="3048" w14:cap="flat" w14:cmpd="sng">
                  <w14:solidFill>
                    <w14:srgbClr w14:val="000000"/>
                  </w14:solidFill>
                  <w14:prstDash w14:val="solid"/>
                  <w14:miter w14:val="0"/>
                </w14:textOutline>
              </w:rPr>
              <w:t>调整前禁养区</w:t>
            </w:r>
            <w:r>
              <w:t xml:space="preserve"> </w:t>
            </w:r>
            <w:r>
              <w:rPr>
                <w:spacing w:val="-7"/>
                <w14:textOutline w14:w="3048" w14:cap="flat" w14:cmpd="sng">
                  <w14:solidFill>
                    <w14:srgbClr w14:val="000000"/>
                  </w14:solidFill>
                  <w14:prstDash w14:val="solid"/>
                  <w14:miter w14:val="0"/>
                </w14:textOutline>
              </w:rPr>
              <w:t>范围</w:t>
            </w:r>
          </w:p>
        </w:tc>
        <w:tc>
          <w:tcPr>
            <w:tcW w:w="2594" w:type="dxa"/>
            <w:tcBorders>
              <w:top w:val="single" w:color="000000" w:sz="10" w:space="0"/>
              <w:bottom w:val="single" w:color="000000" w:sz="10" w:space="0"/>
              <w:right w:val="nil"/>
            </w:tcBorders>
            <w:vAlign w:val="top"/>
          </w:tcPr>
          <w:p w14:paraId="0ABFD50D">
            <w:pPr>
              <w:spacing w:line="344" w:lineRule="auto"/>
              <w:rPr>
                <w:rFonts w:ascii="Arial"/>
                <w:sz w:val="21"/>
              </w:rPr>
            </w:pPr>
          </w:p>
          <w:p w14:paraId="3CC502B1">
            <w:pPr>
              <w:pStyle w:val="7"/>
              <w:spacing w:before="78" w:line="221" w:lineRule="auto"/>
              <w:ind w:left="349"/>
            </w:pPr>
            <w:r>
              <w:rPr>
                <w:spacing w:val="-2"/>
                <w14:textOutline w14:w="3048" w14:cap="flat" w14:cmpd="sng">
                  <w14:solidFill>
                    <w14:srgbClr w14:val="000000"/>
                  </w14:solidFill>
                  <w14:prstDash w14:val="solid"/>
                  <w14:miter w14:val="0"/>
                </w14:textOutline>
              </w:rPr>
              <w:t>调整后禁养区范围</w:t>
            </w:r>
          </w:p>
        </w:tc>
      </w:tr>
      <w:tr w14:paraId="3187B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0" w:hRule="atLeast"/>
        </w:trPr>
        <w:tc>
          <w:tcPr>
            <w:tcW w:w="1268" w:type="dxa"/>
            <w:vMerge w:val="restart"/>
            <w:tcBorders>
              <w:top w:val="single" w:color="000000" w:sz="10" w:space="0"/>
              <w:left w:val="nil"/>
              <w:bottom w:val="nil"/>
            </w:tcBorders>
            <w:vAlign w:val="top"/>
          </w:tcPr>
          <w:p w14:paraId="0F719F02">
            <w:pPr>
              <w:spacing w:line="251" w:lineRule="auto"/>
              <w:rPr>
                <w:rFonts w:ascii="Arial"/>
                <w:sz w:val="21"/>
              </w:rPr>
            </w:pPr>
          </w:p>
          <w:p w14:paraId="34064706">
            <w:pPr>
              <w:spacing w:line="251" w:lineRule="auto"/>
              <w:rPr>
                <w:rFonts w:ascii="Arial"/>
                <w:sz w:val="21"/>
              </w:rPr>
            </w:pPr>
          </w:p>
          <w:p w14:paraId="24EF931E">
            <w:pPr>
              <w:spacing w:line="251" w:lineRule="auto"/>
              <w:rPr>
                <w:rFonts w:ascii="Arial"/>
                <w:sz w:val="21"/>
              </w:rPr>
            </w:pPr>
          </w:p>
          <w:p w14:paraId="37360615">
            <w:pPr>
              <w:spacing w:line="251" w:lineRule="auto"/>
              <w:rPr>
                <w:rFonts w:ascii="Arial"/>
                <w:sz w:val="21"/>
              </w:rPr>
            </w:pPr>
          </w:p>
          <w:p w14:paraId="7944BE48">
            <w:pPr>
              <w:spacing w:line="251" w:lineRule="auto"/>
              <w:rPr>
                <w:rFonts w:ascii="Arial"/>
                <w:sz w:val="21"/>
              </w:rPr>
            </w:pPr>
          </w:p>
          <w:p w14:paraId="3BE58904">
            <w:pPr>
              <w:spacing w:line="251" w:lineRule="auto"/>
              <w:rPr>
                <w:rFonts w:ascii="Arial"/>
                <w:sz w:val="21"/>
              </w:rPr>
            </w:pPr>
          </w:p>
          <w:p w14:paraId="5FDB428D">
            <w:pPr>
              <w:spacing w:line="251" w:lineRule="auto"/>
              <w:rPr>
                <w:rFonts w:ascii="Arial"/>
                <w:sz w:val="21"/>
              </w:rPr>
            </w:pPr>
          </w:p>
          <w:p w14:paraId="1F3596F6">
            <w:pPr>
              <w:spacing w:line="251" w:lineRule="auto"/>
              <w:rPr>
                <w:rFonts w:ascii="Arial"/>
                <w:sz w:val="21"/>
              </w:rPr>
            </w:pPr>
          </w:p>
          <w:p w14:paraId="5A9A2FC6">
            <w:pPr>
              <w:spacing w:line="251" w:lineRule="auto"/>
              <w:rPr>
                <w:rFonts w:ascii="Arial"/>
                <w:sz w:val="21"/>
              </w:rPr>
            </w:pPr>
          </w:p>
          <w:p w14:paraId="69F5BF09">
            <w:pPr>
              <w:spacing w:line="251" w:lineRule="auto"/>
              <w:rPr>
                <w:rFonts w:ascii="Arial"/>
                <w:sz w:val="21"/>
              </w:rPr>
            </w:pPr>
          </w:p>
          <w:p w14:paraId="7D2D2068">
            <w:pPr>
              <w:spacing w:line="251" w:lineRule="auto"/>
              <w:rPr>
                <w:rFonts w:ascii="Arial"/>
                <w:sz w:val="21"/>
              </w:rPr>
            </w:pPr>
          </w:p>
          <w:p w14:paraId="56CBFED3">
            <w:pPr>
              <w:spacing w:line="251" w:lineRule="auto"/>
              <w:rPr>
                <w:rFonts w:ascii="Arial"/>
                <w:sz w:val="21"/>
              </w:rPr>
            </w:pPr>
          </w:p>
          <w:p w14:paraId="61B0A08C">
            <w:pPr>
              <w:spacing w:line="251" w:lineRule="auto"/>
              <w:rPr>
                <w:rFonts w:ascii="Arial"/>
                <w:sz w:val="21"/>
              </w:rPr>
            </w:pPr>
          </w:p>
          <w:p w14:paraId="2F98B560">
            <w:pPr>
              <w:spacing w:line="251" w:lineRule="auto"/>
              <w:rPr>
                <w:rFonts w:ascii="Arial"/>
                <w:sz w:val="21"/>
              </w:rPr>
            </w:pPr>
          </w:p>
          <w:p w14:paraId="2563F5E4">
            <w:pPr>
              <w:spacing w:line="252" w:lineRule="auto"/>
              <w:rPr>
                <w:rFonts w:ascii="Arial"/>
                <w:sz w:val="21"/>
              </w:rPr>
            </w:pPr>
          </w:p>
          <w:p w14:paraId="48CBF4BB">
            <w:pPr>
              <w:spacing w:line="252" w:lineRule="auto"/>
              <w:rPr>
                <w:rFonts w:ascii="Arial"/>
                <w:sz w:val="21"/>
              </w:rPr>
            </w:pPr>
          </w:p>
          <w:p w14:paraId="0B5BA950">
            <w:pPr>
              <w:pStyle w:val="7"/>
              <w:spacing w:before="78" w:line="222" w:lineRule="auto"/>
              <w:ind w:left="199"/>
            </w:pPr>
            <w:r>
              <w:rPr>
                <w:spacing w:val="-9"/>
              </w:rPr>
              <w:t>中心城区</w:t>
            </w:r>
          </w:p>
        </w:tc>
        <w:tc>
          <w:tcPr>
            <w:tcW w:w="2615" w:type="dxa"/>
            <w:tcBorders>
              <w:top w:val="single" w:color="000000" w:sz="10" w:space="0"/>
            </w:tcBorders>
            <w:vAlign w:val="top"/>
          </w:tcPr>
          <w:p w14:paraId="60747D00">
            <w:pPr>
              <w:pStyle w:val="7"/>
              <w:spacing w:before="27" w:line="222" w:lineRule="auto"/>
              <w:ind w:left="121"/>
            </w:pPr>
            <w:r>
              <w:rPr>
                <w:spacing w:val="-2"/>
              </w:rPr>
              <w:t>双鹤桥社区、万年路社</w:t>
            </w:r>
          </w:p>
          <w:p w14:paraId="5C432F28">
            <w:pPr>
              <w:pStyle w:val="7"/>
              <w:spacing w:before="100" w:line="222" w:lineRule="auto"/>
              <w:ind w:left="142"/>
            </w:pPr>
            <w:r>
              <w:rPr>
                <w:spacing w:val="-4"/>
              </w:rPr>
              <w:t>区、白茶社区、泉塘社</w:t>
            </w:r>
          </w:p>
          <w:p w14:paraId="7930A4D4">
            <w:pPr>
              <w:pStyle w:val="7"/>
              <w:spacing w:before="99" w:line="220" w:lineRule="auto"/>
              <w:ind w:left="142"/>
            </w:pPr>
            <w:r>
              <w:rPr>
                <w:spacing w:val="-4"/>
              </w:rPr>
              <w:t>区、桂花路社区、岔路</w:t>
            </w:r>
          </w:p>
          <w:p w14:paraId="7918C2AD">
            <w:pPr>
              <w:pStyle w:val="7"/>
              <w:spacing w:before="102" w:line="220" w:lineRule="auto"/>
              <w:ind w:left="164"/>
            </w:pPr>
            <w:r>
              <w:rPr>
                <w:spacing w:val="-6"/>
              </w:rPr>
              <w:t>口社区、花坛社区、南</w:t>
            </w:r>
          </w:p>
          <w:p w14:paraId="061A919C">
            <w:pPr>
              <w:pStyle w:val="7"/>
              <w:spacing w:before="103" w:line="222" w:lineRule="auto"/>
              <w:ind w:left="274"/>
            </w:pPr>
            <w:r>
              <w:rPr>
                <w:spacing w:val="-5"/>
              </w:rPr>
              <w:t>昌路社区、希望桥社</w:t>
            </w:r>
          </w:p>
          <w:p w14:paraId="72D93C7A">
            <w:pPr>
              <w:pStyle w:val="7"/>
              <w:spacing w:before="99" w:line="222" w:lineRule="auto"/>
              <w:ind w:right="23"/>
              <w:jc w:val="right"/>
            </w:pPr>
            <w:r>
              <w:rPr>
                <w:spacing w:val="-18"/>
              </w:rPr>
              <w:t>区、金叶社区、温泉村、</w:t>
            </w:r>
          </w:p>
          <w:p w14:paraId="19DB9ADC">
            <w:pPr>
              <w:pStyle w:val="7"/>
              <w:spacing w:before="102" w:line="222" w:lineRule="auto"/>
              <w:ind w:left="157"/>
            </w:pPr>
            <w:r>
              <w:rPr>
                <w:spacing w:val="-5"/>
              </w:rPr>
              <w:t>白茶村、黄畈村、泉塘</w:t>
            </w:r>
          </w:p>
          <w:p w14:paraId="06C856B5">
            <w:pPr>
              <w:pStyle w:val="7"/>
              <w:spacing w:before="100" w:line="222" w:lineRule="auto"/>
              <w:ind w:left="599"/>
            </w:pPr>
            <w:r>
              <w:rPr>
                <w:spacing w:val="-3"/>
              </w:rPr>
              <w:t>村、肖桥村等</w:t>
            </w:r>
          </w:p>
        </w:tc>
        <w:tc>
          <w:tcPr>
            <w:tcW w:w="1124" w:type="dxa"/>
            <w:tcBorders>
              <w:top w:val="single" w:color="000000" w:sz="10" w:space="0"/>
            </w:tcBorders>
            <w:vAlign w:val="top"/>
          </w:tcPr>
          <w:p w14:paraId="7C3EAD5C">
            <w:pPr>
              <w:spacing w:line="305" w:lineRule="auto"/>
              <w:rPr>
                <w:rFonts w:ascii="Arial"/>
                <w:sz w:val="21"/>
              </w:rPr>
            </w:pPr>
          </w:p>
          <w:p w14:paraId="03193854">
            <w:pPr>
              <w:spacing w:line="305" w:lineRule="auto"/>
              <w:rPr>
                <w:rFonts w:ascii="Arial"/>
                <w:sz w:val="21"/>
              </w:rPr>
            </w:pPr>
          </w:p>
          <w:p w14:paraId="6FCC7EB5">
            <w:pPr>
              <w:spacing w:line="306" w:lineRule="auto"/>
              <w:rPr>
                <w:rFonts w:ascii="Arial"/>
                <w:sz w:val="21"/>
              </w:rPr>
            </w:pPr>
          </w:p>
          <w:p w14:paraId="1F3F7E87">
            <w:pPr>
              <w:pStyle w:val="7"/>
              <w:spacing w:before="78" w:line="222" w:lineRule="auto"/>
              <w:ind w:left="218"/>
            </w:pPr>
            <w:r>
              <w:rPr>
                <w:spacing w:val="-5"/>
              </w:rPr>
              <w:t>温泉办</w:t>
            </w:r>
          </w:p>
          <w:p w14:paraId="69707F8C">
            <w:pPr>
              <w:pStyle w:val="7"/>
              <w:spacing w:before="99" w:line="223" w:lineRule="auto"/>
              <w:ind w:left="215"/>
            </w:pPr>
            <w:r>
              <w:rPr>
                <w:spacing w:val="-4"/>
              </w:rPr>
              <w:t>事处全</w:t>
            </w:r>
          </w:p>
          <w:p w14:paraId="4E5E2F8D">
            <w:pPr>
              <w:pStyle w:val="7"/>
              <w:spacing w:before="98" w:line="223" w:lineRule="auto"/>
              <w:ind w:left="458"/>
            </w:pPr>
            <w:r>
              <w:t>境</w:t>
            </w:r>
          </w:p>
        </w:tc>
        <w:tc>
          <w:tcPr>
            <w:tcW w:w="1854" w:type="dxa"/>
            <w:vMerge w:val="restart"/>
            <w:tcBorders>
              <w:top w:val="single" w:color="000000" w:sz="10" w:space="0"/>
              <w:bottom w:val="nil"/>
            </w:tcBorders>
            <w:vAlign w:val="top"/>
          </w:tcPr>
          <w:p w14:paraId="2FB264AF">
            <w:pPr>
              <w:spacing w:line="245" w:lineRule="auto"/>
              <w:rPr>
                <w:rFonts w:ascii="Arial"/>
                <w:sz w:val="21"/>
              </w:rPr>
            </w:pPr>
          </w:p>
          <w:p w14:paraId="6A5D7515">
            <w:pPr>
              <w:spacing w:line="245" w:lineRule="auto"/>
              <w:rPr>
                <w:rFonts w:ascii="Arial"/>
                <w:sz w:val="21"/>
              </w:rPr>
            </w:pPr>
          </w:p>
          <w:p w14:paraId="155BF1B9">
            <w:pPr>
              <w:spacing w:line="245" w:lineRule="auto"/>
              <w:rPr>
                <w:rFonts w:ascii="Arial"/>
                <w:sz w:val="21"/>
              </w:rPr>
            </w:pPr>
          </w:p>
          <w:p w14:paraId="593DC2F5">
            <w:pPr>
              <w:spacing w:line="245" w:lineRule="auto"/>
              <w:rPr>
                <w:rFonts w:ascii="Arial"/>
                <w:sz w:val="21"/>
              </w:rPr>
            </w:pPr>
          </w:p>
          <w:p w14:paraId="7368452F">
            <w:pPr>
              <w:spacing w:line="245" w:lineRule="auto"/>
              <w:rPr>
                <w:rFonts w:ascii="Arial"/>
                <w:sz w:val="21"/>
              </w:rPr>
            </w:pPr>
          </w:p>
          <w:p w14:paraId="5293A81B">
            <w:pPr>
              <w:spacing w:line="245" w:lineRule="auto"/>
              <w:rPr>
                <w:rFonts w:ascii="Arial"/>
                <w:sz w:val="21"/>
              </w:rPr>
            </w:pPr>
          </w:p>
          <w:p w14:paraId="5D49FB63">
            <w:pPr>
              <w:spacing w:line="245" w:lineRule="auto"/>
              <w:rPr>
                <w:rFonts w:ascii="Arial"/>
                <w:sz w:val="21"/>
              </w:rPr>
            </w:pPr>
          </w:p>
          <w:p w14:paraId="0C56E9CD">
            <w:pPr>
              <w:spacing w:line="246" w:lineRule="auto"/>
              <w:rPr>
                <w:rFonts w:ascii="Arial"/>
                <w:sz w:val="21"/>
              </w:rPr>
            </w:pPr>
          </w:p>
          <w:p w14:paraId="150A8BE9">
            <w:pPr>
              <w:spacing w:line="246" w:lineRule="auto"/>
              <w:rPr>
                <w:rFonts w:ascii="Arial"/>
                <w:sz w:val="21"/>
              </w:rPr>
            </w:pPr>
          </w:p>
          <w:p w14:paraId="77578E07">
            <w:pPr>
              <w:spacing w:line="246" w:lineRule="auto"/>
              <w:rPr>
                <w:rFonts w:ascii="Arial"/>
                <w:sz w:val="21"/>
              </w:rPr>
            </w:pPr>
          </w:p>
          <w:p w14:paraId="75A00339">
            <w:pPr>
              <w:spacing w:line="246" w:lineRule="auto"/>
              <w:rPr>
                <w:rFonts w:ascii="Arial"/>
                <w:sz w:val="21"/>
              </w:rPr>
            </w:pPr>
          </w:p>
          <w:p w14:paraId="41206437">
            <w:pPr>
              <w:spacing w:line="246" w:lineRule="auto"/>
              <w:rPr>
                <w:rFonts w:ascii="Arial"/>
                <w:sz w:val="21"/>
              </w:rPr>
            </w:pPr>
          </w:p>
          <w:p w14:paraId="4B77A0AB">
            <w:pPr>
              <w:spacing w:line="246" w:lineRule="auto"/>
              <w:rPr>
                <w:rFonts w:ascii="Arial"/>
                <w:sz w:val="21"/>
              </w:rPr>
            </w:pPr>
          </w:p>
          <w:p w14:paraId="27399EBB">
            <w:pPr>
              <w:spacing w:line="246" w:lineRule="auto"/>
              <w:rPr>
                <w:rFonts w:ascii="Arial"/>
                <w:sz w:val="21"/>
              </w:rPr>
            </w:pPr>
          </w:p>
          <w:p w14:paraId="22B4E50E">
            <w:pPr>
              <w:pStyle w:val="7"/>
              <w:spacing w:before="78" w:line="224" w:lineRule="auto"/>
              <w:ind w:left="120"/>
            </w:pPr>
            <w:r>
              <w:rPr>
                <w:spacing w:val="-10"/>
              </w:rPr>
              <w:t>建成区（含规划</w:t>
            </w:r>
          </w:p>
          <w:p w14:paraId="7CE23E91">
            <w:pPr>
              <w:pStyle w:val="7"/>
              <w:spacing w:before="99" w:line="222" w:lineRule="auto"/>
              <w:ind w:left="141"/>
            </w:pPr>
            <w:r>
              <w:rPr>
                <w:spacing w:val="-25"/>
              </w:rPr>
              <w:t>区和工业区）</w:t>
            </w:r>
            <w:r>
              <w:rPr>
                <w:spacing w:val="20"/>
              </w:rPr>
              <w:t xml:space="preserve"> </w:t>
            </w:r>
            <w:r>
              <w:rPr>
                <w:spacing w:val="-25"/>
              </w:rPr>
              <w:t>内</w:t>
            </w:r>
          </w:p>
          <w:p w14:paraId="6F851D52">
            <w:pPr>
              <w:pStyle w:val="7"/>
              <w:spacing w:before="99" w:line="223" w:lineRule="auto"/>
              <w:ind w:left="163"/>
            </w:pPr>
            <w:r>
              <w:rPr>
                <w:spacing w:val="-4"/>
              </w:rPr>
              <w:t>及周边</w:t>
            </w:r>
            <w:r>
              <w:rPr>
                <w:spacing w:val="-47"/>
              </w:rPr>
              <w:t xml:space="preserve"> </w:t>
            </w:r>
            <w:r>
              <w:rPr>
                <w:spacing w:val="-4"/>
              </w:rPr>
              <w:t>500m</w:t>
            </w:r>
            <w:r>
              <w:rPr>
                <w:spacing w:val="-31"/>
              </w:rPr>
              <w:t xml:space="preserve"> </w:t>
            </w:r>
            <w:r>
              <w:rPr>
                <w:spacing w:val="-4"/>
              </w:rPr>
              <w:t>范</w:t>
            </w:r>
          </w:p>
          <w:p w14:paraId="23F4F96E">
            <w:pPr>
              <w:pStyle w:val="7"/>
              <w:spacing w:before="99" w:line="222" w:lineRule="auto"/>
              <w:ind w:left="724"/>
            </w:pPr>
            <w:r>
              <w:rPr>
                <w:spacing w:val="-11"/>
              </w:rPr>
              <w:t>围内</w:t>
            </w:r>
          </w:p>
        </w:tc>
        <w:tc>
          <w:tcPr>
            <w:tcW w:w="2594" w:type="dxa"/>
            <w:vMerge w:val="restart"/>
            <w:tcBorders>
              <w:top w:val="single" w:color="000000" w:sz="10" w:space="0"/>
              <w:bottom w:val="nil"/>
              <w:right w:val="nil"/>
            </w:tcBorders>
            <w:vAlign w:val="top"/>
          </w:tcPr>
          <w:p w14:paraId="11E8B5C8">
            <w:pPr>
              <w:spacing w:line="254" w:lineRule="auto"/>
              <w:rPr>
                <w:rFonts w:ascii="Arial"/>
                <w:sz w:val="21"/>
              </w:rPr>
            </w:pPr>
          </w:p>
          <w:p w14:paraId="1CBB7351">
            <w:pPr>
              <w:spacing w:line="254" w:lineRule="auto"/>
              <w:rPr>
                <w:rFonts w:ascii="Arial"/>
                <w:sz w:val="21"/>
              </w:rPr>
            </w:pPr>
          </w:p>
          <w:p w14:paraId="61B59DA5">
            <w:pPr>
              <w:spacing w:line="254" w:lineRule="auto"/>
              <w:rPr>
                <w:rFonts w:ascii="Arial"/>
                <w:sz w:val="21"/>
              </w:rPr>
            </w:pPr>
          </w:p>
          <w:p w14:paraId="05271F5D">
            <w:pPr>
              <w:spacing w:line="254" w:lineRule="auto"/>
              <w:rPr>
                <w:rFonts w:ascii="Arial"/>
                <w:sz w:val="21"/>
              </w:rPr>
            </w:pPr>
          </w:p>
          <w:p w14:paraId="1EC3A012">
            <w:pPr>
              <w:spacing w:line="254" w:lineRule="auto"/>
              <w:rPr>
                <w:rFonts w:ascii="Arial"/>
                <w:sz w:val="21"/>
              </w:rPr>
            </w:pPr>
          </w:p>
          <w:p w14:paraId="0D13399A">
            <w:pPr>
              <w:spacing w:line="254" w:lineRule="auto"/>
              <w:rPr>
                <w:rFonts w:ascii="Arial"/>
                <w:sz w:val="21"/>
              </w:rPr>
            </w:pPr>
          </w:p>
          <w:p w14:paraId="343EE93F">
            <w:pPr>
              <w:spacing w:line="254" w:lineRule="auto"/>
              <w:rPr>
                <w:rFonts w:ascii="Arial"/>
                <w:sz w:val="21"/>
              </w:rPr>
            </w:pPr>
          </w:p>
          <w:p w14:paraId="34D47813">
            <w:pPr>
              <w:spacing w:line="254" w:lineRule="auto"/>
              <w:rPr>
                <w:rFonts w:ascii="Arial"/>
                <w:sz w:val="21"/>
              </w:rPr>
            </w:pPr>
          </w:p>
          <w:p w14:paraId="2D3735F8">
            <w:pPr>
              <w:spacing w:line="254" w:lineRule="auto"/>
              <w:rPr>
                <w:rFonts w:ascii="Arial"/>
                <w:sz w:val="21"/>
              </w:rPr>
            </w:pPr>
          </w:p>
          <w:p w14:paraId="20D66BC6">
            <w:pPr>
              <w:spacing w:line="255" w:lineRule="auto"/>
              <w:rPr>
                <w:rFonts w:ascii="Arial"/>
                <w:sz w:val="21"/>
              </w:rPr>
            </w:pPr>
          </w:p>
          <w:p w14:paraId="1E0CEB4F">
            <w:pPr>
              <w:spacing w:line="255" w:lineRule="auto"/>
              <w:rPr>
                <w:rFonts w:ascii="Arial"/>
                <w:sz w:val="21"/>
              </w:rPr>
            </w:pPr>
          </w:p>
          <w:p w14:paraId="0E6CB722">
            <w:pPr>
              <w:spacing w:line="255" w:lineRule="auto"/>
              <w:rPr>
                <w:rFonts w:ascii="Arial"/>
                <w:sz w:val="21"/>
              </w:rPr>
            </w:pPr>
          </w:p>
          <w:p w14:paraId="003B4622">
            <w:pPr>
              <w:pStyle w:val="7"/>
              <w:spacing w:before="78" w:line="284" w:lineRule="auto"/>
              <w:ind w:left="125" w:right="108" w:hanging="5"/>
              <w:jc w:val="both"/>
            </w:pPr>
            <w:r>
              <w:rPr>
                <w:spacing w:val="-7"/>
              </w:rPr>
              <w:t>建成区（不含规划区和</w:t>
            </w:r>
            <w:r>
              <w:rPr>
                <w:spacing w:val="5"/>
              </w:rPr>
              <w:t xml:space="preserve"> </w:t>
            </w:r>
            <w:r>
              <w:rPr>
                <w:spacing w:val="-10"/>
              </w:rPr>
              <w:t>工业区）内及周边</w:t>
            </w:r>
            <w:r>
              <w:rPr>
                <w:spacing w:val="-45"/>
              </w:rPr>
              <w:t xml:space="preserve"> </w:t>
            </w:r>
            <w:r>
              <w:rPr>
                <w:spacing w:val="-10"/>
              </w:rPr>
              <w:t>500m</w:t>
            </w:r>
            <w:r>
              <w:t xml:space="preserve"> </w:t>
            </w:r>
            <w:r>
              <w:rPr>
                <w:spacing w:val="-5"/>
              </w:rPr>
              <w:t>范围内。由于咸宁市高</w:t>
            </w:r>
            <w:r>
              <w:rPr>
                <w:spacing w:val="5"/>
              </w:rPr>
              <w:t xml:space="preserve"> </w:t>
            </w:r>
            <w:r>
              <w:rPr>
                <w:spacing w:val="9"/>
              </w:rPr>
              <w:t>新区一二期位于咸宁</w:t>
            </w:r>
            <w:r>
              <w:rPr>
                <w:spacing w:val="2"/>
              </w:rPr>
              <w:t xml:space="preserve">  </w:t>
            </w:r>
            <w:r>
              <w:rPr>
                <w:spacing w:val="-22"/>
              </w:rPr>
              <w:t>市中心城区及周边，</w:t>
            </w:r>
            <w:r>
              <w:rPr>
                <w:spacing w:val="55"/>
              </w:rPr>
              <w:t xml:space="preserve"> </w:t>
            </w:r>
            <w:r>
              <w:rPr>
                <w:spacing w:val="-22"/>
              </w:rPr>
              <w:t>划</w:t>
            </w:r>
          </w:p>
          <w:p w14:paraId="4696DA07">
            <w:pPr>
              <w:pStyle w:val="7"/>
              <w:spacing w:before="99" w:line="221" w:lineRule="auto"/>
              <w:ind w:left="709"/>
            </w:pPr>
            <w:r>
              <w:rPr>
                <w:spacing w:val="-8"/>
              </w:rPr>
              <w:t>入禁养区。</w:t>
            </w:r>
          </w:p>
        </w:tc>
      </w:tr>
      <w:tr w14:paraId="17F66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4" w:hRule="atLeast"/>
        </w:trPr>
        <w:tc>
          <w:tcPr>
            <w:tcW w:w="1268" w:type="dxa"/>
            <w:vMerge w:val="continue"/>
            <w:tcBorders>
              <w:top w:val="nil"/>
              <w:left w:val="nil"/>
              <w:bottom w:val="nil"/>
            </w:tcBorders>
            <w:vAlign w:val="top"/>
          </w:tcPr>
          <w:p w14:paraId="55F91DD5">
            <w:pPr>
              <w:rPr>
                <w:rFonts w:ascii="Arial"/>
                <w:sz w:val="21"/>
              </w:rPr>
            </w:pPr>
          </w:p>
        </w:tc>
        <w:tc>
          <w:tcPr>
            <w:tcW w:w="2615" w:type="dxa"/>
            <w:vAlign w:val="top"/>
          </w:tcPr>
          <w:p w14:paraId="5EEE909E">
            <w:pPr>
              <w:pStyle w:val="7"/>
              <w:spacing w:before="45" w:line="286" w:lineRule="auto"/>
              <w:ind w:left="118" w:right="23" w:firstLine="2"/>
            </w:pPr>
            <w:r>
              <w:rPr>
                <w:spacing w:val="-6"/>
              </w:rPr>
              <w:t>双泉社区、淦河社区、</w:t>
            </w:r>
            <w:r>
              <w:rPr>
                <w:spacing w:val="2"/>
              </w:rPr>
              <w:t xml:space="preserve">  </w:t>
            </w:r>
            <w:r>
              <w:rPr>
                <w:spacing w:val="-6"/>
              </w:rPr>
              <w:t>大畈社区、龙潭社区、</w:t>
            </w:r>
            <w:r>
              <w:rPr>
                <w:spacing w:val="4"/>
              </w:rPr>
              <w:t xml:space="preserve">  </w:t>
            </w:r>
            <w:r>
              <w:rPr>
                <w:spacing w:val="-3"/>
              </w:rPr>
              <w:t xml:space="preserve">煤机社区、沿河村、大 </w:t>
            </w:r>
            <w:r>
              <w:rPr>
                <w:spacing w:val="-16"/>
              </w:rPr>
              <w:t>畈村、双泉村、浮山村、</w:t>
            </w:r>
            <w:r>
              <w:rPr>
                <w:spacing w:val="3"/>
              </w:rPr>
              <w:t xml:space="preserve"> </w:t>
            </w:r>
            <w:r>
              <w:rPr>
                <w:spacing w:val="-3"/>
              </w:rPr>
              <w:t xml:space="preserve">旗鼓村、杨下村、白鹤 </w:t>
            </w:r>
            <w:r>
              <w:rPr>
                <w:spacing w:val="-5"/>
              </w:rPr>
              <w:t>村、余佐村、龙潭村、</w:t>
            </w:r>
          </w:p>
          <w:p w14:paraId="1AA30C07">
            <w:pPr>
              <w:pStyle w:val="7"/>
              <w:spacing w:before="102" w:line="222" w:lineRule="auto"/>
              <w:ind w:left="842"/>
            </w:pPr>
            <w:r>
              <w:rPr>
                <w:spacing w:val="-4"/>
              </w:rPr>
              <w:t>太乙村等</w:t>
            </w:r>
          </w:p>
        </w:tc>
        <w:tc>
          <w:tcPr>
            <w:tcW w:w="1124" w:type="dxa"/>
            <w:vAlign w:val="top"/>
          </w:tcPr>
          <w:p w14:paraId="5926C822">
            <w:pPr>
              <w:spacing w:line="246" w:lineRule="auto"/>
              <w:rPr>
                <w:rFonts w:ascii="Arial"/>
                <w:sz w:val="21"/>
              </w:rPr>
            </w:pPr>
          </w:p>
          <w:p w14:paraId="2F863E34">
            <w:pPr>
              <w:spacing w:line="246" w:lineRule="auto"/>
              <w:rPr>
                <w:rFonts w:ascii="Arial"/>
                <w:sz w:val="21"/>
              </w:rPr>
            </w:pPr>
          </w:p>
          <w:p w14:paraId="5DAF84F1">
            <w:pPr>
              <w:spacing w:line="247" w:lineRule="auto"/>
              <w:rPr>
                <w:rFonts w:ascii="Arial"/>
                <w:sz w:val="21"/>
              </w:rPr>
            </w:pPr>
          </w:p>
          <w:p w14:paraId="7CD1CC19">
            <w:pPr>
              <w:pStyle w:val="7"/>
              <w:spacing w:before="78" w:line="224" w:lineRule="auto"/>
              <w:ind w:left="218"/>
            </w:pPr>
            <w:r>
              <w:rPr>
                <w:spacing w:val="-5"/>
              </w:rPr>
              <w:t>浮山办</w:t>
            </w:r>
          </w:p>
          <w:p w14:paraId="27101711">
            <w:pPr>
              <w:pStyle w:val="7"/>
              <w:spacing w:before="97" w:line="223" w:lineRule="auto"/>
              <w:ind w:left="215"/>
            </w:pPr>
            <w:r>
              <w:rPr>
                <w:spacing w:val="-4"/>
              </w:rPr>
              <w:t>事处全</w:t>
            </w:r>
          </w:p>
          <w:p w14:paraId="411BD5BC">
            <w:pPr>
              <w:pStyle w:val="7"/>
              <w:spacing w:before="98" w:line="223" w:lineRule="auto"/>
              <w:ind w:left="458"/>
            </w:pPr>
            <w:r>
              <w:t>境</w:t>
            </w:r>
          </w:p>
        </w:tc>
        <w:tc>
          <w:tcPr>
            <w:tcW w:w="1854" w:type="dxa"/>
            <w:vMerge w:val="continue"/>
            <w:tcBorders>
              <w:top w:val="nil"/>
              <w:bottom w:val="nil"/>
            </w:tcBorders>
            <w:vAlign w:val="top"/>
          </w:tcPr>
          <w:p w14:paraId="566EAC75">
            <w:pPr>
              <w:rPr>
                <w:rFonts w:ascii="Arial"/>
                <w:sz w:val="21"/>
              </w:rPr>
            </w:pPr>
          </w:p>
        </w:tc>
        <w:tc>
          <w:tcPr>
            <w:tcW w:w="2594" w:type="dxa"/>
            <w:vMerge w:val="continue"/>
            <w:tcBorders>
              <w:top w:val="nil"/>
              <w:bottom w:val="nil"/>
              <w:right w:val="nil"/>
            </w:tcBorders>
            <w:vAlign w:val="top"/>
          </w:tcPr>
          <w:p w14:paraId="2E4B9E6B">
            <w:pPr>
              <w:rPr>
                <w:rFonts w:ascii="Arial"/>
                <w:sz w:val="21"/>
              </w:rPr>
            </w:pPr>
          </w:p>
        </w:tc>
      </w:tr>
      <w:tr w14:paraId="7F1F4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2" w:hRule="atLeast"/>
        </w:trPr>
        <w:tc>
          <w:tcPr>
            <w:tcW w:w="1268" w:type="dxa"/>
            <w:vMerge w:val="continue"/>
            <w:tcBorders>
              <w:top w:val="nil"/>
              <w:left w:val="nil"/>
            </w:tcBorders>
            <w:vAlign w:val="top"/>
          </w:tcPr>
          <w:p w14:paraId="79EA5E14">
            <w:pPr>
              <w:rPr>
                <w:rFonts w:ascii="Arial"/>
                <w:sz w:val="21"/>
              </w:rPr>
            </w:pPr>
          </w:p>
        </w:tc>
        <w:tc>
          <w:tcPr>
            <w:tcW w:w="2615" w:type="dxa"/>
            <w:vAlign w:val="top"/>
          </w:tcPr>
          <w:p w14:paraId="6AA43A54">
            <w:pPr>
              <w:pStyle w:val="7"/>
              <w:spacing w:before="50" w:line="288" w:lineRule="auto"/>
              <w:ind w:left="121" w:right="105" w:firstLine="3"/>
            </w:pPr>
            <w:r>
              <w:rPr>
                <w:spacing w:val="-2"/>
              </w:rPr>
              <w:t>西大街社区、环城路社</w:t>
            </w:r>
            <w:r>
              <w:t xml:space="preserve"> </w:t>
            </w:r>
            <w:r>
              <w:rPr>
                <w:spacing w:val="-2"/>
              </w:rPr>
              <w:t>区、南大街社区、桥头</w:t>
            </w:r>
            <w:r>
              <w:rPr>
                <w:spacing w:val="2"/>
              </w:rPr>
              <w:t xml:space="preserve"> </w:t>
            </w:r>
            <w:r>
              <w:rPr>
                <w:spacing w:val="-2"/>
              </w:rPr>
              <w:t>社区、二级站社区、东</w:t>
            </w:r>
            <w:r>
              <w:rPr>
                <w:spacing w:val="2"/>
              </w:rPr>
              <w:t xml:space="preserve"> </w:t>
            </w:r>
            <w:r>
              <w:rPr>
                <w:spacing w:val="-6"/>
              </w:rPr>
              <w:t>门社区、北正街社区、</w:t>
            </w:r>
            <w:r>
              <w:rPr>
                <w:spacing w:val="5"/>
              </w:rPr>
              <w:t xml:space="preserve"> </w:t>
            </w:r>
            <w:r>
              <w:rPr>
                <w:spacing w:val="-2"/>
              </w:rPr>
              <w:t>同心路社区、文笔路社</w:t>
            </w:r>
            <w:r>
              <w:rPr>
                <w:spacing w:val="2"/>
              </w:rPr>
              <w:t xml:space="preserve"> </w:t>
            </w:r>
            <w:r>
              <w:rPr>
                <w:spacing w:val="-2"/>
              </w:rPr>
              <w:t>区、咸宝路社区、东门</w:t>
            </w:r>
            <w:r>
              <w:rPr>
                <w:spacing w:val="2"/>
              </w:rPr>
              <w:t xml:space="preserve"> </w:t>
            </w:r>
            <w:r>
              <w:rPr>
                <w:spacing w:val="-2"/>
              </w:rPr>
              <w:t>村、西河村、环城村等</w:t>
            </w:r>
          </w:p>
        </w:tc>
        <w:tc>
          <w:tcPr>
            <w:tcW w:w="1124" w:type="dxa"/>
            <w:vAlign w:val="top"/>
          </w:tcPr>
          <w:p w14:paraId="23E5EC3D">
            <w:pPr>
              <w:spacing w:line="247" w:lineRule="auto"/>
              <w:rPr>
                <w:rFonts w:ascii="Arial"/>
                <w:sz w:val="21"/>
              </w:rPr>
            </w:pPr>
          </w:p>
          <w:p w14:paraId="65398E22">
            <w:pPr>
              <w:spacing w:line="248" w:lineRule="auto"/>
              <w:rPr>
                <w:rFonts w:ascii="Arial"/>
                <w:sz w:val="21"/>
              </w:rPr>
            </w:pPr>
          </w:p>
          <w:p w14:paraId="408E19C7">
            <w:pPr>
              <w:spacing w:line="248" w:lineRule="auto"/>
              <w:rPr>
                <w:rFonts w:ascii="Arial"/>
                <w:sz w:val="21"/>
              </w:rPr>
            </w:pPr>
          </w:p>
          <w:p w14:paraId="1D6D79BE">
            <w:pPr>
              <w:pStyle w:val="7"/>
              <w:spacing w:before="78" w:line="222" w:lineRule="auto"/>
              <w:ind w:left="218"/>
            </w:pPr>
            <w:r>
              <w:rPr>
                <w:spacing w:val="-5"/>
              </w:rPr>
              <w:t>永安办</w:t>
            </w:r>
          </w:p>
          <w:p w14:paraId="2806E8EE">
            <w:pPr>
              <w:pStyle w:val="7"/>
              <w:spacing w:before="99" w:line="223" w:lineRule="auto"/>
              <w:ind w:left="215"/>
            </w:pPr>
            <w:r>
              <w:rPr>
                <w:spacing w:val="-4"/>
              </w:rPr>
              <w:t>事处全</w:t>
            </w:r>
          </w:p>
          <w:p w14:paraId="20270271">
            <w:pPr>
              <w:pStyle w:val="7"/>
              <w:spacing w:before="98" w:line="223" w:lineRule="auto"/>
              <w:ind w:left="458"/>
            </w:pPr>
            <w:r>
              <w:t>境</w:t>
            </w:r>
          </w:p>
        </w:tc>
        <w:tc>
          <w:tcPr>
            <w:tcW w:w="1854" w:type="dxa"/>
            <w:vMerge w:val="continue"/>
            <w:tcBorders>
              <w:top w:val="nil"/>
            </w:tcBorders>
            <w:vAlign w:val="top"/>
          </w:tcPr>
          <w:p w14:paraId="479CCE92">
            <w:pPr>
              <w:rPr>
                <w:rFonts w:ascii="Arial"/>
                <w:sz w:val="21"/>
              </w:rPr>
            </w:pPr>
          </w:p>
        </w:tc>
        <w:tc>
          <w:tcPr>
            <w:tcW w:w="2594" w:type="dxa"/>
            <w:vMerge w:val="continue"/>
            <w:tcBorders>
              <w:top w:val="nil"/>
              <w:right w:val="nil"/>
            </w:tcBorders>
            <w:vAlign w:val="top"/>
          </w:tcPr>
          <w:p w14:paraId="2B06CC0F">
            <w:pPr>
              <w:rPr>
                <w:rFonts w:ascii="Arial"/>
                <w:sz w:val="21"/>
              </w:rPr>
            </w:pPr>
          </w:p>
        </w:tc>
      </w:tr>
      <w:tr w14:paraId="0566F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268" w:type="dxa"/>
            <w:tcBorders>
              <w:left w:val="nil"/>
            </w:tcBorders>
            <w:vAlign w:val="top"/>
          </w:tcPr>
          <w:p w14:paraId="7C85E454">
            <w:pPr>
              <w:spacing w:line="363" w:lineRule="auto"/>
              <w:rPr>
                <w:rFonts w:ascii="Arial"/>
                <w:sz w:val="21"/>
              </w:rPr>
            </w:pPr>
          </w:p>
          <w:p w14:paraId="425C7474">
            <w:pPr>
              <w:pStyle w:val="7"/>
              <w:spacing w:before="78" w:line="222" w:lineRule="auto"/>
              <w:ind w:left="175"/>
            </w:pPr>
            <w:r>
              <w:rPr>
                <w:spacing w:val="-5"/>
              </w:rPr>
              <w:t>贺胜桥镇</w:t>
            </w:r>
          </w:p>
        </w:tc>
        <w:tc>
          <w:tcPr>
            <w:tcW w:w="2615" w:type="dxa"/>
            <w:vAlign w:val="top"/>
          </w:tcPr>
          <w:p w14:paraId="7F31E91B">
            <w:pPr>
              <w:spacing w:line="363" w:lineRule="auto"/>
              <w:rPr>
                <w:rFonts w:ascii="Arial"/>
                <w:sz w:val="21"/>
              </w:rPr>
            </w:pPr>
          </w:p>
          <w:p w14:paraId="4B2DE301">
            <w:pPr>
              <w:pStyle w:val="7"/>
              <w:spacing w:before="78" w:line="223" w:lineRule="auto"/>
              <w:ind w:left="725"/>
            </w:pPr>
            <w:r>
              <w:rPr>
                <w:spacing w:val="-4"/>
              </w:rPr>
              <w:t>城镇建成区</w:t>
            </w:r>
          </w:p>
        </w:tc>
        <w:tc>
          <w:tcPr>
            <w:tcW w:w="1124" w:type="dxa"/>
            <w:vAlign w:val="top"/>
          </w:tcPr>
          <w:p w14:paraId="7AF38996">
            <w:pPr>
              <w:spacing w:line="476" w:lineRule="auto"/>
              <w:rPr>
                <w:rFonts w:ascii="Arial"/>
                <w:sz w:val="21"/>
              </w:rPr>
            </w:pPr>
          </w:p>
          <w:p w14:paraId="7765D1A3">
            <w:pPr>
              <w:pStyle w:val="7"/>
              <w:spacing w:before="78" w:line="162" w:lineRule="exact"/>
              <w:ind w:left="326"/>
            </w:pPr>
            <w:r>
              <w:rPr>
                <w:position w:val="-4"/>
              </w:rPr>
              <w:t>——</w:t>
            </w:r>
          </w:p>
        </w:tc>
        <w:tc>
          <w:tcPr>
            <w:tcW w:w="1854" w:type="dxa"/>
            <w:vAlign w:val="top"/>
          </w:tcPr>
          <w:p w14:paraId="56E72575">
            <w:pPr>
              <w:pStyle w:val="7"/>
              <w:spacing w:before="55" w:line="224" w:lineRule="auto"/>
              <w:ind w:left="120"/>
            </w:pPr>
            <w:r>
              <w:rPr>
                <w:spacing w:val="-10"/>
              </w:rPr>
              <w:t>建成区（含规划</w:t>
            </w:r>
          </w:p>
          <w:p w14:paraId="293542B1">
            <w:pPr>
              <w:pStyle w:val="7"/>
              <w:spacing w:before="98" w:line="222" w:lineRule="auto"/>
              <w:ind w:left="240"/>
            </w:pPr>
            <w:r>
              <w:rPr>
                <w:spacing w:val="-6"/>
              </w:rPr>
              <w:t>区）内及周边</w:t>
            </w:r>
          </w:p>
          <w:p w14:paraId="45F9685F">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2D11D13E">
            <w:pPr>
              <w:pStyle w:val="7"/>
              <w:spacing w:before="249"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17E7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1268" w:type="dxa"/>
            <w:tcBorders>
              <w:left w:val="nil"/>
              <w:bottom w:val="single" w:color="000000" w:sz="10" w:space="0"/>
            </w:tcBorders>
            <w:vAlign w:val="top"/>
          </w:tcPr>
          <w:p w14:paraId="43420F7C">
            <w:pPr>
              <w:spacing w:line="365" w:lineRule="auto"/>
              <w:rPr>
                <w:rFonts w:ascii="Arial"/>
                <w:sz w:val="21"/>
              </w:rPr>
            </w:pPr>
          </w:p>
          <w:p w14:paraId="36FC90D4">
            <w:pPr>
              <w:pStyle w:val="7"/>
              <w:spacing w:before="78" w:line="222" w:lineRule="auto"/>
              <w:ind w:left="179"/>
            </w:pPr>
            <w:r>
              <w:rPr>
                <w:spacing w:val="-6"/>
              </w:rPr>
              <w:t>官埠桥镇</w:t>
            </w:r>
          </w:p>
        </w:tc>
        <w:tc>
          <w:tcPr>
            <w:tcW w:w="2615" w:type="dxa"/>
            <w:tcBorders>
              <w:bottom w:val="single" w:color="000000" w:sz="10" w:space="0"/>
            </w:tcBorders>
            <w:vAlign w:val="top"/>
          </w:tcPr>
          <w:p w14:paraId="76AC9EA6">
            <w:pPr>
              <w:spacing w:line="365" w:lineRule="auto"/>
              <w:rPr>
                <w:rFonts w:ascii="Arial"/>
                <w:sz w:val="21"/>
              </w:rPr>
            </w:pPr>
          </w:p>
          <w:p w14:paraId="3B0BB10F">
            <w:pPr>
              <w:pStyle w:val="7"/>
              <w:spacing w:before="78" w:line="223" w:lineRule="auto"/>
              <w:ind w:left="725"/>
            </w:pPr>
            <w:r>
              <w:rPr>
                <w:spacing w:val="-4"/>
              </w:rPr>
              <w:t>城镇建成区</w:t>
            </w:r>
          </w:p>
        </w:tc>
        <w:tc>
          <w:tcPr>
            <w:tcW w:w="1124" w:type="dxa"/>
            <w:tcBorders>
              <w:bottom w:val="single" w:color="000000" w:sz="10" w:space="0"/>
            </w:tcBorders>
            <w:vAlign w:val="top"/>
          </w:tcPr>
          <w:p w14:paraId="7171CED3">
            <w:pPr>
              <w:spacing w:line="478" w:lineRule="auto"/>
              <w:rPr>
                <w:rFonts w:ascii="Arial"/>
                <w:sz w:val="21"/>
              </w:rPr>
            </w:pPr>
          </w:p>
          <w:p w14:paraId="5BE6EFF2">
            <w:pPr>
              <w:pStyle w:val="7"/>
              <w:spacing w:before="78" w:line="162" w:lineRule="exact"/>
              <w:ind w:left="326"/>
            </w:pPr>
            <w:r>
              <w:rPr>
                <w:position w:val="-4"/>
              </w:rPr>
              <w:t>——</w:t>
            </w:r>
          </w:p>
        </w:tc>
        <w:tc>
          <w:tcPr>
            <w:tcW w:w="1854" w:type="dxa"/>
            <w:tcBorders>
              <w:bottom w:val="single" w:color="000000" w:sz="10" w:space="0"/>
            </w:tcBorders>
            <w:vAlign w:val="top"/>
          </w:tcPr>
          <w:p w14:paraId="16E5CF2F">
            <w:pPr>
              <w:pStyle w:val="7"/>
              <w:spacing w:before="57" w:line="224" w:lineRule="auto"/>
              <w:ind w:left="120"/>
            </w:pPr>
            <w:r>
              <w:rPr>
                <w:spacing w:val="-10"/>
              </w:rPr>
              <w:t>建成区（含规划</w:t>
            </w:r>
          </w:p>
          <w:p w14:paraId="4D0E7D80">
            <w:pPr>
              <w:pStyle w:val="7"/>
              <w:spacing w:before="98" w:line="222" w:lineRule="auto"/>
              <w:ind w:left="240"/>
            </w:pPr>
            <w:r>
              <w:rPr>
                <w:spacing w:val="-6"/>
              </w:rPr>
              <w:t>区）内及周边</w:t>
            </w:r>
          </w:p>
          <w:p w14:paraId="2A7D23F4">
            <w:pPr>
              <w:pStyle w:val="7"/>
              <w:spacing w:before="100" w:line="222" w:lineRule="auto"/>
              <w:ind w:left="307"/>
            </w:pPr>
            <w:r>
              <w:rPr>
                <w:spacing w:val="-5"/>
              </w:rPr>
              <w:t>500m</w:t>
            </w:r>
            <w:r>
              <w:rPr>
                <w:spacing w:val="-30"/>
              </w:rPr>
              <w:t xml:space="preserve"> </w:t>
            </w:r>
            <w:r>
              <w:rPr>
                <w:spacing w:val="-5"/>
              </w:rPr>
              <w:t>范围内</w:t>
            </w:r>
          </w:p>
        </w:tc>
        <w:tc>
          <w:tcPr>
            <w:tcW w:w="2594" w:type="dxa"/>
            <w:tcBorders>
              <w:bottom w:val="single" w:color="000000" w:sz="10" w:space="0"/>
              <w:right w:val="nil"/>
            </w:tcBorders>
            <w:vAlign w:val="top"/>
          </w:tcPr>
          <w:p w14:paraId="1A8B281F">
            <w:pPr>
              <w:pStyle w:val="7"/>
              <w:spacing w:before="251"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bl>
    <w:p w14:paraId="45466973">
      <w:pPr>
        <w:pStyle w:val="2"/>
      </w:pPr>
    </w:p>
    <w:p w14:paraId="124F414D">
      <w:pPr>
        <w:sectPr>
          <w:headerReference r:id="rId30" w:type="default"/>
          <w:footerReference r:id="rId31" w:type="default"/>
          <w:pgSz w:w="11905" w:h="16840"/>
          <w:pgMar w:top="400" w:right="1082" w:bottom="1485" w:left="1365" w:header="0" w:footer="1104" w:gutter="0"/>
          <w:cols w:space="720" w:num="1"/>
        </w:sectPr>
      </w:pPr>
    </w:p>
    <w:p w14:paraId="358C74E1">
      <w:pPr>
        <w:spacing w:before="19"/>
      </w:pPr>
      <w:r>
        <w:pict>
          <v:rect id="_x0000_s1028" o:spid="_x0000_s1028" o:spt="1" style="position:absolute;left:0pt;margin-left:73.65pt;margin-top:62.8pt;height:4.4pt;width:462pt;mso-position-horizontal-relative:page;mso-position-vertical-relative:page;z-index:251671552;mso-width-relative:page;mso-height-relative:page;" fillcolor="#000000" filled="t" stroked="f" coordsize="21600,21600" o:allowincell="f">
            <v:path/>
            <v:fill on="t" focussize="0,0"/>
            <v:stroke on="f"/>
            <v:imagedata o:title=""/>
            <o:lock v:ext="edit"/>
          </v:rect>
        </w:pict>
      </w:r>
    </w:p>
    <w:p w14:paraId="5A88A6E1">
      <w:pPr>
        <w:spacing w:before="19"/>
      </w:pPr>
    </w:p>
    <w:p w14:paraId="48FF14B5">
      <w:pPr>
        <w:spacing w:before="18"/>
      </w:pPr>
    </w:p>
    <w:p w14:paraId="0D880943">
      <w:pPr>
        <w:spacing w:before="18"/>
      </w:pPr>
    </w:p>
    <w:tbl>
      <w:tblPr>
        <w:tblStyle w:val="6"/>
        <w:tblW w:w="94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8"/>
        <w:gridCol w:w="2615"/>
        <w:gridCol w:w="1124"/>
        <w:gridCol w:w="1854"/>
        <w:gridCol w:w="2594"/>
      </w:tblGrid>
      <w:tr w14:paraId="767DF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trPr>
        <w:tc>
          <w:tcPr>
            <w:tcW w:w="1268" w:type="dxa"/>
            <w:tcBorders>
              <w:top w:val="single" w:color="000000" w:sz="10" w:space="0"/>
              <w:left w:val="nil"/>
              <w:bottom w:val="single" w:color="000000" w:sz="10" w:space="0"/>
            </w:tcBorders>
            <w:vAlign w:val="top"/>
          </w:tcPr>
          <w:p w14:paraId="44BADEC5">
            <w:pPr>
              <w:spacing w:line="347" w:lineRule="auto"/>
              <w:rPr>
                <w:rFonts w:ascii="Arial"/>
                <w:sz w:val="21"/>
              </w:rPr>
            </w:pPr>
          </w:p>
          <w:p w14:paraId="7FA2E411">
            <w:pPr>
              <w:pStyle w:val="7"/>
              <w:spacing w:before="78" w:line="223" w:lineRule="auto"/>
              <w:ind w:left="190"/>
            </w:pPr>
            <w:r>
              <w:rPr>
                <w:spacing w:val="-7"/>
                <w14:textOutline w14:w="3048" w14:cap="flat" w14:cmpd="sng">
                  <w14:solidFill>
                    <w14:srgbClr w14:val="000000"/>
                  </w14:solidFill>
                  <w14:prstDash w14:val="solid"/>
                  <w14:miter w14:val="0"/>
                </w14:textOutline>
              </w:rPr>
              <w:t>乡镇办场</w:t>
            </w:r>
          </w:p>
        </w:tc>
        <w:tc>
          <w:tcPr>
            <w:tcW w:w="2615" w:type="dxa"/>
            <w:tcBorders>
              <w:top w:val="single" w:color="000000" w:sz="10" w:space="0"/>
              <w:bottom w:val="single" w:color="000000" w:sz="10" w:space="0"/>
            </w:tcBorders>
            <w:vAlign w:val="top"/>
          </w:tcPr>
          <w:p w14:paraId="40FF5E9E">
            <w:pPr>
              <w:spacing w:line="347" w:lineRule="auto"/>
              <w:rPr>
                <w:rFonts w:ascii="Arial"/>
                <w:sz w:val="21"/>
              </w:rPr>
            </w:pPr>
          </w:p>
          <w:p w14:paraId="59E3B980">
            <w:pPr>
              <w:pStyle w:val="7"/>
              <w:spacing w:before="78" w:line="224" w:lineRule="auto"/>
              <w:ind w:left="959"/>
            </w:pPr>
            <w:r>
              <w:rPr>
                <w:spacing w:val="-5"/>
                <w14:textOutline w14:w="3048" w14:cap="flat" w14:cmpd="sng">
                  <w14:solidFill>
                    <w14:srgbClr w14:val="000000"/>
                  </w14:solidFill>
                  <w14:prstDash w14:val="solid"/>
                  <w14:miter w14:val="0"/>
                </w14:textOutline>
              </w:rPr>
              <w:t>建成区</w:t>
            </w:r>
          </w:p>
        </w:tc>
        <w:tc>
          <w:tcPr>
            <w:tcW w:w="1124" w:type="dxa"/>
            <w:tcBorders>
              <w:top w:val="single" w:color="000000" w:sz="10" w:space="0"/>
              <w:bottom w:val="single" w:color="000000" w:sz="10" w:space="0"/>
            </w:tcBorders>
            <w:vAlign w:val="top"/>
          </w:tcPr>
          <w:p w14:paraId="035A5983">
            <w:pPr>
              <w:pStyle w:val="7"/>
              <w:spacing w:before="39" w:line="224" w:lineRule="auto"/>
              <w:ind w:left="215"/>
            </w:pPr>
            <w:r>
              <w:rPr>
                <w:spacing w:val="-3"/>
                <w14:textOutline w14:w="3048" w14:cap="flat" w14:cmpd="sng">
                  <w14:solidFill>
                    <w14:srgbClr w14:val="000000"/>
                  </w14:solidFill>
                  <w14:prstDash w14:val="solid"/>
                  <w14:miter w14:val="0"/>
                </w14:textOutline>
              </w:rPr>
              <w:t>建成区</w:t>
            </w:r>
          </w:p>
          <w:p w14:paraId="2ECDD1DE">
            <w:pPr>
              <w:pStyle w:val="7"/>
              <w:spacing w:before="97" w:line="229" w:lineRule="auto"/>
              <w:ind w:left="216"/>
            </w:pPr>
            <w:r>
              <w:rPr>
                <w:spacing w:val="-4"/>
                <w14:textOutline w14:w="3048" w14:cap="flat" w14:cmpd="sng">
                  <w14:solidFill>
                    <w14:srgbClr w14:val="000000"/>
                  </w14:solidFill>
                  <w14:prstDash w14:val="solid"/>
                  <w14:miter w14:val="0"/>
                </w14:textOutline>
              </w:rPr>
              <w:t>地理边</w:t>
            </w:r>
          </w:p>
          <w:p w14:paraId="3AECF390">
            <w:pPr>
              <w:pStyle w:val="7"/>
              <w:spacing w:before="91" w:line="223" w:lineRule="auto"/>
              <w:ind w:left="455"/>
            </w:pPr>
            <w:r>
              <w:rPr>
                <w14:textOutline w14:w="3048" w14:cap="flat" w14:cmpd="sng">
                  <w14:solidFill>
                    <w14:srgbClr w14:val="000000"/>
                  </w14:solidFill>
                  <w14:prstDash w14:val="solid"/>
                  <w14:miter w14:val="0"/>
                </w14:textOutline>
              </w:rPr>
              <w:t>界</w:t>
            </w:r>
          </w:p>
        </w:tc>
        <w:tc>
          <w:tcPr>
            <w:tcW w:w="1854" w:type="dxa"/>
            <w:tcBorders>
              <w:top w:val="single" w:color="000000" w:sz="10" w:space="0"/>
              <w:bottom w:val="single" w:color="000000" w:sz="10" w:space="0"/>
            </w:tcBorders>
            <w:vAlign w:val="top"/>
          </w:tcPr>
          <w:p w14:paraId="22BB9CFC">
            <w:pPr>
              <w:pStyle w:val="7"/>
              <w:spacing w:before="231" w:line="262" w:lineRule="auto"/>
              <w:ind w:left="713" w:right="199" w:hanging="493"/>
            </w:pPr>
            <w:r>
              <w:rPr>
                <w:spacing w:val="-2"/>
                <w14:textOutline w14:w="3048" w14:cap="flat" w14:cmpd="sng">
                  <w14:solidFill>
                    <w14:srgbClr w14:val="000000"/>
                  </w14:solidFill>
                  <w14:prstDash w14:val="solid"/>
                  <w14:miter w14:val="0"/>
                </w14:textOutline>
              </w:rPr>
              <w:t>调整前禁养区</w:t>
            </w:r>
            <w:r>
              <w:t xml:space="preserve"> </w:t>
            </w:r>
            <w:r>
              <w:rPr>
                <w:spacing w:val="-7"/>
                <w14:textOutline w14:w="3048" w14:cap="flat" w14:cmpd="sng">
                  <w14:solidFill>
                    <w14:srgbClr w14:val="000000"/>
                  </w14:solidFill>
                  <w14:prstDash w14:val="solid"/>
                  <w14:miter w14:val="0"/>
                </w14:textOutline>
              </w:rPr>
              <w:t>范围</w:t>
            </w:r>
          </w:p>
        </w:tc>
        <w:tc>
          <w:tcPr>
            <w:tcW w:w="2594" w:type="dxa"/>
            <w:tcBorders>
              <w:top w:val="single" w:color="000000" w:sz="10" w:space="0"/>
              <w:bottom w:val="single" w:color="000000" w:sz="10" w:space="0"/>
              <w:right w:val="nil"/>
            </w:tcBorders>
            <w:vAlign w:val="top"/>
          </w:tcPr>
          <w:p w14:paraId="617B185C">
            <w:pPr>
              <w:spacing w:line="347" w:lineRule="auto"/>
              <w:rPr>
                <w:rFonts w:ascii="Arial"/>
                <w:sz w:val="21"/>
              </w:rPr>
            </w:pPr>
          </w:p>
          <w:p w14:paraId="58159A2D">
            <w:pPr>
              <w:pStyle w:val="7"/>
              <w:spacing w:before="78" w:line="221" w:lineRule="auto"/>
              <w:ind w:left="349"/>
            </w:pPr>
            <w:r>
              <w:rPr>
                <w:spacing w:val="-2"/>
                <w14:textOutline w14:w="3048" w14:cap="flat" w14:cmpd="sng">
                  <w14:solidFill>
                    <w14:srgbClr w14:val="000000"/>
                  </w14:solidFill>
                  <w14:prstDash w14:val="solid"/>
                  <w14:miter w14:val="0"/>
                </w14:textOutline>
              </w:rPr>
              <w:t>调整后禁养区范围</w:t>
            </w:r>
          </w:p>
        </w:tc>
      </w:tr>
      <w:tr w14:paraId="29A3B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trPr>
        <w:tc>
          <w:tcPr>
            <w:tcW w:w="1268" w:type="dxa"/>
            <w:tcBorders>
              <w:top w:val="single" w:color="000000" w:sz="10" w:space="0"/>
              <w:left w:val="nil"/>
            </w:tcBorders>
            <w:vAlign w:val="top"/>
          </w:tcPr>
          <w:p w14:paraId="7178B7F0">
            <w:pPr>
              <w:spacing w:line="336" w:lineRule="auto"/>
              <w:rPr>
                <w:rFonts w:ascii="Arial"/>
                <w:sz w:val="21"/>
              </w:rPr>
            </w:pPr>
          </w:p>
          <w:p w14:paraId="5D50EA6D">
            <w:pPr>
              <w:pStyle w:val="7"/>
              <w:spacing w:before="78" w:line="222" w:lineRule="auto"/>
              <w:ind w:left="167"/>
            </w:pPr>
            <w:r>
              <w:rPr>
                <w:spacing w:val="-3"/>
              </w:rPr>
              <w:t>横沟桥镇</w:t>
            </w:r>
          </w:p>
        </w:tc>
        <w:tc>
          <w:tcPr>
            <w:tcW w:w="2615" w:type="dxa"/>
            <w:tcBorders>
              <w:top w:val="single" w:color="000000" w:sz="10" w:space="0"/>
            </w:tcBorders>
            <w:vAlign w:val="top"/>
          </w:tcPr>
          <w:p w14:paraId="10BAB58B">
            <w:pPr>
              <w:spacing w:line="336" w:lineRule="auto"/>
              <w:rPr>
                <w:rFonts w:ascii="Arial"/>
                <w:sz w:val="21"/>
              </w:rPr>
            </w:pPr>
          </w:p>
          <w:p w14:paraId="6F9EFB30">
            <w:pPr>
              <w:pStyle w:val="7"/>
              <w:spacing w:before="78" w:line="223" w:lineRule="auto"/>
              <w:ind w:left="725"/>
            </w:pPr>
            <w:r>
              <w:rPr>
                <w:spacing w:val="-4"/>
              </w:rPr>
              <w:t>城镇建成区</w:t>
            </w:r>
          </w:p>
        </w:tc>
        <w:tc>
          <w:tcPr>
            <w:tcW w:w="1124" w:type="dxa"/>
            <w:tcBorders>
              <w:top w:val="single" w:color="000000" w:sz="10" w:space="0"/>
            </w:tcBorders>
            <w:vAlign w:val="top"/>
          </w:tcPr>
          <w:p w14:paraId="77A09CF5">
            <w:pPr>
              <w:spacing w:line="449" w:lineRule="auto"/>
              <w:rPr>
                <w:rFonts w:ascii="Arial"/>
                <w:sz w:val="21"/>
              </w:rPr>
            </w:pPr>
          </w:p>
          <w:p w14:paraId="04F55EC4">
            <w:pPr>
              <w:pStyle w:val="7"/>
              <w:spacing w:before="78" w:line="162" w:lineRule="exact"/>
              <w:ind w:left="326"/>
            </w:pPr>
            <w:r>
              <w:rPr>
                <w:position w:val="-4"/>
              </w:rPr>
              <w:t>——</w:t>
            </w:r>
          </w:p>
        </w:tc>
        <w:tc>
          <w:tcPr>
            <w:tcW w:w="1854" w:type="dxa"/>
            <w:tcBorders>
              <w:top w:val="single" w:color="000000" w:sz="10" w:space="0"/>
            </w:tcBorders>
            <w:vAlign w:val="top"/>
          </w:tcPr>
          <w:p w14:paraId="47A51A9A">
            <w:pPr>
              <w:pStyle w:val="7"/>
              <w:spacing w:before="27" w:line="224" w:lineRule="auto"/>
              <w:ind w:left="120"/>
            </w:pPr>
            <w:r>
              <w:rPr>
                <w:spacing w:val="-10"/>
              </w:rPr>
              <w:t>建成区（含规划</w:t>
            </w:r>
          </w:p>
          <w:p w14:paraId="5EB0B2EC">
            <w:pPr>
              <w:pStyle w:val="7"/>
              <w:spacing w:before="98" w:line="222" w:lineRule="auto"/>
              <w:ind w:left="240"/>
            </w:pPr>
            <w:r>
              <w:rPr>
                <w:spacing w:val="-6"/>
              </w:rPr>
              <w:t>区）内及周边</w:t>
            </w:r>
          </w:p>
          <w:p w14:paraId="6ED1510B">
            <w:pPr>
              <w:pStyle w:val="7"/>
              <w:spacing w:before="101" w:line="222" w:lineRule="auto"/>
              <w:ind w:left="307"/>
            </w:pPr>
            <w:r>
              <w:rPr>
                <w:spacing w:val="-5"/>
              </w:rPr>
              <w:t>500m</w:t>
            </w:r>
            <w:r>
              <w:rPr>
                <w:spacing w:val="-30"/>
              </w:rPr>
              <w:t xml:space="preserve"> </w:t>
            </w:r>
            <w:r>
              <w:rPr>
                <w:spacing w:val="-5"/>
              </w:rPr>
              <w:t>范围内</w:t>
            </w:r>
          </w:p>
        </w:tc>
        <w:tc>
          <w:tcPr>
            <w:tcW w:w="2594" w:type="dxa"/>
            <w:tcBorders>
              <w:top w:val="single" w:color="000000" w:sz="10" w:space="0"/>
              <w:right w:val="nil"/>
            </w:tcBorders>
            <w:vAlign w:val="top"/>
          </w:tcPr>
          <w:p w14:paraId="4107746E">
            <w:pPr>
              <w:pStyle w:val="7"/>
              <w:spacing w:before="221"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73DCB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268" w:type="dxa"/>
            <w:tcBorders>
              <w:left w:val="nil"/>
            </w:tcBorders>
            <w:vAlign w:val="top"/>
          </w:tcPr>
          <w:p w14:paraId="5132A697">
            <w:pPr>
              <w:spacing w:line="348" w:lineRule="auto"/>
              <w:rPr>
                <w:rFonts w:ascii="Arial"/>
                <w:sz w:val="21"/>
              </w:rPr>
            </w:pPr>
          </w:p>
          <w:p w14:paraId="21B009AE">
            <w:pPr>
              <w:pStyle w:val="7"/>
              <w:spacing w:before="78" w:line="222" w:lineRule="auto"/>
              <w:ind w:left="167"/>
            </w:pPr>
            <w:r>
              <w:rPr>
                <w:spacing w:val="-3"/>
              </w:rPr>
              <w:t>双溪桥镇</w:t>
            </w:r>
          </w:p>
        </w:tc>
        <w:tc>
          <w:tcPr>
            <w:tcW w:w="2615" w:type="dxa"/>
            <w:vAlign w:val="top"/>
          </w:tcPr>
          <w:p w14:paraId="75CE1209">
            <w:pPr>
              <w:spacing w:line="348" w:lineRule="auto"/>
              <w:rPr>
                <w:rFonts w:ascii="Arial"/>
                <w:sz w:val="21"/>
              </w:rPr>
            </w:pPr>
          </w:p>
          <w:p w14:paraId="657CEDF9">
            <w:pPr>
              <w:pStyle w:val="7"/>
              <w:spacing w:before="78" w:line="223" w:lineRule="auto"/>
              <w:ind w:left="725"/>
            </w:pPr>
            <w:r>
              <w:rPr>
                <w:spacing w:val="-4"/>
              </w:rPr>
              <w:t>城镇建成区</w:t>
            </w:r>
          </w:p>
        </w:tc>
        <w:tc>
          <w:tcPr>
            <w:tcW w:w="1124" w:type="dxa"/>
            <w:vAlign w:val="top"/>
          </w:tcPr>
          <w:p w14:paraId="3ECB4D8E">
            <w:pPr>
              <w:spacing w:line="461" w:lineRule="auto"/>
              <w:rPr>
                <w:rFonts w:ascii="Arial"/>
                <w:sz w:val="21"/>
              </w:rPr>
            </w:pPr>
          </w:p>
          <w:p w14:paraId="450F315A">
            <w:pPr>
              <w:pStyle w:val="7"/>
              <w:spacing w:before="78" w:line="162" w:lineRule="exact"/>
              <w:ind w:left="326"/>
            </w:pPr>
            <w:r>
              <w:rPr>
                <w:position w:val="-4"/>
              </w:rPr>
              <w:t>——</w:t>
            </w:r>
          </w:p>
        </w:tc>
        <w:tc>
          <w:tcPr>
            <w:tcW w:w="1854" w:type="dxa"/>
            <w:vAlign w:val="top"/>
          </w:tcPr>
          <w:p w14:paraId="03DB8AAA">
            <w:pPr>
              <w:pStyle w:val="7"/>
              <w:spacing w:before="40" w:line="224" w:lineRule="auto"/>
              <w:ind w:left="120"/>
            </w:pPr>
            <w:r>
              <w:rPr>
                <w:spacing w:val="-10"/>
              </w:rPr>
              <w:t>建成区（含规划</w:t>
            </w:r>
          </w:p>
          <w:p w14:paraId="68E5A1DD">
            <w:pPr>
              <w:pStyle w:val="7"/>
              <w:spacing w:before="98" w:line="222" w:lineRule="auto"/>
              <w:ind w:left="240"/>
            </w:pPr>
            <w:r>
              <w:rPr>
                <w:spacing w:val="-6"/>
              </w:rPr>
              <w:t>区）内及周边</w:t>
            </w:r>
          </w:p>
          <w:p w14:paraId="269D9A37">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0D63BF1F">
            <w:pPr>
              <w:pStyle w:val="7"/>
              <w:spacing w:before="234"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3F92D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1268" w:type="dxa"/>
            <w:tcBorders>
              <w:left w:val="nil"/>
            </w:tcBorders>
            <w:vAlign w:val="top"/>
          </w:tcPr>
          <w:p w14:paraId="5AB2F6B9">
            <w:pPr>
              <w:spacing w:line="349" w:lineRule="auto"/>
              <w:rPr>
                <w:rFonts w:ascii="Arial"/>
                <w:sz w:val="21"/>
              </w:rPr>
            </w:pPr>
          </w:p>
          <w:p w14:paraId="73714B8D">
            <w:pPr>
              <w:pStyle w:val="7"/>
              <w:spacing w:before="78" w:line="222" w:lineRule="auto"/>
              <w:ind w:left="293"/>
            </w:pPr>
            <w:r>
              <w:rPr>
                <w:spacing w:val="-5"/>
              </w:rPr>
              <w:t>马桥镇</w:t>
            </w:r>
          </w:p>
        </w:tc>
        <w:tc>
          <w:tcPr>
            <w:tcW w:w="2615" w:type="dxa"/>
            <w:vAlign w:val="top"/>
          </w:tcPr>
          <w:p w14:paraId="74739679">
            <w:pPr>
              <w:spacing w:line="349" w:lineRule="auto"/>
              <w:rPr>
                <w:rFonts w:ascii="Arial"/>
                <w:sz w:val="21"/>
              </w:rPr>
            </w:pPr>
          </w:p>
          <w:p w14:paraId="20721309">
            <w:pPr>
              <w:pStyle w:val="7"/>
              <w:spacing w:before="78" w:line="223" w:lineRule="auto"/>
              <w:ind w:left="725"/>
            </w:pPr>
            <w:r>
              <w:rPr>
                <w:spacing w:val="-4"/>
              </w:rPr>
              <w:t>城镇建成区</w:t>
            </w:r>
          </w:p>
        </w:tc>
        <w:tc>
          <w:tcPr>
            <w:tcW w:w="1124" w:type="dxa"/>
            <w:vAlign w:val="top"/>
          </w:tcPr>
          <w:p w14:paraId="761BD6E8">
            <w:pPr>
              <w:spacing w:line="462" w:lineRule="auto"/>
              <w:rPr>
                <w:rFonts w:ascii="Arial"/>
                <w:sz w:val="21"/>
              </w:rPr>
            </w:pPr>
          </w:p>
          <w:p w14:paraId="27946637">
            <w:pPr>
              <w:pStyle w:val="7"/>
              <w:spacing w:before="78" w:line="162" w:lineRule="exact"/>
              <w:ind w:left="326"/>
            </w:pPr>
            <w:r>
              <w:rPr>
                <w:position w:val="-4"/>
              </w:rPr>
              <w:t>——</w:t>
            </w:r>
          </w:p>
        </w:tc>
        <w:tc>
          <w:tcPr>
            <w:tcW w:w="1854" w:type="dxa"/>
            <w:vAlign w:val="top"/>
          </w:tcPr>
          <w:p w14:paraId="2FF77930">
            <w:pPr>
              <w:pStyle w:val="7"/>
              <w:spacing w:before="41" w:line="224" w:lineRule="auto"/>
              <w:ind w:left="120"/>
            </w:pPr>
            <w:r>
              <w:rPr>
                <w:spacing w:val="-10"/>
              </w:rPr>
              <w:t>建成区（含规划</w:t>
            </w:r>
          </w:p>
          <w:p w14:paraId="469C0BEE">
            <w:pPr>
              <w:pStyle w:val="7"/>
              <w:spacing w:before="98" w:line="222" w:lineRule="auto"/>
              <w:ind w:left="240"/>
            </w:pPr>
            <w:r>
              <w:rPr>
                <w:spacing w:val="-6"/>
              </w:rPr>
              <w:t>区）内及周边</w:t>
            </w:r>
          </w:p>
          <w:p w14:paraId="12ACEFCD">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2BD43B18">
            <w:pPr>
              <w:pStyle w:val="7"/>
              <w:spacing w:before="235"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58EC1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1268" w:type="dxa"/>
            <w:tcBorders>
              <w:left w:val="nil"/>
            </w:tcBorders>
            <w:vAlign w:val="top"/>
          </w:tcPr>
          <w:p w14:paraId="29906AAD">
            <w:pPr>
              <w:spacing w:line="352" w:lineRule="auto"/>
              <w:rPr>
                <w:rFonts w:ascii="Arial"/>
                <w:sz w:val="21"/>
              </w:rPr>
            </w:pPr>
          </w:p>
          <w:p w14:paraId="65086379">
            <w:pPr>
              <w:pStyle w:val="7"/>
              <w:spacing w:before="78" w:line="222" w:lineRule="auto"/>
              <w:ind w:left="295"/>
            </w:pPr>
            <w:r>
              <w:rPr>
                <w:spacing w:val="-6"/>
              </w:rPr>
              <w:t>高桥镇</w:t>
            </w:r>
          </w:p>
        </w:tc>
        <w:tc>
          <w:tcPr>
            <w:tcW w:w="2615" w:type="dxa"/>
            <w:vAlign w:val="top"/>
          </w:tcPr>
          <w:p w14:paraId="27C6D618">
            <w:pPr>
              <w:spacing w:line="352" w:lineRule="auto"/>
              <w:rPr>
                <w:rFonts w:ascii="Arial"/>
                <w:sz w:val="21"/>
              </w:rPr>
            </w:pPr>
          </w:p>
          <w:p w14:paraId="7A152C80">
            <w:pPr>
              <w:pStyle w:val="7"/>
              <w:spacing w:before="78" w:line="223" w:lineRule="auto"/>
              <w:ind w:left="725"/>
            </w:pPr>
            <w:r>
              <w:rPr>
                <w:spacing w:val="-4"/>
              </w:rPr>
              <w:t>城镇建成区</w:t>
            </w:r>
          </w:p>
        </w:tc>
        <w:tc>
          <w:tcPr>
            <w:tcW w:w="1124" w:type="dxa"/>
            <w:vAlign w:val="top"/>
          </w:tcPr>
          <w:p w14:paraId="4C44E926">
            <w:pPr>
              <w:spacing w:line="465" w:lineRule="auto"/>
              <w:rPr>
                <w:rFonts w:ascii="Arial"/>
                <w:sz w:val="21"/>
              </w:rPr>
            </w:pPr>
          </w:p>
          <w:p w14:paraId="29333337">
            <w:pPr>
              <w:pStyle w:val="7"/>
              <w:spacing w:before="78" w:line="162" w:lineRule="exact"/>
              <w:ind w:left="326"/>
            </w:pPr>
            <w:r>
              <w:rPr>
                <w:position w:val="-4"/>
              </w:rPr>
              <w:t>——</w:t>
            </w:r>
          </w:p>
        </w:tc>
        <w:tc>
          <w:tcPr>
            <w:tcW w:w="1854" w:type="dxa"/>
            <w:vAlign w:val="top"/>
          </w:tcPr>
          <w:p w14:paraId="5AD0697F">
            <w:pPr>
              <w:pStyle w:val="7"/>
              <w:spacing w:before="44" w:line="224" w:lineRule="auto"/>
              <w:ind w:left="120"/>
            </w:pPr>
            <w:r>
              <w:rPr>
                <w:spacing w:val="-10"/>
              </w:rPr>
              <w:t>建成区（含规划</w:t>
            </w:r>
          </w:p>
          <w:p w14:paraId="457A27C6">
            <w:pPr>
              <w:pStyle w:val="7"/>
              <w:spacing w:before="98" w:line="222" w:lineRule="auto"/>
              <w:ind w:left="240"/>
            </w:pPr>
            <w:r>
              <w:rPr>
                <w:spacing w:val="-6"/>
              </w:rPr>
              <w:t>区）内及周边</w:t>
            </w:r>
          </w:p>
          <w:p w14:paraId="3CC7901E">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67FBF196">
            <w:pPr>
              <w:pStyle w:val="7"/>
              <w:spacing w:before="238"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35EA4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268" w:type="dxa"/>
            <w:tcBorders>
              <w:left w:val="nil"/>
            </w:tcBorders>
            <w:vAlign w:val="top"/>
          </w:tcPr>
          <w:p w14:paraId="3CAC9322">
            <w:pPr>
              <w:spacing w:line="355" w:lineRule="auto"/>
              <w:rPr>
                <w:rFonts w:ascii="Arial"/>
                <w:sz w:val="21"/>
              </w:rPr>
            </w:pPr>
          </w:p>
          <w:p w14:paraId="67662E24">
            <w:pPr>
              <w:pStyle w:val="7"/>
              <w:spacing w:before="78" w:line="221" w:lineRule="auto"/>
              <w:ind w:left="291"/>
            </w:pPr>
            <w:r>
              <w:rPr>
                <w:spacing w:val="-5"/>
              </w:rPr>
              <w:t>大幕乡</w:t>
            </w:r>
          </w:p>
        </w:tc>
        <w:tc>
          <w:tcPr>
            <w:tcW w:w="2615" w:type="dxa"/>
            <w:vAlign w:val="top"/>
          </w:tcPr>
          <w:p w14:paraId="7AE06CF1">
            <w:pPr>
              <w:spacing w:line="355" w:lineRule="auto"/>
              <w:rPr>
                <w:rFonts w:ascii="Arial"/>
                <w:sz w:val="21"/>
              </w:rPr>
            </w:pPr>
          </w:p>
          <w:p w14:paraId="42E0F8AA">
            <w:pPr>
              <w:pStyle w:val="7"/>
              <w:spacing w:before="78" w:line="223" w:lineRule="auto"/>
              <w:ind w:left="725"/>
            </w:pPr>
            <w:r>
              <w:rPr>
                <w:spacing w:val="-4"/>
              </w:rPr>
              <w:t>城镇建成区</w:t>
            </w:r>
          </w:p>
        </w:tc>
        <w:tc>
          <w:tcPr>
            <w:tcW w:w="1124" w:type="dxa"/>
            <w:vAlign w:val="top"/>
          </w:tcPr>
          <w:p w14:paraId="5B68754B">
            <w:pPr>
              <w:spacing w:line="468" w:lineRule="auto"/>
              <w:rPr>
                <w:rFonts w:ascii="Arial"/>
                <w:sz w:val="21"/>
              </w:rPr>
            </w:pPr>
          </w:p>
          <w:p w14:paraId="60D9681C">
            <w:pPr>
              <w:pStyle w:val="7"/>
              <w:spacing w:before="78" w:line="162" w:lineRule="exact"/>
              <w:ind w:left="326"/>
            </w:pPr>
            <w:r>
              <w:rPr>
                <w:position w:val="-4"/>
              </w:rPr>
              <w:t>——</w:t>
            </w:r>
          </w:p>
        </w:tc>
        <w:tc>
          <w:tcPr>
            <w:tcW w:w="1854" w:type="dxa"/>
            <w:vAlign w:val="top"/>
          </w:tcPr>
          <w:p w14:paraId="37596613">
            <w:pPr>
              <w:pStyle w:val="7"/>
              <w:spacing w:before="47" w:line="224" w:lineRule="auto"/>
              <w:ind w:left="120"/>
            </w:pPr>
            <w:r>
              <w:rPr>
                <w:spacing w:val="-10"/>
              </w:rPr>
              <w:t>建成区（含规划</w:t>
            </w:r>
          </w:p>
          <w:p w14:paraId="39AC72C6">
            <w:pPr>
              <w:pStyle w:val="7"/>
              <w:spacing w:before="98" w:line="222" w:lineRule="auto"/>
              <w:ind w:left="240"/>
            </w:pPr>
            <w:r>
              <w:rPr>
                <w:spacing w:val="-6"/>
              </w:rPr>
              <w:t>区）内及周边</w:t>
            </w:r>
          </w:p>
          <w:p w14:paraId="70367953">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0B6959A4">
            <w:pPr>
              <w:pStyle w:val="7"/>
              <w:spacing w:before="240"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41E47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1268" w:type="dxa"/>
            <w:tcBorders>
              <w:left w:val="nil"/>
            </w:tcBorders>
            <w:vAlign w:val="top"/>
          </w:tcPr>
          <w:p w14:paraId="0EEEF363">
            <w:pPr>
              <w:spacing w:line="359" w:lineRule="auto"/>
              <w:rPr>
                <w:rFonts w:ascii="Arial"/>
                <w:sz w:val="21"/>
              </w:rPr>
            </w:pPr>
          </w:p>
          <w:p w14:paraId="030D2573">
            <w:pPr>
              <w:pStyle w:val="7"/>
              <w:spacing w:before="78" w:line="220" w:lineRule="auto"/>
              <w:ind w:left="288"/>
            </w:pPr>
            <w:r>
              <w:rPr>
                <w:spacing w:val="-4"/>
              </w:rPr>
              <w:t>桂花镇</w:t>
            </w:r>
          </w:p>
        </w:tc>
        <w:tc>
          <w:tcPr>
            <w:tcW w:w="2615" w:type="dxa"/>
            <w:vAlign w:val="top"/>
          </w:tcPr>
          <w:p w14:paraId="21A588F3">
            <w:pPr>
              <w:spacing w:line="359" w:lineRule="auto"/>
              <w:rPr>
                <w:rFonts w:ascii="Arial"/>
                <w:sz w:val="21"/>
              </w:rPr>
            </w:pPr>
          </w:p>
          <w:p w14:paraId="0B51FF24">
            <w:pPr>
              <w:pStyle w:val="7"/>
              <w:spacing w:before="78" w:line="223" w:lineRule="auto"/>
              <w:ind w:left="725"/>
            </w:pPr>
            <w:r>
              <w:rPr>
                <w:spacing w:val="-4"/>
              </w:rPr>
              <w:t>城镇建成区</w:t>
            </w:r>
          </w:p>
        </w:tc>
        <w:tc>
          <w:tcPr>
            <w:tcW w:w="1124" w:type="dxa"/>
            <w:vAlign w:val="top"/>
          </w:tcPr>
          <w:p w14:paraId="02B1BE53">
            <w:pPr>
              <w:spacing w:line="472" w:lineRule="auto"/>
              <w:rPr>
                <w:rFonts w:ascii="Arial"/>
                <w:sz w:val="21"/>
              </w:rPr>
            </w:pPr>
          </w:p>
          <w:p w14:paraId="50C92D2F">
            <w:pPr>
              <w:pStyle w:val="7"/>
              <w:spacing w:before="78" w:line="162" w:lineRule="exact"/>
              <w:ind w:left="326"/>
            </w:pPr>
            <w:r>
              <w:rPr>
                <w:position w:val="-4"/>
              </w:rPr>
              <w:t>——</w:t>
            </w:r>
          </w:p>
        </w:tc>
        <w:tc>
          <w:tcPr>
            <w:tcW w:w="1854" w:type="dxa"/>
            <w:vAlign w:val="top"/>
          </w:tcPr>
          <w:p w14:paraId="35ED9E62">
            <w:pPr>
              <w:pStyle w:val="7"/>
              <w:spacing w:before="50" w:line="224" w:lineRule="auto"/>
              <w:ind w:left="120"/>
            </w:pPr>
            <w:r>
              <w:rPr>
                <w:spacing w:val="-10"/>
              </w:rPr>
              <w:t>建成区（含规划</w:t>
            </w:r>
          </w:p>
          <w:p w14:paraId="07F20A16">
            <w:pPr>
              <w:pStyle w:val="7"/>
              <w:spacing w:before="98" w:line="222" w:lineRule="auto"/>
              <w:ind w:left="240"/>
            </w:pPr>
            <w:r>
              <w:rPr>
                <w:spacing w:val="-6"/>
              </w:rPr>
              <w:t>区）内及周边</w:t>
            </w:r>
          </w:p>
          <w:p w14:paraId="6D4DCD24">
            <w:pPr>
              <w:pStyle w:val="7"/>
              <w:spacing w:before="101"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12DA7E31">
            <w:pPr>
              <w:pStyle w:val="7"/>
              <w:spacing w:before="244"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0B57D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268" w:type="dxa"/>
            <w:tcBorders>
              <w:left w:val="nil"/>
            </w:tcBorders>
            <w:vAlign w:val="top"/>
          </w:tcPr>
          <w:p w14:paraId="5B5363E0">
            <w:pPr>
              <w:spacing w:line="362" w:lineRule="auto"/>
              <w:rPr>
                <w:rFonts w:ascii="Arial"/>
                <w:sz w:val="21"/>
              </w:rPr>
            </w:pPr>
          </w:p>
          <w:p w14:paraId="04443A09">
            <w:pPr>
              <w:pStyle w:val="7"/>
              <w:spacing w:before="78" w:line="223" w:lineRule="auto"/>
              <w:ind w:left="199"/>
            </w:pPr>
            <w:r>
              <w:rPr>
                <w:spacing w:val="-9"/>
              </w:rPr>
              <w:t>向阳湖镇</w:t>
            </w:r>
          </w:p>
        </w:tc>
        <w:tc>
          <w:tcPr>
            <w:tcW w:w="2615" w:type="dxa"/>
            <w:vAlign w:val="top"/>
          </w:tcPr>
          <w:p w14:paraId="6328EF8C">
            <w:pPr>
              <w:spacing w:line="362" w:lineRule="auto"/>
              <w:rPr>
                <w:rFonts w:ascii="Arial"/>
                <w:sz w:val="21"/>
              </w:rPr>
            </w:pPr>
          </w:p>
          <w:p w14:paraId="38C7199C">
            <w:pPr>
              <w:pStyle w:val="7"/>
              <w:spacing w:before="78" w:line="223" w:lineRule="auto"/>
              <w:ind w:left="725"/>
            </w:pPr>
            <w:r>
              <w:rPr>
                <w:spacing w:val="-4"/>
              </w:rPr>
              <w:t>城镇建成区</w:t>
            </w:r>
          </w:p>
        </w:tc>
        <w:tc>
          <w:tcPr>
            <w:tcW w:w="1124" w:type="dxa"/>
            <w:vAlign w:val="top"/>
          </w:tcPr>
          <w:p w14:paraId="6B3FF1C9">
            <w:pPr>
              <w:spacing w:line="475" w:lineRule="auto"/>
              <w:rPr>
                <w:rFonts w:ascii="Arial"/>
                <w:sz w:val="21"/>
              </w:rPr>
            </w:pPr>
          </w:p>
          <w:p w14:paraId="5A1DB41C">
            <w:pPr>
              <w:pStyle w:val="7"/>
              <w:spacing w:before="78" w:line="162" w:lineRule="exact"/>
              <w:ind w:left="326"/>
            </w:pPr>
            <w:r>
              <w:rPr>
                <w:position w:val="-4"/>
              </w:rPr>
              <w:t>——</w:t>
            </w:r>
          </w:p>
        </w:tc>
        <w:tc>
          <w:tcPr>
            <w:tcW w:w="1854" w:type="dxa"/>
            <w:vAlign w:val="top"/>
          </w:tcPr>
          <w:p w14:paraId="5BB4D20C">
            <w:pPr>
              <w:pStyle w:val="7"/>
              <w:spacing w:before="54" w:line="224" w:lineRule="auto"/>
              <w:ind w:left="120"/>
            </w:pPr>
            <w:r>
              <w:rPr>
                <w:spacing w:val="-10"/>
              </w:rPr>
              <w:t>建成区（含规划</w:t>
            </w:r>
          </w:p>
          <w:p w14:paraId="69048E85">
            <w:pPr>
              <w:pStyle w:val="7"/>
              <w:spacing w:before="98" w:line="222" w:lineRule="auto"/>
              <w:ind w:left="240"/>
            </w:pPr>
            <w:r>
              <w:rPr>
                <w:spacing w:val="-6"/>
              </w:rPr>
              <w:t>区）内及周边</w:t>
            </w:r>
          </w:p>
          <w:p w14:paraId="20943EDF">
            <w:pPr>
              <w:pStyle w:val="7"/>
              <w:spacing w:before="100" w:line="222" w:lineRule="auto"/>
              <w:ind w:left="307"/>
            </w:pPr>
            <w:r>
              <w:rPr>
                <w:spacing w:val="-5"/>
              </w:rPr>
              <w:t>500m</w:t>
            </w:r>
            <w:r>
              <w:rPr>
                <w:spacing w:val="-30"/>
              </w:rPr>
              <w:t xml:space="preserve"> </w:t>
            </w:r>
            <w:r>
              <w:rPr>
                <w:spacing w:val="-5"/>
              </w:rPr>
              <w:t>范围内</w:t>
            </w:r>
          </w:p>
        </w:tc>
        <w:tc>
          <w:tcPr>
            <w:tcW w:w="2594" w:type="dxa"/>
            <w:tcBorders>
              <w:right w:val="nil"/>
            </w:tcBorders>
            <w:vAlign w:val="top"/>
          </w:tcPr>
          <w:p w14:paraId="19616861">
            <w:pPr>
              <w:pStyle w:val="7"/>
              <w:spacing w:before="248"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r w14:paraId="6932E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trPr>
        <w:tc>
          <w:tcPr>
            <w:tcW w:w="1268" w:type="dxa"/>
            <w:tcBorders>
              <w:left w:val="nil"/>
              <w:bottom w:val="single" w:color="000000" w:sz="10" w:space="0"/>
            </w:tcBorders>
            <w:vAlign w:val="top"/>
          </w:tcPr>
          <w:p w14:paraId="0FF00946">
            <w:pPr>
              <w:spacing w:line="363" w:lineRule="auto"/>
              <w:rPr>
                <w:rFonts w:ascii="Arial"/>
                <w:sz w:val="21"/>
              </w:rPr>
            </w:pPr>
          </w:p>
          <w:p w14:paraId="4A3EFB80">
            <w:pPr>
              <w:pStyle w:val="7"/>
              <w:spacing w:before="78" w:line="222" w:lineRule="auto"/>
              <w:ind w:left="173"/>
            </w:pPr>
            <w:r>
              <w:rPr>
                <w:spacing w:val="-4"/>
              </w:rPr>
              <w:t>汀泗桥镇</w:t>
            </w:r>
          </w:p>
        </w:tc>
        <w:tc>
          <w:tcPr>
            <w:tcW w:w="2615" w:type="dxa"/>
            <w:tcBorders>
              <w:bottom w:val="single" w:color="000000" w:sz="10" w:space="0"/>
            </w:tcBorders>
            <w:vAlign w:val="top"/>
          </w:tcPr>
          <w:p w14:paraId="60872481">
            <w:pPr>
              <w:spacing w:line="363" w:lineRule="auto"/>
              <w:rPr>
                <w:rFonts w:ascii="Arial"/>
                <w:sz w:val="21"/>
              </w:rPr>
            </w:pPr>
          </w:p>
          <w:p w14:paraId="7710DECE">
            <w:pPr>
              <w:pStyle w:val="7"/>
              <w:spacing w:before="78" w:line="223" w:lineRule="auto"/>
              <w:ind w:left="725"/>
            </w:pPr>
            <w:r>
              <w:rPr>
                <w:spacing w:val="-4"/>
              </w:rPr>
              <w:t>城镇建成区</w:t>
            </w:r>
          </w:p>
        </w:tc>
        <w:tc>
          <w:tcPr>
            <w:tcW w:w="1124" w:type="dxa"/>
            <w:tcBorders>
              <w:bottom w:val="single" w:color="000000" w:sz="10" w:space="0"/>
            </w:tcBorders>
            <w:vAlign w:val="top"/>
          </w:tcPr>
          <w:p w14:paraId="30FFACF4">
            <w:pPr>
              <w:spacing w:line="476" w:lineRule="auto"/>
              <w:rPr>
                <w:rFonts w:ascii="Arial"/>
                <w:sz w:val="21"/>
              </w:rPr>
            </w:pPr>
          </w:p>
          <w:p w14:paraId="44C0BC4A">
            <w:pPr>
              <w:pStyle w:val="7"/>
              <w:spacing w:before="78" w:line="162" w:lineRule="exact"/>
              <w:ind w:left="326"/>
            </w:pPr>
            <w:r>
              <w:rPr>
                <w:position w:val="-4"/>
              </w:rPr>
              <w:t>——</w:t>
            </w:r>
          </w:p>
        </w:tc>
        <w:tc>
          <w:tcPr>
            <w:tcW w:w="1854" w:type="dxa"/>
            <w:tcBorders>
              <w:bottom w:val="single" w:color="000000" w:sz="10" w:space="0"/>
            </w:tcBorders>
            <w:vAlign w:val="top"/>
          </w:tcPr>
          <w:p w14:paraId="33206A68">
            <w:pPr>
              <w:pStyle w:val="7"/>
              <w:spacing w:before="55" w:line="224" w:lineRule="auto"/>
              <w:ind w:left="120"/>
            </w:pPr>
            <w:r>
              <w:rPr>
                <w:spacing w:val="-10"/>
              </w:rPr>
              <w:t>建成区（含规划</w:t>
            </w:r>
          </w:p>
          <w:p w14:paraId="39EDA0E7">
            <w:pPr>
              <w:pStyle w:val="7"/>
              <w:spacing w:before="98" w:line="222" w:lineRule="auto"/>
              <w:ind w:left="240"/>
            </w:pPr>
            <w:r>
              <w:rPr>
                <w:spacing w:val="-6"/>
              </w:rPr>
              <w:t>区）内及周边</w:t>
            </w:r>
          </w:p>
          <w:p w14:paraId="7FFAC105">
            <w:pPr>
              <w:pStyle w:val="7"/>
              <w:spacing w:before="100" w:line="222" w:lineRule="auto"/>
              <w:ind w:left="307"/>
            </w:pPr>
            <w:r>
              <w:rPr>
                <w:spacing w:val="-5"/>
              </w:rPr>
              <w:t>500m</w:t>
            </w:r>
            <w:r>
              <w:rPr>
                <w:spacing w:val="-30"/>
              </w:rPr>
              <w:t xml:space="preserve"> </w:t>
            </w:r>
            <w:r>
              <w:rPr>
                <w:spacing w:val="-5"/>
              </w:rPr>
              <w:t>范围内</w:t>
            </w:r>
          </w:p>
        </w:tc>
        <w:tc>
          <w:tcPr>
            <w:tcW w:w="2594" w:type="dxa"/>
            <w:tcBorders>
              <w:bottom w:val="single" w:color="000000" w:sz="10" w:space="0"/>
              <w:right w:val="nil"/>
            </w:tcBorders>
            <w:vAlign w:val="top"/>
          </w:tcPr>
          <w:p w14:paraId="75C6A491">
            <w:pPr>
              <w:pStyle w:val="7"/>
              <w:spacing w:before="249" w:line="261" w:lineRule="auto"/>
              <w:ind w:left="198" w:right="102" w:hanging="78"/>
            </w:pPr>
            <w:r>
              <w:rPr>
                <w:spacing w:val="-4"/>
              </w:rPr>
              <w:t>建成区（不含规划区）</w:t>
            </w:r>
            <w:r>
              <w:rPr>
                <w:spacing w:val="7"/>
              </w:rPr>
              <w:t xml:space="preserve"> </w:t>
            </w:r>
            <w:r>
              <w:rPr>
                <w:spacing w:val="-8"/>
              </w:rPr>
              <w:t>内及周边</w:t>
            </w:r>
            <w:r>
              <w:rPr>
                <w:spacing w:val="-38"/>
              </w:rPr>
              <w:t xml:space="preserve"> </w:t>
            </w:r>
            <w:r>
              <w:rPr>
                <w:spacing w:val="-8"/>
              </w:rPr>
              <w:t>500m</w:t>
            </w:r>
            <w:r>
              <w:rPr>
                <w:spacing w:val="-31"/>
              </w:rPr>
              <w:t xml:space="preserve"> </w:t>
            </w:r>
            <w:r>
              <w:rPr>
                <w:spacing w:val="-8"/>
              </w:rPr>
              <w:t>范围内</w:t>
            </w:r>
          </w:p>
        </w:tc>
      </w:tr>
    </w:tbl>
    <w:p w14:paraId="19B85BDA">
      <w:pPr>
        <w:pStyle w:val="2"/>
      </w:pPr>
    </w:p>
    <w:p w14:paraId="40F98FB6">
      <w:pPr>
        <w:sectPr>
          <w:footerReference r:id="rId32" w:type="default"/>
          <w:pgSz w:w="11905" w:h="16840"/>
          <w:pgMar w:top="400" w:right="1082" w:bottom="1485" w:left="1365" w:header="0" w:footer="1104" w:gutter="0"/>
          <w:cols w:space="720" w:num="1"/>
        </w:sectPr>
      </w:pPr>
    </w:p>
    <w:p w14:paraId="7F44134B">
      <w:pPr>
        <w:pStyle w:val="2"/>
        <w:spacing w:line="283" w:lineRule="auto"/>
      </w:pPr>
    </w:p>
    <w:p w14:paraId="32CB49A9">
      <w:pPr>
        <w:pStyle w:val="2"/>
        <w:spacing w:line="284" w:lineRule="auto"/>
      </w:pPr>
    </w:p>
    <w:p w14:paraId="03D51252">
      <w:pPr>
        <w:pStyle w:val="2"/>
        <w:spacing w:line="284" w:lineRule="auto"/>
      </w:pPr>
    </w:p>
    <w:p w14:paraId="1B80A010">
      <w:pPr>
        <w:spacing w:line="87" w:lineRule="exact"/>
        <w:ind w:firstLine="108"/>
      </w:pPr>
      <w:r>
        <w:rPr>
          <w:position w:val="-1"/>
        </w:rPr>
        <w:drawing>
          <wp:inline distT="0" distB="0" distL="0" distR="0">
            <wp:extent cx="5867400" cy="5524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66"/>
                    <a:stretch>
                      <a:fillRect/>
                    </a:stretch>
                  </pic:blipFill>
                  <pic:spPr>
                    <a:xfrm>
                      <a:off x="0" y="0"/>
                      <a:ext cx="5867400" cy="55626"/>
                    </a:xfrm>
                    <a:prstGeom prst="rect">
                      <a:avLst/>
                    </a:prstGeom>
                  </pic:spPr>
                </pic:pic>
              </a:graphicData>
            </a:graphic>
          </wp:inline>
        </w:drawing>
      </w:r>
    </w:p>
    <w:p w14:paraId="7FC8DFE7">
      <w:pPr>
        <w:spacing w:before="137" w:line="228" w:lineRule="auto"/>
        <w:ind w:left="1022"/>
        <w:rPr>
          <w:rFonts w:ascii="仿宋" w:hAnsi="仿宋" w:eastAsia="仿宋" w:cs="仿宋"/>
          <w:sz w:val="27"/>
          <w:szCs w:val="27"/>
        </w:rPr>
      </w:pPr>
      <w:r>
        <w:rPr>
          <w:rFonts w:ascii="仿宋" w:hAnsi="仿宋" w:eastAsia="仿宋" w:cs="仿宋"/>
          <w:spacing w:val="8"/>
          <w:sz w:val="27"/>
          <w:szCs w:val="27"/>
          <w14:textOutline w14:w="3556" w14:cap="flat" w14:cmpd="sng">
            <w14:solidFill>
              <w14:srgbClr w14:val="000000"/>
            </w14:solidFill>
            <w14:prstDash w14:val="solid"/>
            <w14:miter w14:val="0"/>
          </w14:textOutline>
        </w:rPr>
        <w:t>表</w:t>
      </w:r>
      <w:r>
        <w:rPr>
          <w:rFonts w:ascii="仿宋" w:hAnsi="仿宋" w:eastAsia="仿宋" w:cs="仿宋"/>
          <w:spacing w:val="-42"/>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7</w:t>
      </w:r>
      <w:r>
        <w:rPr>
          <w:rFonts w:ascii="仿宋" w:hAnsi="仿宋" w:eastAsia="仿宋" w:cs="仿宋"/>
          <w:spacing w:val="-44"/>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咸安区乡镇办场建成区外学校区域禁养区典型区域范围</w:t>
      </w:r>
    </w:p>
    <w:p w14:paraId="4615A951">
      <w:pPr>
        <w:spacing w:line="171" w:lineRule="exact"/>
      </w:pPr>
    </w:p>
    <w:tbl>
      <w:tblPr>
        <w:tblStyle w:val="6"/>
        <w:tblW w:w="91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4"/>
        <w:gridCol w:w="1412"/>
        <w:gridCol w:w="713"/>
        <w:gridCol w:w="1802"/>
        <w:gridCol w:w="1220"/>
        <w:gridCol w:w="1815"/>
        <w:gridCol w:w="996"/>
      </w:tblGrid>
      <w:tr w14:paraId="2A0DB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3" w:hRule="atLeast"/>
        </w:trPr>
        <w:tc>
          <w:tcPr>
            <w:tcW w:w="1224" w:type="dxa"/>
            <w:tcBorders>
              <w:top w:val="single" w:color="000000" w:sz="10" w:space="0"/>
              <w:left w:val="nil"/>
              <w:bottom w:val="single" w:color="000000" w:sz="10" w:space="0"/>
            </w:tcBorders>
            <w:vAlign w:val="top"/>
          </w:tcPr>
          <w:p w14:paraId="0DC34A62">
            <w:pPr>
              <w:spacing w:line="345" w:lineRule="auto"/>
              <w:rPr>
                <w:rFonts w:ascii="Arial"/>
                <w:sz w:val="21"/>
              </w:rPr>
            </w:pPr>
          </w:p>
          <w:p w14:paraId="0E5D08AA">
            <w:pPr>
              <w:pStyle w:val="7"/>
              <w:spacing w:before="78" w:line="223" w:lineRule="auto"/>
              <w:ind w:left="169"/>
            </w:pPr>
            <w:r>
              <w:rPr>
                <w:spacing w:val="-7"/>
                <w14:textOutline w14:w="3048" w14:cap="flat" w14:cmpd="sng">
                  <w14:solidFill>
                    <w14:srgbClr w14:val="000000"/>
                  </w14:solidFill>
                  <w14:prstDash w14:val="solid"/>
                  <w14:miter w14:val="0"/>
                </w14:textOutline>
              </w:rPr>
              <w:t>乡镇办场</w:t>
            </w:r>
          </w:p>
        </w:tc>
        <w:tc>
          <w:tcPr>
            <w:tcW w:w="1412" w:type="dxa"/>
            <w:tcBorders>
              <w:top w:val="single" w:color="000000" w:sz="10" w:space="0"/>
              <w:bottom w:val="single" w:color="000000" w:sz="10" w:space="0"/>
            </w:tcBorders>
            <w:vAlign w:val="top"/>
          </w:tcPr>
          <w:p w14:paraId="741FD824">
            <w:pPr>
              <w:pStyle w:val="7"/>
              <w:spacing w:before="231" w:line="260" w:lineRule="auto"/>
              <w:ind w:left="598" w:right="221" w:hanging="360"/>
            </w:pPr>
            <w:r>
              <w:rPr>
                <w:spacing w:val="-4"/>
                <w14:textOutline w14:w="3048" w14:cap="flat" w14:cmpd="sng">
                  <w14:solidFill>
                    <w14:srgbClr w14:val="000000"/>
                  </w14:solidFill>
                  <w14:prstDash w14:val="solid"/>
                  <w14:miter w14:val="0"/>
                </w14:textOutline>
              </w:rPr>
              <w:t>敏感点名</w:t>
            </w:r>
            <w:r>
              <w:rPr>
                <w:spacing w:val="1"/>
              </w:rPr>
              <w:t xml:space="preserve"> </w:t>
            </w:r>
            <w:r>
              <w:rPr>
                <w14:textOutline w14:w="3048" w14:cap="flat" w14:cmpd="sng">
                  <w14:solidFill>
                    <w14:srgbClr w14:val="000000"/>
                  </w14:solidFill>
                  <w14:prstDash w14:val="solid"/>
                  <w14:miter w14:val="0"/>
                </w14:textOutline>
              </w:rPr>
              <w:t>称</w:t>
            </w:r>
          </w:p>
        </w:tc>
        <w:tc>
          <w:tcPr>
            <w:tcW w:w="3735" w:type="dxa"/>
            <w:gridSpan w:val="3"/>
            <w:tcBorders>
              <w:top w:val="single" w:color="000000" w:sz="10" w:space="0"/>
              <w:bottom w:val="single" w:color="000000" w:sz="10" w:space="0"/>
            </w:tcBorders>
            <w:vAlign w:val="top"/>
          </w:tcPr>
          <w:p w14:paraId="4BAE2797">
            <w:pPr>
              <w:spacing w:line="345" w:lineRule="auto"/>
              <w:rPr>
                <w:rFonts w:ascii="Arial"/>
                <w:sz w:val="21"/>
              </w:rPr>
            </w:pPr>
          </w:p>
          <w:p w14:paraId="55E454DC">
            <w:pPr>
              <w:pStyle w:val="7"/>
              <w:spacing w:before="78" w:line="222" w:lineRule="auto"/>
              <w:ind w:left="1645"/>
            </w:pPr>
            <w:r>
              <w:rPr>
                <w:spacing w:val="-6"/>
                <w14:textOutline w14:w="3048" w14:cap="flat" w14:cmpd="sng">
                  <w14:solidFill>
                    <w14:srgbClr w14:val="000000"/>
                  </w14:solidFill>
                  <w14:prstDash w14:val="solid"/>
                  <w14:miter w14:val="0"/>
                </w14:textOutline>
              </w:rPr>
              <w:t>坐标</w:t>
            </w:r>
          </w:p>
        </w:tc>
        <w:tc>
          <w:tcPr>
            <w:tcW w:w="1815" w:type="dxa"/>
            <w:tcBorders>
              <w:top w:val="single" w:color="000000" w:sz="10" w:space="0"/>
              <w:bottom w:val="single" w:color="000000" w:sz="10" w:space="0"/>
            </w:tcBorders>
            <w:vAlign w:val="top"/>
          </w:tcPr>
          <w:p w14:paraId="0F6C16C4">
            <w:pPr>
              <w:pStyle w:val="7"/>
              <w:spacing w:before="232" w:line="261" w:lineRule="auto"/>
              <w:ind w:left="693" w:right="180" w:hanging="493"/>
            </w:pPr>
            <w:r>
              <w:rPr>
                <w:spacing w:val="-2"/>
                <w14:textOutline w14:w="3048" w14:cap="flat" w14:cmpd="sng">
                  <w14:solidFill>
                    <w14:srgbClr w14:val="000000"/>
                  </w14:solidFill>
                  <w14:prstDash w14:val="solid"/>
                  <w14:miter w14:val="0"/>
                </w14:textOutline>
              </w:rPr>
              <w:t>调整前禁养区</w:t>
            </w:r>
            <w:r>
              <w:t xml:space="preserve"> </w:t>
            </w:r>
            <w:r>
              <w:rPr>
                <w:spacing w:val="-7"/>
                <w14:textOutline w14:w="3048" w14:cap="flat" w14:cmpd="sng">
                  <w14:solidFill>
                    <w14:srgbClr w14:val="000000"/>
                  </w14:solidFill>
                  <w14:prstDash w14:val="solid"/>
                  <w14:miter w14:val="0"/>
                </w14:textOutline>
              </w:rPr>
              <w:t>范围</w:t>
            </w:r>
          </w:p>
        </w:tc>
        <w:tc>
          <w:tcPr>
            <w:tcW w:w="996" w:type="dxa"/>
            <w:tcBorders>
              <w:top w:val="single" w:color="000000" w:sz="10" w:space="0"/>
              <w:bottom w:val="single" w:color="000000" w:sz="10" w:space="0"/>
              <w:right w:val="nil"/>
            </w:tcBorders>
            <w:vAlign w:val="top"/>
          </w:tcPr>
          <w:p w14:paraId="6E930980">
            <w:pPr>
              <w:pStyle w:val="7"/>
              <w:spacing w:before="37" w:line="223" w:lineRule="auto"/>
              <w:ind w:left="151"/>
            </w:pPr>
            <w:r>
              <w:rPr>
                <w:spacing w:val="-3"/>
                <w14:textOutline w14:w="3048" w14:cap="flat" w14:cmpd="sng">
                  <w14:solidFill>
                    <w14:srgbClr w14:val="000000"/>
                  </w14:solidFill>
                  <w14:prstDash w14:val="solid"/>
                  <w14:miter w14:val="0"/>
                </w14:textOutline>
              </w:rPr>
              <w:t>调整后</w:t>
            </w:r>
          </w:p>
          <w:p w14:paraId="1664031E">
            <w:pPr>
              <w:pStyle w:val="7"/>
              <w:spacing w:before="98" w:line="221" w:lineRule="auto"/>
              <w:ind w:left="158"/>
            </w:pPr>
            <w:r>
              <w:rPr>
                <w:spacing w:val="-5"/>
                <w14:textOutline w14:w="3048" w14:cap="flat" w14:cmpd="sng">
                  <w14:solidFill>
                    <w14:srgbClr w14:val="000000"/>
                  </w14:solidFill>
                  <w14:prstDash w14:val="solid"/>
                  <w14:miter w14:val="0"/>
                </w14:textOutline>
              </w:rPr>
              <w:t>禁养区</w:t>
            </w:r>
          </w:p>
          <w:p w14:paraId="3D97CA6C">
            <w:pPr>
              <w:pStyle w:val="7"/>
              <w:spacing w:before="101" w:line="223" w:lineRule="auto"/>
              <w:ind w:left="284"/>
            </w:pPr>
            <w:r>
              <w:rPr>
                <w:spacing w:val="-7"/>
                <w14:textOutline w14:w="3048" w14:cap="flat" w14:cmpd="sng">
                  <w14:solidFill>
                    <w14:srgbClr w14:val="000000"/>
                  </w14:solidFill>
                  <w14:prstDash w14:val="solid"/>
                  <w14:miter w14:val="0"/>
                </w14:textOutline>
              </w:rPr>
              <w:t>范围</w:t>
            </w:r>
          </w:p>
        </w:tc>
      </w:tr>
      <w:tr w14:paraId="798F2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224" w:type="dxa"/>
            <w:vMerge w:val="restart"/>
            <w:tcBorders>
              <w:top w:val="single" w:color="000000" w:sz="10" w:space="0"/>
              <w:left w:val="nil"/>
              <w:bottom w:val="nil"/>
            </w:tcBorders>
            <w:vAlign w:val="top"/>
          </w:tcPr>
          <w:p w14:paraId="252E02D5">
            <w:pPr>
              <w:spacing w:line="258" w:lineRule="auto"/>
              <w:rPr>
                <w:rFonts w:ascii="Arial"/>
                <w:sz w:val="21"/>
              </w:rPr>
            </w:pPr>
          </w:p>
          <w:p w14:paraId="0D8D7046">
            <w:pPr>
              <w:spacing w:line="258" w:lineRule="auto"/>
              <w:rPr>
                <w:rFonts w:ascii="Arial"/>
                <w:sz w:val="21"/>
              </w:rPr>
            </w:pPr>
          </w:p>
          <w:p w14:paraId="1D1DA3E1">
            <w:pPr>
              <w:spacing w:line="258" w:lineRule="auto"/>
              <w:rPr>
                <w:rFonts w:ascii="Arial"/>
                <w:sz w:val="21"/>
              </w:rPr>
            </w:pPr>
          </w:p>
          <w:p w14:paraId="2D5885B7">
            <w:pPr>
              <w:spacing w:line="258" w:lineRule="auto"/>
              <w:rPr>
                <w:rFonts w:ascii="Arial"/>
                <w:sz w:val="21"/>
              </w:rPr>
            </w:pPr>
          </w:p>
          <w:p w14:paraId="3644439D">
            <w:pPr>
              <w:pStyle w:val="7"/>
              <w:spacing w:before="78" w:line="222" w:lineRule="auto"/>
              <w:ind w:left="265"/>
            </w:pPr>
            <w:r>
              <w:rPr>
                <w:spacing w:val="-4"/>
              </w:rPr>
              <w:t>横沟桥</w:t>
            </w:r>
          </w:p>
        </w:tc>
        <w:tc>
          <w:tcPr>
            <w:tcW w:w="1412" w:type="dxa"/>
            <w:tcBorders>
              <w:top w:val="single" w:color="000000" w:sz="10" w:space="0"/>
            </w:tcBorders>
            <w:vAlign w:val="top"/>
          </w:tcPr>
          <w:p w14:paraId="4384EE6B">
            <w:pPr>
              <w:pStyle w:val="7"/>
              <w:spacing w:before="256" w:line="223" w:lineRule="auto"/>
              <w:ind w:left="244"/>
            </w:pPr>
            <w:r>
              <w:rPr>
                <w:spacing w:val="-5"/>
              </w:rPr>
              <w:t>袁铺小学</w:t>
            </w:r>
          </w:p>
        </w:tc>
        <w:tc>
          <w:tcPr>
            <w:tcW w:w="713" w:type="dxa"/>
            <w:tcBorders>
              <w:top w:val="single" w:color="000000" w:sz="10" w:space="0"/>
              <w:right w:val="nil"/>
            </w:tcBorders>
            <w:vAlign w:val="top"/>
          </w:tcPr>
          <w:p w14:paraId="0B2D368F">
            <w:pPr>
              <w:pStyle w:val="7"/>
              <w:spacing w:before="290" w:line="186" w:lineRule="auto"/>
              <w:jc w:val="right"/>
            </w:pPr>
            <w:r>
              <w:rPr>
                <w:spacing w:val="-19"/>
              </w:rPr>
              <w:t>N29°</w:t>
            </w:r>
          </w:p>
        </w:tc>
        <w:tc>
          <w:tcPr>
            <w:tcW w:w="1802" w:type="dxa"/>
            <w:tcBorders>
              <w:top w:val="single" w:color="000000" w:sz="10" w:space="0"/>
              <w:left w:val="nil"/>
              <w:right w:val="nil"/>
            </w:tcBorders>
            <w:vAlign w:val="top"/>
          </w:tcPr>
          <w:p w14:paraId="14EFD124">
            <w:pPr>
              <w:pStyle w:val="7"/>
              <w:spacing w:before="256" w:line="223" w:lineRule="auto"/>
              <w:jc w:val="right"/>
            </w:pPr>
            <w:r>
              <w:rPr>
                <w:spacing w:val="-7"/>
              </w:rPr>
              <w:t>56'06.5",E114°</w:t>
            </w:r>
          </w:p>
        </w:tc>
        <w:tc>
          <w:tcPr>
            <w:tcW w:w="1220" w:type="dxa"/>
            <w:tcBorders>
              <w:top w:val="single" w:color="000000" w:sz="10" w:space="0"/>
              <w:left w:val="nil"/>
            </w:tcBorders>
            <w:vAlign w:val="top"/>
          </w:tcPr>
          <w:p w14:paraId="3C2EC010">
            <w:pPr>
              <w:pStyle w:val="7"/>
              <w:spacing w:before="270" w:line="201" w:lineRule="auto"/>
              <w:ind w:left="82"/>
            </w:pPr>
            <w:r>
              <w:rPr>
                <w:spacing w:val="-2"/>
              </w:rPr>
              <w:t>25'22.9"</w:t>
            </w:r>
          </w:p>
        </w:tc>
        <w:tc>
          <w:tcPr>
            <w:tcW w:w="1815" w:type="dxa"/>
            <w:tcBorders>
              <w:top w:val="single" w:color="000000" w:sz="10" w:space="0"/>
            </w:tcBorders>
            <w:vAlign w:val="top"/>
          </w:tcPr>
          <w:p w14:paraId="4753C99D">
            <w:pPr>
              <w:pStyle w:val="7"/>
              <w:spacing w:before="61"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restart"/>
            <w:tcBorders>
              <w:top w:val="single" w:color="000000" w:sz="10" w:space="0"/>
              <w:bottom w:val="nil"/>
              <w:right w:val="nil"/>
            </w:tcBorders>
            <w:vAlign w:val="top"/>
          </w:tcPr>
          <w:p w14:paraId="6C54D406">
            <w:pPr>
              <w:spacing w:line="256" w:lineRule="auto"/>
              <w:rPr>
                <w:rFonts w:ascii="Arial"/>
                <w:sz w:val="21"/>
              </w:rPr>
            </w:pPr>
          </w:p>
          <w:p w14:paraId="35A82516">
            <w:pPr>
              <w:spacing w:line="257" w:lineRule="auto"/>
              <w:rPr>
                <w:rFonts w:ascii="Arial"/>
                <w:sz w:val="21"/>
              </w:rPr>
            </w:pPr>
          </w:p>
          <w:p w14:paraId="4A5C8091">
            <w:pPr>
              <w:pStyle w:val="7"/>
              <w:spacing w:before="78" w:line="224" w:lineRule="auto"/>
              <w:ind w:left="157"/>
            </w:pPr>
            <w:r>
              <w:rPr>
                <w:spacing w:val="-5"/>
              </w:rPr>
              <w:t>不调整</w:t>
            </w:r>
          </w:p>
          <w:p w14:paraId="0ACA526D">
            <w:pPr>
              <w:spacing w:line="244" w:lineRule="auto"/>
              <w:rPr>
                <w:rFonts w:ascii="Arial"/>
                <w:sz w:val="21"/>
              </w:rPr>
            </w:pPr>
          </w:p>
          <w:p w14:paraId="2A1DA715">
            <w:pPr>
              <w:spacing w:line="244" w:lineRule="auto"/>
              <w:rPr>
                <w:rFonts w:ascii="Arial"/>
                <w:sz w:val="21"/>
              </w:rPr>
            </w:pPr>
          </w:p>
          <w:p w14:paraId="667AF67A">
            <w:pPr>
              <w:spacing w:line="244" w:lineRule="auto"/>
              <w:rPr>
                <w:rFonts w:ascii="Arial"/>
                <w:sz w:val="21"/>
              </w:rPr>
            </w:pPr>
          </w:p>
          <w:p w14:paraId="70A65712">
            <w:pPr>
              <w:spacing w:line="244" w:lineRule="auto"/>
              <w:rPr>
                <w:rFonts w:ascii="Arial"/>
                <w:sz w:val="21"/>
              </w:rPr>
            </w:pPr>
          </w:p>
          <w:p w14:paraId="6D75CCA3">
            <w:pPr>
              <w:spacing w:line="244" w:lineRule="auto"/>
              <w:rPr>
                <w:rFonts w:ascii="Arial"/>
                <w:sz w:val="21"/>
              </w:rPr>
            </w:pPr>
          </w:p>
          <w:p w14:paraId="4753652B">
            <w:pPr>
              <w:spacing w:line="244" w:lineRule="auto"/>
              <w:rPr>
                <w:rFonts w:ascii="Arial"/>
                <w:sz w:val="21"/>
              </w:rPr>
            </w:pPr>
          </w:p>
          <w:p w14:paraId="3AB4E06A">
            <w:pPr>
              <w:spacing w:line="244" w:lineRule="auto"/>
              <w:rPr>
                <w:rFonts w:ascii="Arial"/>
                <w:sz w:val="21"/>
              </w:rPr>
            </w:pPr>
          </w:p>
          <w:p w14:paraId="0A6D034E">
            <w:pPr>
              <w:spacing w:line="244" w:lineRule="auto"/>
              <w:rPr>
                <w:rFonts w:ascii="Arial"/>
                <w:sz w:val="21"/>
              </w:rPr>
            </w:pPr>
          </w:p>
          <w:p w14:paraId="60EF4927">
            <w:pPr>
              <w:spacing w:line="244" w:lineRule="auto"/>
              <w:rPr>
                <w:rFonts w:ascii="Arial"/>
                <w:sz w:val="21"/>
              </w:rPr>
            </w:pPr>
          </w:p>
          <w:p w14:paraId="68FD5160">
            <w:pPr>
              <w:spacing w:line="244" w:lineRule="auto"/>
              <w:rPr>
                <w:rFonts w:ascii="Arial"/>
                <w:sz w:val="21"/>
              </w:rPr>
            </w:pPr>
          </w:p>
          <w:p w14:paraId="7A85DA4F">
            <w:pPr>
              <w:spacing w:line="244" w:lineRule="auto"/>
              <w:rPr>
                <w:rFonts w:ascii="Arial"/>
                <w:sz w:val="21"/>
              </w:rPr>
            </w:pPr>
          </w:p>
          <w:p w14:paraId="35092FDA">
            <w:pPr>
              <w:spacing w:line="245" w:lineRule="auto"/>
              <w:rPr>
                <w:rFonts w:ascii="Arial"/>
                <w:sz w:val="21"/>
              </w:rPr>
            </w:pPr>
          </w:p>
          <w:p w14:paraId="6CDA58E5">
            <w:pPr>
              <w:spacing w:line="245" w:lineRule="auto"/>
              <w:rPr>
                <w:rFonts w:ascii="Arial"/>
                <w:sz w:val="21"/>
              </w:rPr>
            </w:pPr>
          </w:p>
          <w:p w14:paraId="2027A1D7">
            <w:pPr>
              <w:spacing w:line="245" w:lineRule="auto"/>
              <w:rPr>
                <w:rFonts w:ascii="Arial"/>
                <w:sz w:val="21"/>
              </w:rPr>
            </w:pPr>
          </w:p>
          <w:p w14:paraId="3BB415F6">
            <w:pPr>
              <w:spacing w:line="245" w:lineRule="auto"/>
              <w:rPr>
                <w:rFonts w:ascii="Arial"/>
                <w:sz w:val="21"/>
              </w:rPr>
            </w:pPr>
          </w:p>
          <w:p w14:paraId="21DD05B5">
            <w:pPr>
              <w:spacing w:line="245" w:lineRule="auto"/>
              <w:rPr>
                <w:rFonts w:ascii="Arial"/>
                <w:sz w:val="21"/>
              </w:rPr>
            </w:pPr>
          </w:p>
          <w:p w14:paraId="5624A982">
            <w:pPr>
              <w:spacing w:line="245" w:lineRule="auto"/>
              <w:rPr>
                <w:rFonts w:ascii="Arial"/>
                <w:sz w:val="21"/>
              </w:rPr>
            </w:pPr>
          </w:p>
          <w:p w14:paraId="0A974D74">
            <w:pPr>
              <w:spacing w:line="245" w:lineRule="auto"/>
              <w:rPr>
                <w:rFonts w:ascii="Arial"/>
                <w:sz w:val="21"/>
              </w:rPr>
            </w:pPr>
          </w:p>
          <w:p w14:paraId="6B53F330">
            <w:pPr>
              <w:spacing w:line="245" w:lineRule="auto"/>
              <w:rPr>
                <w:rFonts w:ascii="Arial"/>
                <w:sz w:val="21"/>
              </w:rPr>
            </w:pPr>
          </w:p>
          <w:p w14:paraId="1DA1CC58">
            <w:pPr>
              <w:spacing w:line="245" w:lineRule="auto"/>
              <w:rPr>
                <w:rFonts w:ascii="Arial"/>
                <w:sz w:val="21"/>
              </w:rPr>
            </w:pPr>
          </w:p>
          <w:p w14:paraId="1775C0B1">
            <w:pPr>
              <w:spacing w:line="245" w:lineRule="auto"/>
              <w:rPr>
                <w:rFonts w:ascii="Arial"/>
                <w:sz w:val="21"/>
              </w:rPr>
            </w:pPr>
          </w:p>
          <w:p w14:paraId="3381E36A">
            <w:pPr>
              <w:spacing w:line="245" w:lineRule="auto"/>
              <w:rPr>
                <w:rFonts w:ascii="Arial"/>
                <w:sz w:val="21"/>
              </w:rPr>
            </w:pPr>
          </w:p>
          <w:p w14:paraId="0E8D4490">
            <w:pPr>
              <w:spacing w:line="245" w:lineRule="auto"/>
              <w:rPr>
                <w:rFonts w:ascii="Arial"/>
                <w:sz w:val="21"/>
              </w:rPr>
            </w:pPr>
          </w:p>
          <w:p w14:paraId="04B394DC">
            <w:pPr>
              <w:spacing w:line="245" w:lineRule="auto"/>
              <w:rPr>
                <w:rFonts w:ascii="Arial"/>
                <w:sz w:val="21"/>
              </w:rPr>
            </w:pPr>
          </w:p>
          <w:p w14:paraId="357A6BE3">
            <w:pPr>
              <w:spacing w:line="245" w:lineRule="auto"/>
              <w:rPr>
                <w:rFonts w:ascii="Arial"/>
                <w:sz w:val="21"/>
              </w:rPr>
            </w:pPr>
          </w:p>
          <w:p w14:paraId="58B038F9">
            <w:pPr>
              <w:spacing w:line="245" w:lineRule="auto"/>
              <w:rPr>
                <w:rFonts w:ascii="Arial"/>
                <w:sz w:val="21"/>
              </w:rPr>
            </w:pPr>
          </w:p>
          <w:p w14:paraId="30ED454B">
            <w:pPr>
              <w:spacing w:line="245" w:lineRule="auto"/>
              <w:rPr>
                <w:rFonts w:ascii="Arial"/>
                <w:sz w:val="21"/>
              </w:rPr>
            </w:pPr>
          </w:p>
          <w:p w14:paraId="5AC2EEAE">
            <w:pPr>
              <w:spacing w:line="245" w:lineRule="auto"/>
              <w:rPr>
                <w:rFonts w:ascii="Arial"/>
                <w:sz w:val="21"/>
              </w:rPr>
            </w:pPr>
          </w:p>
          <w:p w14:paraId="2A3DEA77">
            <w:pPr>
              <w:spacing w:line="245" w:lineRule="auto"/>
              <w:rPr>
                <w:rFonts w:ascii="Arial"/>
                <w:sz w:val="21"/>
              </w:rPr>
            </w:pPr>
          </w:p>
          <w:p w14:paraId="29F4F24C">
            <w:pPr>
              <w:spacing w:line="245" w:lineRule="auto"/>
              <w:rPr>
                <w:rFonts w:ascii="Arial"/>
                <w:sz w:val="21"/>
              </w:rPr>
            </w:pPr>
          </w:p>
          <w:p w14:paraId="3B8E790A">
            <w:pPr>
              <w:spacing w:line="245" w:lineRule="auto"/>
              <w:rPr>
                <w:rFonts w:ascii="Arial"/>
                <w:sz w:val="21"/>
              </w:rPr>
            </w:pPr>
          </w:p>
          <w:p w14:paraId="0CF6019B">
            <w:pPr>
              <w:spacing w:line="245" w:lineRule="auto"/>
              <w:rPr>
                <w:rFonts w:ascii="Arial"/>
                <w:sz w:val="21"/>
              </w:rPr>
            </w:pPr>
          </w:p>
          <w:p w14:paraId="40EBABCB">
            <w:pPr>
              <w:spacing w:line="245" w:lineRule="auto"/>
              <w:rPr>
                <w:rFonts w:ascii="Arial"/>
                <w:sz w:val="21"/>
              </w:rPr>
            </w:pPr>
          </w:p>
          <w:p w14:paraId="0505A511">
            <w:pPr>
              <w:spacing w:line="245" w:lineRule="auto"/>
              <w:rPr>
                <w:rFonts w:ascii="Arial"/>
                <w:sz w:val="21"/>
              </w:rPr>
            </w:pPr>
          </w:p>
          <w:p w14:paraId="51E241FB">
            <w:pPr>
              <w:spacing w:line="245" w:lineRule="auto"/>
              <w:rPr>
                <w:rFonts w:ascii="Arial"/>
                <w:sz w:val="21"/>
              </w:rPr>
            </w:pPr>
          </w:p>
          <w:p w14:paraId="29D293BE">
            <w:pPr>
              <w:spacing w:line="245" w:lineRule="auto"/>
              <w:rPr>
                <w:rFonts w:ascii="Arial"/>
                <w:sz w:val="21"/>
              </w:rPr>
            </w:pPr>
          </w:p>
          <w:p w14:paraId="459B5CA0">
            <w:pPr>
              <w:spacing w:line="245" w:lineRule="auto"/>
              <w:rPr>
                <w:rFonts w:ascii="Arial"/>
                <w:sz w:val="21"/>
              </w:rPr>
            </w:pPr>
          </w:p>
          <w:p w14:paraId="62A67072">
            <w:pPr>
              <w:spacing w:line="245" w:lineRule="auto"/>
              <w:rPr>
                <w:rFonts w:ascii="Arial"/>
                <w:sz w:val="21"/>
              </w:rPr>
            </w:pPr>
          </w:p>
          <w:p w14:paraId="1BDD722B">
            <w:pPr>
              <w:pStyle w:val="7"/>
              <w:spacing w:before="78" w:line="224" w:lineRule="auto"/>
              <w:ind w:left="157"/>
            </w:pPr>
            <w:r>
              <w:rPr>
                <w:spacing w:val="-5"/>
              </w:rPr>
              <w:t>不调整</w:t>
            </w:r>
          </w:p>
        </w:tc>
      </w:tr>
      <w:tr w14:paraId="21518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continue"/>
            <w:tcBorders>
              <w:top w:val="nil"/>
              <w:left w:val="nil"/>
              <w:bottom w:val="nil"/>
            </w:tcBorders>
            <w:vAlign w:val="top"/>
          </w:tcPr>
          <w:p w14:paraId="3B123FA4">
            <w:pPr>
              <w:rPr>
                <w:rFonts w:ascii="Arial"/>
                <w:sz w:val="21"/>
              </w:rPr>
            </w:pPr>
          </w:p>
        </w:tc>
        <w:tc>
          <w:tcPr>
            <w:tcW w:w="1412" w:type="dxa"/>
            <w:vAlign w:val="top"/>
          </w:tcPr>
          <w:p w14:paraId="6729E09B">
            <w:pPr>
              <w:pStyle w:val="7"/>
              <w:spacing w:before="269" w:line="222" w:lineRule="auto"/>
              <w:ind w:left="244"/>
            </w:pPr>
            <w:r>
              <w:rPr>
                <w:spacing w:val="-5"/>
              </w:rPr>
              <w:t>江桥小学</w:t>
            </w:r>
          </w:p>
        </w:tc>
        <w:tc>
          <w:tcPr>
            <w:tcW w:w="713" w:type="dxa"/>
            <w:tcBorders>
              <w:right w:val="nil"/>
            </w:tcBorders>
            <w:vAlign w:val="top"/>
          </w:tcPr>
          <w:p w14:paraId="6B14DA60">
            <w:pPr>
              <w:pStyle w:val="7"/>
              <w:spacing w:before="302" w:line="186" w:lineRule="auto"/>
              <w:jc w:val="right"/>
            </w:pPr>
            <w:r>
              <w:rPr>
                <w:spacing w:val="-19"/>
              </w:rPr>
              <w:t>N29°</w:t>
            </w:r>
          </w:p>
        </w:tc>
        <w:tc>
          <w:tcPr>
            <w:tcW w:w="1802" w:type="dxa"/>
            <w:tcBorders>
              <w:left w:val="nil"/>
              <w:right w:val="nil"/>
            </w:tcBorders>
            <w:vAlign w:val="top"/>
          </w:tcPr>
          <w:p w14:paraId="45F87702">
            <w:pPr>
              <w:pStyle w:val="7"/>
              <w:spacing w:before="268" w:line="223" w:lineRule="auto"/>
              <w:jc w:val="right"/>
            </w:pPr>
            <w:r>
              <w:rPr>
                <w:spacing w:val="-7"/>
              </w:rPr>
              <w:t>55'56.8",E114°</w:t>
            </w:r>
          </w:p>
        </w:tc>
        <w:tc>
          <w:tcPr>
            <w:tcW w:w="1220" w:type="dxa"/>
            <w:tcBorders>
              <w:left w:val="nil"/>
            </w:tcBorders>
            <w:vAlign w:val="top"/>
          </w:tcPr>
          <w:p w14:paraId="4A9CB2A1">
            <w:pPr>
              <w:pStyle w:val="7"/>
              <w:spacing w:before="283" w:line="201" w:lineRule="auto"/>
              <w:ind w:left="82"/>
            </w:pPr>
            <w:r>
              <w:rPr>
                <w:spacing w:val="-2"/>
              </w:rPr>
              <w:t>24'06.2"</w:t>
            </w:r>
          </w:p>
        </w:tc>
        <w:tc>
          <w:tcPr>
            <w:tcW w:w="1815" w:type="dxa"/>
            <w:vAlign w:val="top"/>
          </w:tcPr>
          <w:p w14:paraId="5D37E32A">
            <w:pPr>
              <w:pStyle w:val="7"/>
              <w:spacing w:before="73"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633B74FD">
            <w:pPr>
              <w:rPr>
                <w:rFonts w:ascii="Arial"/>
                <w:sz w:val="21"/>
              </w:rPr>
            </w:pPr>
          </w:p>
        </w:tc>
      </w:tr>
      <w:tr w14:paraId="670FE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continue"/>
            <w:tcBorders>
              <w:top w:val="nil"/>
              <w:left w:val="nil"/>
            </w:tcBorders>
            <w:vAlign w:val="top"/>
          </w:tcPr>
          <w:p w14:paraId="5F2D57C2">
            <w:pPr>
              <w:rPr>
                <w:rFonts w:ascii="Arial"/>
                <w:sz w:val="21"/>
              </w:rPr>
            </w:pPr>
          </w:p>
        </w:tc>
        <w:tc>
          <w:tcPr>
            <w:tcW w:w="1412" w:type="dxa"/>
            <w:vAlign w:val="top"/>
          </w:tcPr>
          <w:p w14:paraId="4B381CBD">
            <w:pPr>
              <w:pStyle w:val="7"/>
              <w:spacing w:before="269" w:line="222" w:lineRule="auto"/>
              <w:ind w:left="240"/>
            </w:pPr>
            <w:r>
              <w:rPr>
                <w:spacing w:val="-4"/>
              </w:rPr>
              <w:t>杨畈小学</w:t>
            </w:r>
          </w:p>
        </w:tc>
        <w:tc>
          <w:tcPr>
            <w:tcW w:w="713" w:type="dxa"/>
            <w:tcBorders>
              <w:right w:val="nil"/>
            </w:tcBorders>
            <w:vAlign w:val="top"/>
          </w:tcPr>
          <w:p w14:paraId="002ECCCC">
            <w:pPr>
              <w:pStyle w:val="7"/>
              <w:spacing w:before="304" w:line="186" w:lineRule="auto"/>
              <w:jc w:val="right"/>
            </w:pPr>
            <w:r>
              <w:rPr>
                <w:spacing w:val="-19"/>
              </w:rPr>
              <w:t>N29°</w:t>
            </w:r>
          </w:p>
        </w:tc>
        <w:tc>
          <w:tcPr>
            <w:tcW w:w="1802" w:type="dxa"/>
            <w:tcBorders>
              <w:left w:val="nil"/>
              <w:right w:val="nil"/>
            </w:tcBorders>
            <w:vAlign w:val="top"/>
          </w:tcPr>
          <w:p w14:paraId="14631361">
            <w:pPr>
              <w:pStyle w:val="7"/>
              <w:spacing w:before="270" w:line="223" w:lineRule="auto"/>
              <w:jc w:val="right"/>
            </w:pPr>
            <w:r>
              <w:rPr>
                <w:spacing w:val="-7"/>
              </w:rPr>
              <w:t>53'06.4",E114°</w:t>
            </w:r>
          </w:p>
        </w:tc>
        <w:tc>
          <w:tcPr>
            <w:tcW w:w="1220" w:type="dxa"/>
            <w:tcBorders>
              <w:left w:val="nil"/>
            </w:tcBorders>
            <w:vAlign w:val="top"/>
          </w:tcPr>
          <w:p w14:paraId="76ECC89C">
            <w:pPr>
              <w:pStyle w:val="7"/>
              <w:spacing w:before="284" w:line="201" w:lineRule="auto"/>
              <w:ind w:left="82"/>
            </w:pPr>
            <w:r>
              <w:rPr>
                <w:spacing w:val="-2"/>
              </w:rPr>
              <w:t>25'48.3"</w:t>
            </w:r>
          </w:p>
        </w:tc>
        <w:tc>
          <w:tcPr>
            <w:tcW w:w="1815" w:type="dxa"/>
            <w:vAlign w:val="top"/>
          </w:tcPr>
          <w:p w14:paraId="684562DE">
            <w:pPr>
              <w:pStyle w:val="7"/>
              <w:spacing w:before="73"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72E1A42E">
            <w:pPr>
              <w:rPr>
                <w:rFonts w:ascii="Arial"/>
                <w:sz w:val="21"/>
              </w:rPr>
            </w:pPr>
          </w:p>
        </w:tc>
      </w:tr>
      <w:tr w14:paraId="418C7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tcBorders>
              <w:left w:val="nil"/>
            </w:tcBorders>
            <w:vAlign w:val="top"/>
          </w:tcPr>
          <w:p w14:paraId="0314DCE5">
            <w:pPr>
              <w:pStyle w:val="7"/>
              <w:spacing w:before="270" w:line="222" w:lineRule="auto"/>
              <w:ind w:left="274"/>
            </w:pPr>
            <w:r>
              <w:rPr>
                <w:spacing w:val="-6"/>
              </w:rPr>
              <w:t>贺胜桥</w:t>
            </w:r>
          </w:p>
        </w:tc>
        <w:tc>
          <w:tcPr>
            <w:tcW w:w="1412" w:type="dxa"/>
            <w:vAlign w:val="top"/>
          </w:tcPr>
          <w:p w14:paraId="3473ACBA">
            <w:pPr>
              <w:pStyle w:val="7"/>
              <w:spacing w:before="270" w:line="220" w:lineRule="auto"/>
              <w:ind w:left="240"/>
            </w:pPr>
            <w:r>
              <w:rPr>
                <w:spacing w:val="-4"/>
              </w:rPr>
              <w:t>余花小学</w:t>
            </w:r>
          </w:p>
        </w:tc>
        <w:tc>
          <w:tcPr>
            <w:tcW w:w="713" w:type="dxa"/>
            <w:tcBorders>
              <w:right w:val="nil"/>
            </w:tcBorders>
            <w:vAlign w:val="top"/>
          </w:tcPr>
          <w:p w14:paraId="502674F7">
            <w:pPr>
              <w:pStyle w:val="7"/>
              <w:spacing w:before="304" w:line="186" w:lineRule="auto"/>
              <w:jc w:val="right"/>
            </w:pPr>
            <w:r>
              <w:rPr>
                <w:spacing w:val="-19"/>
              </w:rPr>
              <w:t>N29°</w:t>
            </w:r>
          </w:p>
        </w:tc>
        <w:tc>
          <w:tcPr>
            <w:tcW w:w="1802" w:type="dxa"/>
            <w:tcBorders>
              <w:left w:val="nil"/>
              <w:right w:val="nil"/>
            </w:tcBorders>
            <w:vAlign w:val="top"/>
          </w:tcPr>
          <w:p w14:paraId="6573BE77">
            <w:pPr>
              <w:pStyle w:val="7"/>
              <w:spacing w:before="270" w:line="223" w:lineRule="auto"/>
              <w:jc w:val="right"/>
            </w:pPr>
            <w:r>
              <w:rPr>
                <w:spacing w:val="-7"/>
              </w:rPr>
              <w:t>59'02.0",E114°</w:t>
            </w:r>
          </w:p>
        </w:tc>
        <w:tc>
          <w:tcPr>
            <w:tcW w:w="1220" w:type="dxa"/>
            <w:tcBorders>
              <w:left w:val="nil"/>
            </w:tcBorders>
            <w:vAlign w:val="top"/>
          </w:tcPr>
          <w:p w14:paraId="501C5A43">
            <w:pPr>
              <w:pStyle w:val="7"/>
              <w:spacing w:before="284" w:line="201" w:lineRule="auto"/>
              <w:ind w:left="82"/>
            </w:pPr>
            <w:r>
              <w:rPr>
                <w:spacing w:val="-2"/>
              </w:rPr>
              <w:t>26'37.1"</w:t>
            </w:r>
          </w:p>
        </w:tc>
        <w:tc>
          <w:tcPr>
            <w:tcW w:w="1815" w:type="dxa"/>
            <w:vAlign w:val="top"/>
          </w:tcPr>
          <w:p w14:paraId="7C34C031">
            <w:pPr>
              <w:pStyle w:val="7"/>
              <w:spacing w:before="75"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1D6FB05C">
            <w:pPr>
              <w:rPr>
                <w:rFonts w:ascii="Arial"/>
                <w:sz w:val="21"/>
              </w:rPr>
            </w:pPr>
          </w:p>
        </w:tc>
      </w:tr>
      <w:tr w14:paraId="69206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tcBorders>
              <w:left w:val="nil"/>
            </w:tcBorders>
            <w:vAlign w:val="top"/>
          </w:tcPr>
          <w:p w14:paraId="2D55F442">
            <w:pPr>
              <w:pStyle w:val="7"/>
              <w:spacing w:before="274" w:line="222" w:lineRule="auto"/>
              <w:ind w:left="394"/>
            </w:pPr>
            <w:r>
              <w:rPr>
                <w:spacing w:val="-6"/>
              </w:rPr>
              <w:t>高桥</w:t>
            </w:r>
          </w:p>
        </w:tc>
        <w:tc>
          <w:tcPr>
            <w:tcW w:w="1412" w:type="dxa"/>
            <w:vAlign w:val="top"/>
          </w:tcPr>
          <w:p w14:paraId="0C975E5A">
            <w:pPr>
              <w:pStyle w:val="7"/>
              <w:spacing w:before="273" w:line="223" w:lineRule="auto"/>
              <w:ind w:left="244"/>
            </w:pPr>
            <w:r>
              <w:rPr>
                <w:spacing w:val="-5"/>
              </w:rPr>
              <w:t>李铺小学</w:t>
            </w:r>
          </w:p>
        </w:tc>
        <w:tc>
          <w:tcPr>
            <w:tcW w:w="713" w:type="dxa"/>
            <w:tcBorders>
              <w:right w:val="nil"/>
            </w:tcBorders>
            <w:vAlign w:val="top"/>
          </w:tcPr>
          <w:p w14:paraId="742D30F4">
            <w:pPr>
              <w:pStyle w:val="7"/>
              <w:spacing w:before="307" w:line="186" w:lineRule="auto"/>
              <w:jc w:val="right"/>
            </w:pPr>
            <w:r>
              <w:rPr>
                <w:spacing w:val="-19"/>
              </w:rPr>
              <w:t>N29°</w:t>
            </w:r>
          </w:p>
        </w:tc>
        <w:tc>
          <w:tcPr>
            <w:tcW w:w="1802" w:type="dxa"/>
            <w:tcBorders>
              <w:left w:val="nil"/>
              <w:right w:val="nil"/>
            </w:tcBorders>
            <w:vAlign w:val="top"/>
          </w:tcPr>
          <w:p w14:paraId="34A3B000">
            <w:pPr>
              <w:pStyle w:val="7"/>
              <w:spacing w:before="273" w:line="223" w:lineRule="auto"/>
              <w:jc w:val="right"/>
            </w:pPr>
            <w:r>
              <w:rPr>
                <w:spacing w:val="-7"/>
              </w:rPr>
              <w:t>53'06.1",E114°</w:t>
            </w:r>
          </w:p>
        </w:tc>
        <w:tc>
          <w:tcPr>
            <w:tcW w:w="1220" w:type="dxa"/>
            <w:tcBorders>
              <w:left w:val="nil"/>
            </w:tcBorders>
            <w:vAlign w:val="top"/>
          </w:tcPr>
          <w:p w14:paraId="2D8C032F">
            <w:pPr>
              <w:pStyle w:val="7"/>
              <w:spacing w:before="288" w:line="201" w:lineRule="auto"/>
              <w:ind w:left="84"/>
            </w:pPr>
            <w:r>
              <w:rPr>
                <w:spacing w:val="-2"/>
              </w:rPr>
              <w:t>32'56.7"</w:t>
            </w:r>
          </w:p>
        </w:tc>
        <w:tc>
          <w:tcPr>
            <w:tcW w:w="1815" w:type="dxa"/>
            <w:vAlign w:val="top"/>
          </w:tcPr>
          <w:p w14:paraId="1B37A769">
            <w:pPr>
              <w:pStyle w:val="7"/>
              <w:spacing w:before="7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2D89679C">
            <w:pPr>
              <w:rPr>
                <w:rFonts w:ascii="Arial"/>
                <w:sz w:val="21"/>
              </w:rPr>
            </w:pPr>
          </w:p>
        </w:tc>
      </w:tr>
      <w:tr w14:paraId="2051D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tcBorders>
              <w:left w:val="nil"/>
            </w:tcBorders>
            <w:vAlign w:val="top"/>
          </w:tcPr>
          <w:p w14:paraId="3925B821">
            <w:pPr>
              <w:pStyle w:val="7"/>
              <w:spacing w:before="275" w:line="222" w:lineRule="auto"/>
              <w:ind w:left="265"/>
            </w:pPr>
            <w:r>
              <w:rPr>
                <w:spacing w:val="-4"/>
              </w:rPr>
              <w:t>双溪桥</w:t>
            </w:r>
          </w:p>
        </w:tc>
        <w:tc>
          <w:tcPr>
            <w:tcW w:w="1412" w:type="dxa"/>
            <w:vAlign w:val="top"/>
          </w:tcPr>
          <w:p w14:paraId="3FC15EEA">
            <w:pPr>
              <w:pStyle w:val="7"/>
              <w:spacing w:before="275" w:line="222" w:lineRule="auto"/>
              <w:ind w:left="240"/>
            </w:pPr>
            <w:r>
              <w:rPr>
                <w:spacing w:val="-4"/>
              </w:rPr>
              <w:t>担山中学</w:t>
            </w:r>
          </w:p>
        </w:tc>
        <w:tc>
          <w:tcPr>
            <w:tcW w:w="713" w:type="dxa"/>
            <w:tcBorders>
              <w:right w:val="nil"/>
            </w:tcBorders>
            <w:vAlign w:val="top"/>
          </w:tcPr>
          <w:p w14:paraId="28F01E89">
            <w:pPr>
              <w:pStyle w:val="7"/>
              <w:spacing w:before="309" w:line="186" w:lineRule="auto"/>
              <w:jc w:val="right"/>
            </w:pPr>
            <w:r>
              <w:rPr>
                <w:spacing w:val="-19"/>
              </w:rPr>
              <w:t>N29°</w:t>
            </w:r>
          </w:p>
        </w:tc>
        <w:tc>
          <w:tcPr>
            <w:tcW w:w="1802" w:type="dxa"/>
            <w:tcBorders>
              <w:left w:val="nil"/>
              <w:right w:val="nil"/>
            </w:tcBorders>
            <w:vAlign w:val="top"/>
          </w:tcPr>
          <w:p w14:paraId="6E88732E">
            <w:pPr>
              <w:pStyle w:val="7"/>
              <w:spacing w:before="275" w:line="223" w:lineRule="auto"/>
              <w:jc w:val="right"/>
            </w:pPr>
            <w:r>
              <w:rPr>
                <w:spacing w:val="-7"/>
              </w:rPr>
              <w:t>55'30.1",E114°</w:t>
            </w:r>
          </w:p>
        </w:tc>
        <w:tc>
          <w:tcPr>
            <w:tcW w:w="1220" w:type="dxa"/>
            <w:tcBorders>
              <w:left w:val="nil"/>
            </w:tcBorders>
            <w:vAlign w:val="top"/>
          </w:tcPr>
          <w:p w14:paraId="124AF31C">
            <w:pPr>
              <w:pStyle w:val="7"/>
              <w:spacing w:before="289" w:line="201" w:lineRule="auto"/>
              <w:ind w:left="84"/>
            </w:pPr>
            <w:r>
              <w:rPr>
                <w:spacing w:val="-2"/>
              </w:rPr>
              <w:t>34'20.7"</w:t>
            </w:r>
          </w:p>
        </w:tc>
        <w:tc>
          <w:tcPr>
            <w:tcW w:w="1815" w:type="dxa"/>
            <w:vAlign w:val="top"/>
          </w:tcPr>
          <w:p w14:paraId="632607B8">
            <w:pPr>
              <w:pStyle w:val="7"/>
              <w:spacing w:before="7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62C57C50">
            <w:pPr>
              <w:rPr>
                <w:rFonts w:ascii="Arial"/>
                <w:sz w:val="21"/>
              </w:rPr>
            </w:pPr>
          </w:p>
        </w:tc>
      </w:tr>
      <w:tr w14:paraId="059B7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vMerge w:val="restart"/>
            <w:tcBorders>
              <w:left w:val="nil"/>
              <w:bottom w:val="nil"/>
            </w:tcBorders>
            <w:vAlign w:val="top"/>
          </w:tcPr>
          <w:p w14:paraId="7D4EFD43">
            <w:pPr>
              <w:spacing w:line="312" w:lineRule="auto"/>
              <w:rPr>
                <w:rFonts w:ascii="Arial"/>
                <w:sz w:val="21"/>
              </w:rPr>
            </w:pPr>
          </w:p>
          <w:p w14:paraId="4C163189">
            <w:pPr>
              <w:spacing w:line="312" w:lineRule="auto"/>
              <w:rPr>
                <w:rFonts w:ascii="Arial"/>
                <w:sz w:val="21"/>
              </w:rPr>
            </w:pPr>
          </w:p>
          <w:p w14:paraId="45CEDF22">
            <w:pPr>
              <w:pStyle w:val="7"/>
              <w:spacing w:before="78" w:line="222" w:lineRule="auto"/>
              <w:ind w:left="391"/>
            </w:pPr>
            <w:r>
              <w:rPr>
                <w:spacing w:val="-6"/>
              </w:rPr>
              <w:t>马桥</w:t>
            </w:r>
          </w:p>
        </w:tc>
        <w:tc>
          <w:tcPr>
            <w:tcW w:w="1412" w:type="dxa"/>
            <w:vAlign w:val="top"/>
          </w:tcPr>
          <w:p w14:paraId="71677DCB">
            <w:pPr>
              <w:pStyle w:val="7"/>
              <w:spacing w:before="274" w:line="222" w:lineRule="auto"/>
              <w:ind w:left="240"/>
            </w:pPr>
            <w:r>
              <w:rPr>
                <w:spacing w:val="-4"/>
              </w:rPr>
              <w:t>麻塘中学</w:t>
            </w:r>
          </w:p>
        </w:tc>
        <w:tc>
          <w:tcPr>
            <w:tcW w:w="713" w:type="dxa"/>
            <w:tcBorders>
              <w:right w:val="nil"/>
            </w:tcBorders>
            <w:vAlign w:val="top"/>
          </w:tcPr>
          <w:p w14:paraId="66D7BC30">
            <w:pPr>
              <w:pStyle w:val="7"/>
              <w:spacing w:before="309" w:line="186" w:lineRule="auto"/>
              <w:jc w:val="right"/>
            </w:pPr>
            <w:r>
              <w:rPr>
                <w:spacing w:val="-19"/>
              </w:rPr>
              <w:t>N29°</w:t>
            </w:r>
          </w:p>
        </w:tc>
        <w:tc>
          <w:tcPr>
            <w:tcW w:w="1802" w:type="dxa"/>
            <w:tcBorders>
              <w:left w:val="nil"/>
              <w:right w:val="nil"/>
            </w:tcBorders>
            <w:vAlign w:val="top"/>
          </w:tcPr>
          <w:p w14:paraId="338C157F">
            <w:pPr>
              <w:pStyle w:val="7"/>
              <w:spacing w:before="275" w:line="223" w:lineRule="auto"/>
              <w:jc w:val="right"/>
            </w:pPr>
            <w:r>
              <w:rPr>
                <w:spacing w:val="-6"/>
              </w:rPr>
              <w:t>49'43.8",E114°</w:t>
            </w:r>
          </w:p>
        </w:tc>
        <w:tc>
          <w:tcPr>
            <w:tcW w:w="1220" w:type="dxa"/>
            <w:tcBorders>
              <w:left w:val="nil"/>
            </w:tcBorders>
            <w:vAlign w:val="top"/>
          </w:tcPr>
          <w:p w14:paraId="105BD8E0">
            <w:pPr>
              <w:pStyle w:val="7"/>
              <w:spacing w:before="289" w:line="201" w:lineRule="auto"/>
              <w:ind w:left="82"/>
            </w:pPr>
            <w:r>
              <w:rPr>
                <w:spacing w:val="-2"/>
              </w:rPr>
              <w:t>23'26.9"</w:t>
            </w:r>
          </w:p>
        </w:tc>
        <w:tc>
          <w:tcPr>
            <w:tcW w:w="1815" w:type="dxa"/>
            <w:vAlign w:val="top"/>
          </w:tcPr>
          <w:p w14:paraId="770DB3E7">
            <w:pPr>
              <w:pStyle w:val="7"/>
              <w:spacing w:before="80"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3CA3323D">
            <w:pPr>
              <w:rPr>
                <w:rFonts w:ascii="Arial"/>
                <w:sz w:val="21"/>
              </w:rPr>
            </w:pPr>
          </w:p>
        </w:tc>
      </w:tr>
      <w:tr w14:paraId="11B2B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continue"/>
            <w:tcBorders>
              <w:top w:val="nil"/>
              <w:left w:val="nil"/>
            </w:tcBorders>
            <w:vAlign w:val="top"/>
          </w:tcPr>
          <w:p w14:paraId="740A0269">
            <w:pPr>
              <w:rPr>
                <w:rFonts w:ascii="Arial"/>
                <w:sz w:val="21"/>
              </w:rPr>
            </w:pPr>
          </w:p>
        </w:tc>
        <w:tc>
          <w:tcPr>
            <w:tcW w:w="1412" w:type="dxa"/>
            <w:vAlign w:val="top"/>
          </w:tcPr>
          <w:p w14:paraId="4A3C9CCB">
            <w:pPr>
              <w:pStyle w:val="7"/>
              <w:spacing w:before="278" w:line="223" w:lineRule="auto"/>
              <w:ind w:left="277"/>
            </w:pPr>
            <w:r>
              <w:rPr>
                <w:spacing w:val="-11"/>
              </w:rPr>
              <w:t>吕铺小学</w:t>
            </w:r>
          </w:p>
        </w:tc>
        <w:tc>
          <w:tcPr>
            <w:tcW w:w="713" w:type="dxa"/>
            <w:tcBorders>
              <w:right w:val="nil"/>
            </w:tcBorders>
            <w:vAlign w:val="top"/>
          </w:tcPr>
          <w:p w14:paraId="6AE075C9">
            <w:pPr>
              <w:pStyle w:val="7"/>
              <w:spacing w:before="312" w:line="186" w:lineRule="auto"/>
              <w:jc w:val="right"/>
            </w:pPr>
            <w:r>
              <w:rPr>
                <w:spacing w:val="-19"/>
              </w:rPr>
              <w:t>N29°</w:t>
            </w:r>
          </w:p>
        </w:tc>
        <w:tc>
          <w:tcPr>
            <w:tcW w:w="1802" w:type="dxa"/>
            <w:tcBorders>
              <w:left w:val="nil"/>
              <w:right w:val="nil"/>
            </w:tcBorders>
            <w:vAlign w:val="top"/>
          </w:tcPr>
          <w:p w14:paraId="25598076">
            <w:pPr>
              <w:pStyle w:val="7"/>
              <w:spacing w:before="278" w:line="223" w:lineRule="auto"/>
              <w:jc w:val="right"/>
            </w:pPr>
            <w:r>
              <w:rPr>
                <w:spacing w:val="-7"/>
              </w:rPr>
              <w:t>50'11.6",E114°</w:t>
            </w:r>
          </w:p>
        </w:tc>
        <w:tc>
          <w:tcPr>
            <w:tcW w:w="1220" w:type="dxa"/>
            <w:tcBorders>
              <w:left w:val="nil"/>
            </w:tcBorders>
            <w:vAlign w:val="top"/>
          </w:tcPr>
          <w:p w14:paraId="4A66342E">
            <w:pPr>
              <w:pStyle w:val="7"/>
              <w:spacing w:before="293" w:line="201" w:lineRule="auto"/>
              <w:ind w:left="82"/>
            </w:pPr>
            <w:r>
              <w:rPr>
                <w:spacing w:val="-2"/>
              </w:rPr>
              <w:t>25'33.1"</w:t>
            </w:r>
          </w:p>
        </w:tc>
        <w:tc>
          <w:tcPr>
            <w:tcW w:w="1815" w:type="dxa"/>
            <w:vAlign w:val="top"/>
          </w:tcPr>
          <w:p w14:paraId="102EAF06">
            <w:pPr>
              <w:pStyle w:val="7"/>
              <w:spacing w:before="83"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5B674BBC">
            <w:pPr>
              <w:rPr>
                <w:rFonts w:ascii="Arial"/>
                <w:sz w:val="21"/>
              </w:rPr>
            </w:pPr>
          </w:p>
        </w:tc>
      </w:tr>
      <w:tr w14:paraId="38913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restart"/>
            <w:tcBorders>
              <w:left w:val="nil"/>
              <w:bottom w:val="nil"/>
            </w:tcBorders>
            <w:vAlign w:val="top"/>
          </w:tcPr>
          <w:p w14:paraId="5E241539">
            <w:pPr>
              <w:spacing w:line="259" w:lineRule="auto"/>
              <w:rPr>
                <w:rFonts w:ascii="Arial"/>
                <w:sz w:val="21"/>
              </w:rPr>
            </w:pPr>
          </w:p>
          <w:p w14:paraId="5091D9D0">
            <w:pPr>
              <w:spacing w:line="259" w:lineRule="auto"/>
              <w:rPr>
                <w:rFonts w:ascii="Arial"/>
                <w:sz w:val="21"/>
              </w:rPr>
            </w:pPr>
          </w:p>
          <w:p w14:paraId="711F1ABF">
            <w:pPr>
              <w:spacing w:line="259" w:lineRule="auto"/>
              <w:rPr>
                <w:rFonts w:ascii="Arial"/>
                <w:sz w:val="21"/>
              </w:rPr>
            </w:pPr>
          </w:p>
          <w:p w14:paraId="5E62C1E0">
            <w:pPr>
              <w:spacing w:line="259" w:lineRule="auto"/>
              <w:rPr>
                <w:rFonts w:ascii="Arial"/>
                <w:sz w:val="21"/>
              </w:rPr>
            </w:pPr>
          </w:p>
          <w:p w14:paraId="25B853D3">
            <w:pPr>
              <w:spacing w:line="260" w:lineRule="auto"/>
              <w:rPr>
                <w:rFonts w:ascii="Arial"/>
                <w:sz w:val="21"/>
              </w:rPr>
            </w:pPr>
          </w:p>
          <w:p w14:paraId="1A5140FB">
            <w:pPr>
              <w:spacing w:line="260" w:lineRule="auto"/>
              <w:rPr>
                <w:rFonts w:ascii="Arial"/>
                <w:sz w:val="21"/>
              </w:rPr>
            </w:pPr>
          </w:p>
          <w:p w14:paraId="55F165F0">
            <w:pPr>
              <w:spacing w:line="260" w:lineRule="auto"/>
              <w:rPr>
                <w:rFonts w:ascii="Arial"/>
                <w:sz w:val="21"/>
              </w:rPr>
            </w:pPr>
          </w:p>
          <w:p w14:paraId="1668DFB9">
            <w:pPr>
              <w:spacing w:line="260" w:lineRule="auto"/>
              <w:rPr>
                <w:rFonts w:ascii="Arial"/>
                <w:sz w:val="21"/>
              </w:rPr>
            </w:pPr>
          </w:p>
          <w:p w14:paraId="566606B2">
            <w:pPr>
              <w:spacing w:line="260" w:lineRule="auto"/>
              <w:rPr>
                <w:rFonts w:ascii="Arial"/>
                <w:sz w:val="21"/>
              </w:rPr>
            </w:pPr>
          </w:p>
          <w:p w14:paraId="5F384563">
            <w:pPr>
              <w:pStyle w:val="7"/>
              <w:spacing w:before="78" w:line="221" w:lineRule="auto"/>
              <w:ind w:left="389"/>
            </w:pPr>
            <w:r>
              <w:rPr>
                <w:spacing w:val="-5"/>
              </w:rPr>
              <w:t>大幕</w:t>
            </w:r>
          </w:p>
        </w:tc>
        <w:tc>
          <w:tcPr>
            <w:tcW w:w="1412" w:type="dxa"/>
            <w:vAlign w:val="top"/>
          </w:tcPr>
          <w:p w14:paraId="09860D6F">
            <w:pPr>
              <w:pStyle w:val="7"/>
              <w:spacing w:before="280" w:line="223" w:lineRule="auto"/>
              <w:ind w:left="238"/>
            </w:pPr>
            <w:r>
              <w:rPr>
                <w:spacing w:val="-3"/>
              </w:rPr>
              <w:t>双垅小学</w:t>
            </w:r>
          </w:p>
        </w:tc>
        <w:tc>
          <w:tcPr>
            <w:tcW w:w="713" w:type="dxa"/>
            <w:tcBorders>
              <w:right w:val="nil"/>
            </w:tcBorders>
            <w:vAlign w:val="top"/>
          </w:tcPr>
          <w:p w14:paraId="5F9A0AB3">
            <w:pPr>
              <w:pStyle w:val="7"/>
              <w:spacing w:before="314" w:line="186" w:lineRule="auto"/>
              <w:jc w:val="right"/>
            </w:pPr>
            <w:r>
              <w:rPr>
                <w:spacing w:val="-19"/>
              </w:rPr>
              <w:t>N29°</w:t>
            </w:r>
          </w:p>
        </w:tc>
        <w:tc>
          <w:tcPr>
            <w:tcW w:w="1802" w:type="dxa"/>
            <w:tcBorders>
              <w:left w:val="nil"/>
              <w:right w:val="nil"/>
            </w:tcBorders>
            <w:vAlign w:val="top"/>
          </w:tcPr>
          <w:p w14:paraId="4D37314E">
            <w:pPr>
              <w:pStyle w:val="7"/>
              <w:spacing w:before="280" w:line="223" w:lineRule="auto"/>
              <w:jc w:val="right"/>
            </w:pPr>
            <w:r>
              <w:rPr>
                <w:spacing w:val="-6"/>
              </w:rPr>
              <w:t>49'19.2",E114°</w:t>
            </w:r>
          </w:p>
        </w:tc>
        <w:tc>
          <w:tcPr>
            <w:tcW w:w="1220" w:type="dxa"/>
            <w:tcBorders>
              <w:left w:val="nil"/>
            </w:tcBorders>
            <w:vAlign w:val="top"/>
          </w:tcPr>
          <w:p w14:paraId="552567F4">
            <w:pPr>
              <w:pStyle w:val="7"/>
              <w:spacing w:before="294" w:line="201" w:lineRule="auto"/>
              <w:ind w:left="84"/>
            </w:pPr>
            <w:r>
              <w:rPr>
                <w:spacing w:val="-2"/>
              </w:rPr>
              <w:t>37'27.7"</w:t>
            </w:r>
          </w:p>
        </w:tc>
        <w:tc>
          <w:tcPr>
            <w:tcW w:w="1815" w:type="dxa"/>
            <w:vAlign w:val="top"/>
          </w:tcPr>
          <w:p w14:paraId="5B92C648">
            <w:pPr>
              <w:pStyle w:val="7"/>
              <w:spacing w:before="83"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7E182C60">
            <w:pPr>
              <w:rPr>
                <w:rFonts w:ascii="Arial"/>
                <w:sz w:val="21"/>
              </w:rPr>
            </w:pPr>
          </w:p>
        </w:tc>
      </w:tr>
      <w:tr w14:paraId="4ECD3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vMerge w:val="continue"/>
            <w:tcBorders>
              <w:top w:val="nil"/>
              <w:left w:val="nil"/>
              <w:bottom w:val="nil"/>
            </w:tcBorders>
            <w:vAlign w:val="top"/>
          </w:tcPr>
          <w:p w14:paraId="7EDAD988">
            <w:pPr>
              <w:rPr>
                <w:rFonts w:ascii="Arial"/>
                <w:sz w:val="21"/>
              </w:rPr>
            </w:pPr>
          </w:p>
        </w:tc>
        <w:tc>
          <w:tcPr>
            <w:tcW w:w="1412" w:type="dxa"/>
            <w:vAlign w:val="top"/>
          </w:tcPr>
          <w:p w14:paraId="6CCDAEFB">
            <w:pPr>
              <w:pStyle w:val="7"/>
              <w:spacing w:before="86" w:line="261" w:lineRule="auto"/>
              <w:ind w:left="608" w:right="223" w:hanging="370"/>
            </w:pPr>
            <w:r>
              <w:rPr>
                <w:spacing w:val="-4"/>
              </w:rPr>
              <w:t>金鸡山小</w:t>
            </w:r>
            <w:r>
              <w:t xml:space="preserve"> 学</w:t>
            </w:r>
          </w:p>
        </w:tc>
        <w:tc>
          <w:tcPr>
            <w:tcW w:w="713" w:type="dxa"/>
            <w:tcBorders>
              <w:right w:val="nil"/>
            </w:tcBorders>
            <w:vAlign w:val="top"/>
          </w:tcPr>
          <w:p w14:paraId="154AB663">
            <w:pPr>
              <w:pStyle w:val="7"/>
              <w:spacing w:before="314" w:line="186" w:lineRule="auto"/>
              <w:jc w:val="right"/>
            </w:pPr>
            <w:r>
              <w:rPr>
                <w:spacing w:val="-19"/>
              </w:rPr>
              <w:t>N29°</w:t>
            </w:r>
          </w:p>
        </w:tc>
        <w:tc>
          <w:tcPr>
            <w:tcW w:w="1802" w:type="dxa"/>
            <w:tcBorders>
              <w:left w:val="nil"/>
              <w:right w:val="nil"/>
            </w:tcBorders>
            <w:vAlign w:val="top"/>
          </w:tcPr>
          <w:p w14:paraId="1E36844D">
            <w:pPr>
              <w:pStyle w:val="7"/>
              <w:spacing w:before="280" w:line="223" w:lineRule="auto"/>
              <w:jc w:val="right"/>
            </w:pPr>
            <w:r>
              <w:rPr>
                <w:spacing w:val="-6"/>
              </w:rPr>
              <w:t>46'53.9",E114°</w:t>
            </w:r>
          </w:p>
        </w:tc>
        <w:tc>
          <w:tcPr>
            <w:tcW w:w="1220" w:type="dxa"/>
            <w:tcBorders>
              <w:left w:val="nil"/>
            </w:tcBorders>
            <w:vAlign w:val="top"/>
          </w:tcPr>
          <w:p w14:paraId="3F7F95D3">
            <w:pPr>
              <w:pStyle w:val="7"/>
              <w:spacing w:before="294" w:line="201" w:lineRule="auto"/>
              <w:ind w:left="82"/>
            </w:pPr>
            <w:r>
              <w:rPr>
                <w:spacing w:val="-2"/>
              </w:rPr>
              <w:t>29'01.1"</w:t>
            </w:r>
          </w:p>
        </w:tc>
        <w:tc>
          <w:tcPr>
            <w:tcW w:w="1815" w:type="dxa"/>
            <w:vAlign w:val="top"/>
          </w:tcPr>
          <w:p w14:paraId="3FF61385">
            <w:pPr>
              <w:pStyle w:val="7"/>
              <w:spacing w:before="85"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710E1559">
            <w:pPr>
              <w:rPr>
                <w:rFonts w:ascii="Arial"/>
                <w:sz w:val="21"/>
              </w:rPr>
            </w:pPr>
          </w:p>
        </w:tc>
      </w:tr>
      <w:tr w14:paraId="4469F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continue"/>
            <w:tcBorders>
              <w:top w:val="nil"/>
              <w:left w:val="nil"/>
              <w:bottom w:val="nil"/>
            </w:tcBorders>
            <w:vAlign w:val="top"/>
          </w:tcPr>
          <w:p w14:paraId="20F0AAB0">
            <w:pPr>
              <w:rPr>
                <w:rFonts w:ascii="Arial"/>
                <w:sz w:val="21"/>
              </w:rPr>
            </w:pPr>
          </w:p>
        </w:tc>
        <w:tc>
          <w:tcPr>
            <w:tcW w:w="1412" w:type="dxa"/>
            <w:vAlign w:val="top"/>
          </w:tcPr>
          <w:p w14:paraId="4EA59D43">
            <w:pPr>
              <w:pStyle w:val="7"/>
              <w:spacing w:before="86" w:line="262" w:lineRule="auto"/>
              <w:ind w:left="608" w:right="223" w:hanging="370"/>
            </w:pPr>
            <w:r>
              <w:rPr>
                <w:spacing w:val="-4"/>
              </w:rPr>
              <w:t>泉山口小</w:t>
            </w:r>
            <w:r>
              <w:t xml:space="preserve"> 学</w:t>
            </w:r>
          </w:p>
        </w:tc>
        <w:tc>
          <w:tcPr>
            <w:tcW w:w="713" w:type="dxa"/>
            <w:tcBorders>
              <w:right w:val="nil"/>
            </w:tcBorders>
            <w:vAlign w:val="top"/>
          </w:tcPr>
          <w:p w14:paraId="121F5840">
            <w:pPr>
              <w:pStyle w:val="7"/>
              <w:spacing w:before="317" w:line="186" w:lineRule="auto"/>
              <w:jc w:val="right"/>
            </w:pPr>
            <w:r>
              <w:rPr>
                <w:spacing w:val="-19"/>
              </w:rPr>
              <w:t>N29°</w:t>
            </w:r>
          </w:p>
        </w:tc>
        <w:tc>
          <w:tcPr>
            <w:tcW w:w="1802" w:type="dxa"/>
            <w:tcBorders>
              <w:left w:val="nil"/>
              <w:right w:val="nil"/>
            </w:tcBorders>
            <w:vAlign w:val="top"/>
          </w:tcPr>
          <w:p w14:paraId="5C62D538">
            <w:pPr>
              <w:pStyle w:val="7"/>
              <w:spacing w:before="283" w:line="223" w:lineRule="auto"/>
              <w:jc w:val="right"/>
            </w:pPr>
            <w:r>
              <w:rPr>
                <w:spacing w:val="-6"/>
              </w:rPr>
              <w:t>47'09.3",E114°</w:t>
            </w:r>
          </w:p>
        </w:tc>
        <w:tc>
          <w:tcPr>
            <w:tcW w:w="1220" w:type="dxa"/>
            <w:tcBorders>
              <w:left w:val="nil"/>
            </w:tcBorders>
            <w:vAlign w:val="top"/>
          </w:tcPr>
          <w:p w14:paraId="1850B0DB">
            <w:pPr>
              <w:pStyle w:val="7"/>
              <w:spacing w:before="298" w:line="201" w:lineRule="auto"/>
              <w:ind w:left="84"/>
            </w:pPr>
            <w:r>
              <w:rPr>
                <w:spacing w:val="-2"/>
              </w:rPr>
              <w:t>30'37.5"</w:t>
            </w:r>
          </w:p>
        </w:tc>
        <w:tc>
          <w:tcPr>
            <w:tcW w:w="1815" w:type="dxa"/>
            <w:vAlign w:val="top"/>
          </w:tcPr>
          <w:p w14:paraId="41B70B8C">
            <w:pPr>
              <w:pStyle w:val="7"/>
              <w:spacing w:before="8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051F8D3E">
            <w:pPr>
              <w:rPr>
                <w:rFonts w:ascii="Arial"/>
                <w:sz w:val="21"/>
              </w:rPr>
            </w:pPr>
          </w:p>
        </w:tc>
      </w:tr>
      <w:tr w14:paraId="502AF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224" w:type="dxa"/>
            <w:vMerge w:val="continue"/>
            <w:tcBorders>
              <w:top w:val="nil"/>
              <w:left w:val="nil"/>
              <w:bottom w:val="nil"/>
            </w:tcBorders>
            <w:vAlign w:val="top"/>
          </w:tcPr>
          <w:p w14:paraId="5A5BE572">
            <w:pPr>
              <w:rPr>
                <w:rFonts w:ascii="Arial"/>
                <w:sz w:val="21"/>
              </w:rPr>
            </w:pPr>
          </w:p>
        </w:tc>
        <w:tc>
          <w:tcPr>
            <w:tcW w:w="1412" w:type="dxa"/>
            <w:vAlign w:val="top"/>
          </w:tcPr>
          <w:p w14:paraId="795654F3">
            <w:pPr>
              <w:pStyle w:val="7"/>
              <w:spacing w:before="89" w:line="261" w:lineRule="auto"/>
              <w:ind w:left="608" w:right="223" w:hanging="367"/>
            </w:pPr>
            <w:r>
              <w:rPr>
                <w:spacing w:val="-5"/>
              </w:rPr>
              <w:t>西山下小</w:t>
            </w:r>
            <w:r>
              <w:t xml:space="preserve"> 学</w:t>
            </w:r>
          </w:p>
        </w:tc>
        <w:tc>
          <w:tcPr>
            <w:tcW w:w="713" w:type="dxa"/>
            <w:tcBorders>
              <w:right w:val="nil"/>
            </w:tcBorders>
            <w:vAlign w:val="top"/>
          </w:tcPr>
          <w:p w14:paraId="5097E424">
            <w:pPr>
              <w:pStyle w:val="7"/>
              <w:spacing w:before="319" w:line="186" w:lineRule="auto"/>
              <w:jc w:val="right"/>
            </w:pPr>
            <w:r>
              <w:rPr>
                <w:spacing w:val="-19"/>
              </w:rPr>
              <w:t>N29°</w:t>
            </w:r>
          </w:p>
        </w:tc>
        <w:tc>
          <w:tcPr>
            <w:tcW w:w="1802" w:type="dxa"/>
            <w:tcBorders>
              <w:left w:val="nil"/>
              <w:right w:val="nil"/>
            </w:tcBorders>
            <w:vAlign w:val="top"/>
          </w:tcPr>
          <w:p w14:paraId="3DB56A0C">
            <w:pPr>
              <w:pStyle w:val="7"/>
              <w:spacing w:before="285" w:line="223" w:lineRule="auto"/>
              <w:jc w:val="right"/>
            </w:pPr>
            <w:r>
              <w:rPr>
                <w:spacing w:val="-6"/>
              </w:rPr>
              <w:t>48'38.5",E114°</w:t>
            </w:r>
          </w:p>
        </w:tc>
        <w:tc>
          <w:tcPr>
            <w:tcW w:w="1220" w:type="dxa"/>
            <w:tcBorders>
              <w:left w:val="nil"/>
            </w:tcBorders>
            <w:vAlign w:val="top"/>
          </w:tcPr>
          <w:p w14:paraId="58A7BAF2">
            <w:pPr>
              <w:pStyle w:val="7"/>
              <w:spacing w:before="299" w:line="201" w:lineRule="auto"/>
              <w:ind w:left="84"/>
            </w:pPr>
            <w:r>
              <w:rPr>
                <w:spacing w:val="-2"/>
              </w:rPr>
              <w:t>33'27.4"</w:t>
            </w:r>
          </w:p>
        </w:tc>
        <w:tc>
          <w:tcPr>
            <w:tcW w:w="1815" w:type="dxa"/>
            <w:vAlign w:val="top"/>
          </w:tcPr>
          <w:p w14:paraId="652E80E9">
            <w:pPr>
              <w:pStyle w:val="7"/>
              <w:spacing w:before="8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57D5A19F">
            <w:pPr>
              <w:rPr>
                <w:rFonts w:ascii="Arial"/>
                <w:sz w:val="21"/>
              </w:rPr>
            </w:pPr>
          </w:p>
        </w:tc>
      </w:tr>
      <w:tr w14:paraId="2477D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224" w:type="dxa"/>
            <w:vMerge w:val="continue"/>
            <w:tcBorders>
              <w:top w:val="nil"/>
              <w:left w:val="nil"/>
              <w:bottom w:val="nil"/>
            </w:tcBorders>
            <w:vAlign w:val="top"/>
          </w:tcPr>
          <w:p w14:paraId="26E88274">
            <w:pPr>
              <w:rPr>
                <w:rFonts w:ascii="Arial"/>
                <w:sz w:val="21"/>
              </w:rPr>
            </w:pPr>
          </w:p>
        </w:tc>
        <w:tc>
          <w:tcPr>
            <w:tcW w:w="1412" w:type="dxa"/>
            <w:vAlign w:val="top"/>
          </w:tcPr>
          <w:p w14:paraId="07D2781E">
            <w:pPr>
              <w:pStyle w:val="7"/>
              <w:spacing w:before="285" w:line="222" w:lineRule="auto"/>
              <w:ind w:left="239"/>
            </w:pPr>
            <w:r>
              <w:rPr>
                <w:spacing w:val="-4"/>
              </w:rPr>
              <w:t>港背小学</w:t>
            </w:r>
          </w:p>
        </w:tc>
        <w:tc>
          <w:tcPr>
            <w:tcW w:w="713" w:type="dxa"/>
            <w:tcBorders>
              <w:right w:val="nil"/>
            </w:tcBorders>
            <w:vAlign w:val="top"/>
          </w:tcPr>
          <w:p w14:paraId="0D31E8E2">
            <w:pPr>
              <w:pStyle w:val="7"/>
              <w:spacing w:before="319" w:line="186" w:lineRule="auto"/>
              <w:jc w:val="right"/>
            </w:pPr>
            <w:r>
              <w:rPr>
                <w:spacing w:val="-19"/>
              </w:rPr>
              <w:t>N29°</w:t>
            </w:r>
          </w:p>
        </w:tc>
        <w:tc>
          <w:tcPr>
            <w:tcW w:w="1802" w:type="dxa"/>
            <w:tcBorders>
              <w:left w:val="nil"/>
              <w:right w:val="nil"/>
            </w:tcBorders>
            <w:vAlign w:val="top"/>
          </w:tcPr>
          <w:p w14:paraId="3793FA28">
            <w:pPr>
              <w:pStyle w:val="7"/>
              <w:spacing w:before="285" w:line="223" w:lineRule="auto"/>
              <w:jc w:val="right"/>
            </w:pPr>
            <w:r>
              <w:rPr>
                <w:spacing w:val="-6"/>
              </w:rPr>
              <w:t>48'32.5",E114°</w:t>
            </w:r>
          </w:p>
        </w:tc>
        <w:tc>
          <w:tcPr>
            <w:tcW w:w="1220" w:type="dxa"/>
            <w:tcBorders>
              <w:left w:val="nil"/>
            </w:tcBorders>
            <w:vAlign w:val="top"/>
          </w:tcPr>
          <w:p w14:paraId="72BE5298">
            <w:pPr>
              <w:pStyle w:val="7"/>
              <w:spacing w:before="299" w:line="201" w:lineRule="auto"/>
              <w:ind w:left="84"/>
            </w:pPr>
            <w:r>
              <w:rPr>
                <w:spacing w:val="-2"/>
              </w:rPr>
              <w:t>34'47.5"</w:t>
            </w:r>
          </w:p>
        </w:tc>
        <w:tc>
          <w:tcPr>
            <w:tcW w:w="1815" w:type="dxa"/>
            <w:vAlign w:val="top"/>
          </w:tcPr>
          <w:p w14:paraId="6A35E4F8">
            <w:pPr>
              <w:pStyle w:val="7"/>
              <w:spacing w:before="90"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7BEAEAFD">
            <w:pPr>
              <w:rPr>
                <w:rFonts w:ascii="Arial"/>
                <w:sz w:val="21"/>
              </w:rPr>
            </w:pPr>
          </w:p>
        </w:tc>
      </w:tr>
      <w:tr w14:paraId="22BE3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1224" w:type="dxa"/>
            <w:vMerge w:val="continue"/>
            <w:tcBorders>
              <w:top w:val="nil"/>
              <w:left w:val="nil"/>
              <w:bottom w:val="single" w:color="000000" w:sz="10" w:space="0"/>
            </w:tcBorders>
            <w:vAlign w:val="top"/>
          </w:tcPr>
          <w:p w14:paraId="618E17AF">
            <w:pPr>
              <w:rPr>
                <w:rFonts w:ascii="Arial"/>
                <w:sz w:val="21"/>
              </w:rPr>
            </w:pPr>
          </w:p>
        </w:tc>
        <w:tc>
          <w:tcPr>
            <w:tcW w:w="1412" w:type="dxa"/>
            <w:tcBorders>
              <w:bottom w:val="single" w:color="000000" w:sz="10" w:space="0"/>
            </w:tcBorders>
            <w:vAlign w:val="top"/>
          </w:tcPr>
          <w:p w14:paraId="02528062">
            <w:pPr>
              <w:pStyle w:val="7"/>
              <w:spacing w:before="90" w:line="262" w:lineRule="auto"/>
              <w:ind w:left="609" w:right="223" w:hanging="371"/>
            </w:pPr>
            <w:r>
              <w:rPr>
                <w:spacing w:val="-4"/>
              </w:rPr>
              <w:t>桃花尖小</w:t>
            </w:r>
            <w:r>
              <w:t xml:space="preserve"> 学</w:t>
            </w:r>
          </w:p>
        </w:tc>
        <w:tc>
          <w:tcPr>
            <w:tcW w:w="713" w:type="dxa"/>
            <w:tcBorders>
              <w:bottom w:val="single" w:color="000000" w:sz="10" w:space="0"/>
              <w:right w:val="nil"/>
            </w:tcBorders>
            <w:vAlign w:val="top"/>
          </w:tcPr>
          <w:p w14:paraId="4FB034BC">
            <w:pPr>
              <w:spacing w:line="242" w:lineRule="auto"/>
              <w:rPr>
                <w:rFonts w:ascii="Arial"/>
                <w:sz w:val="21"/>
              </w:rPr>
            </w:pPr>
          </w:p>
          <w:p w14:paraId="51C502BC">
            <w:pPr>
              <w:pStyle w:val="7"/>
              <w:spacing w:before="78" w:line="186" w:lineRule="auto"/>
              <w:jc w:val="right"/>
            </w:pPr>
            <w:r>
              <w:rPr>
                <w:spacing w:val="-19"/>
              </w:rPr>
              <w:t>N29°</w:t>
            </w:r>
          </w:p>
        </w:tc>
        <w:tc>
          <w:tcPr>
            <w:tcW w:w="1802" w:type="dxa"/>
            <w:tcBorders>
              <w:left w:val="nil"/>
              <w:bottom w:val="single" w:color="000000" w:sz="10" w:space="0"/>
              <w:right w:val="nil"/>
            </w:tcBorders>
            <w:vAlign w:val="top"/>
          </w:tcPr>
          <w:p w14:paraId="25A2FC06">
            <w:pPr>
              <w:pStyle w:val="7"/>
              <w:spacing w:before="287" w:line="223" w:lineRule="auto"/>
              <w:jc w:val="right"/>
            </w:pPr>
            <w:r>
              <w:rPr>
                <w:spacing w:val="-6"/>
              </w:rPr>
              <w:t>45'51.8",E114°</w:t>
            </w:r>
          </w:p>
        </w:tc>
        <w:tc>
          <w:tcPr>
            <w:tcW w:w="1220" w:type="dxa"/>
            <w:tcBorders>
              <w:left w:val="nil"/>
              <w:bottom w:val="single" w:color="000000" w:sz="10" w:space="0"/>
            </w:tcBorders>
            <w:vAlign w:val="top"/>
          </w:tcPr>
          <w:p w14:paraId="40A19E18">
            <w:pPr>
              <w:pStyle w:val="7"/>
              <w:spacing w:before="302" w:line="201" w:lineRule="auto"/>
              <w:ind w:left="84"/>
            </w:pPr>
            <w:r>
              <w:rPr>
                <w:spacing w:val="-2"/>
              </w:rPr>
              <w:t>30'20.0"</w:t>
            </w:r>
          </w:p>
        </w:tc>
        <w:tc>
          <w:tcPr>
            <w:tcW w:w="1815" w:type="dxa"/>
            <w:tcBorders>
              <w:bottom w:val="single" w:color="000000" w:sz="10" w:space="0"/>
            </w:tcBorders>
            <w:vAlign w:val="top"/>
          </w:tcPr>
          <w:p w14:paraId="1AB7C1C1">
            <w:pPr>
              <w:pStyle w:val="7"/>
              <w:spacing w:before="92"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single" w:color="000000" w:sz="10" w:space="0"/>
              <w:right w:val="nil"/>
            </w:tcBorders>
            <w:vAlign w:val="top"/>
          </w:tcPr>
          <w:p w14:paraId="24A00BFB">
            <w:pPr>
              <w:rPr>
                <w:rFonts w:ascii="Arial"/>
                <w:sz w:val="21"/>
              </w:rPr>
            </w:pPr>
          </w:p>
        </w:tc>
      </w:tr>
    </w:tbl>
    <w:p w14:paraId="36AEFF32">
      <w:pPr>
        <w:spacing w:before="84" w:line="87" w:lineRule="exact"/>
        <w:ind w:firstLine="102"/>
      </w:pPr>
      <w:r>
        <w:rPr>
          <w:position w:val="-1"/>
        </w:rPr>
        <w:drawing>
          <wp:inline distT="0" distB="0" distL="0" distR="0">
            <wp:extent cx="5870575" cy="5524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67"/>
                    <a:stretch>
                      <a:fillRect/>
                    </a:stretch>
                  </pic:blipFill>
                  <pic:spPr>
                    <a:xfrm>
                      <a:off x="0" y="0"/>
                      <a:ext cx="5871209" cy="55625"/>
                    </a:xfrm>
                    <a:prstGeom prst="rect">
                      <a:avLst/>
                    </a:prstGeom>
                  </pic:spPr>
                </pic:pic>
              </a:graphicData>
            </a:graphic>
          </wp:inline>
        </w:drawing>
      </w:r>
    </w:p>
    <w:p w14:paraId="2A89BB7E">
      <w:pPr>
        <w:spacing w:line="87" w:lineRule="exact"/>
        <w:sectPr>
          <w:footerReference r:id="rId33" w:type="default"/>
          <w:pgSz w:w="11905" w:h="16840"/>
          <w:pgMar w:top="400" w:right="1190" w:bottom="1320" w:left="1365" w:header="0" w:footer="1104" w:gutter="0"/>
          <w:cols w:space="720" w:num="1"/>
        </w:sectPr>
      </w:pPr>
    </w:p>
    <w:p w14:paraId="01C0D653">
      <w:pPr>
        <w:pStyle w:val="2"/>
        <w:spacing w:line="283" w:lineRule="auto"/>
      </w:pPr>
    </w:p>
    <w:p w14:paraId="584C0424">
      <w:pPr>
        <w:pStyle w:val="2"/>
        <w:spacing w:line="284" w:lineRule="auto"/>
      </w:pPr>
    </w:p>
    <w:p w14:paraId="783F7517">
      <w:pPr>
        <w:pStyle w:val="2"/>
        <w:spacing w:line="284" w:lineRule="auto"/>
      </w:pPr>
    </w:p>
    <w:p w14:paraId="7B3B7EAD">
      <w:pPr>
        <w:spacing w:line="87" w:lineRule="exact"/>
        <w:ind w:firstLine="108"/>
      </w:pPr>
      <w:r>
        <w:rPr>
          <w:position w:val="-1"/>
        </w:rPr>
        <w:drawing>
          <wp:inline distT="0" distB="0" distL="0" distR="0">
            <wp:extent cx="5867400" cy="552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66"/>
                    <a:stretch>
                      <a:fillRect/>
                    </a:stretch>
                  </pic:blipFill>
                  <pic:spPr>
                    <a:xfrm>
                      <a:off x="0" y="0"/>
                      <a:ext cx="5867400" cy="55626"/>
                    </a:xfrm>
                    <a:prstGeom prst="rect">
                      <a:avLst/>
                    </a:prstGeom>
                  </pic:spPr>
                </pic:pic>
              </a:graphicData>
            </a:graphic>
          </wp:inline>
        </w:drawing>
      </w:r>
    </w:p>
    <w:p w14:paraId="24FDFB59">
      <w:pPr>
        <w:spacing w:line="95" w:lineRule="exact"/>
      </w:pPr>
    </w:p>
    <w:tbl>
      <w:tblPr>
        <w:tblStyle w:val="6"/>
        <w:tblW w:w="91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4"/>
        <w:gridCol w:w="1412"/>
        <w:gridCol w:w="713"/>
        <w:gridCol w:w="1802"/>
        <w:gridCol w:w="1220"/>
        <w:gridCol w:w="1815"/>
        <w:gridCol w:w="996"/>
      </w:tblGrid>
      <w:tr w14:paraId="12F61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trPr>
        <w:tc>
          <w:tcPr>
            <w:tcW w:w="1224" w:type="dxa"/>
            <w:tcBorders>
              <w:top w:val="single" w:color="000000" w:sz="10" w:space="0"/>
              <w:left w:val="nil"/>
              <w:bottom w:val="single" w:color="000000" w:sz="10" w:space="0"/>
            </w:tcBorders>
            <w:vAlign w:val="top"/>
          </w:tcPr>
          <w:p w14:paraId="1DEAD1FE">
            <w:pPr>
              <w:spacing w:line="347" w:lineRule="auto"/>
              <w:rPr>
                <w:rFonts w:ascii="Arial"/>
                <w:sz w:val="21"/>
              </w:rPr>
            </w:pPr>
          </w:p>
          <w:p w14:paraId="328A007E">
            <w:pPr>
              <w:pStyle w:val="7"/>
              <w:spacing w:before="78" w:line="223" w:lineRule="auto"/>
              <w:ind w:left="169"/>
            </w:pPr>
            <w:r>
              <w:rPr>
                <w:spacing w:val="-7"/>
                <w14:textOutline w14:w="3048" w14:cap="flat" w14:cmpd="sng">
                  <w14:solidFill>
                    <w14:srgbClr w14:val="000000"/>
                  </w14:solidFill>
                  <w14:prstDash w14:val="solid"/>
                  <w14:miter w14:val="0"/>
                </w14:textOutline>
              </w:rPr>
              <w:t>乡镇办场</w:t>
            </w:r>
          </w:p>
        </w:tc>
        <w:tc>
          <w:tcPr>
            <w:tcW w:w="1412" w:type="dxa"/>
            <w:tcBorders>
              <w:top w:val="single" w:color="000000" w:sz="10" w:space="0"/>
              <w:bottom w:val="single" w:color="000000" w:sz="10" w:space="0"/>
            </w:tcBorders>
            <w:vAlign w:val="top"/>
          </w:tcPr>
          <w:p w14:paraId="3059C6A3">
            <w:pPr>
              <w:pStyle w:val="7"/>
              <w:spacing w:before="234" w:line="260" w:lineRule="auto"/>
              <w:ind w:left="598" w:right="221" w:hanging="360"/>
            </w:pPr>
            <w:r>
              <w:rPr>
                <w:spacing w:val="-4"/>
                <w14:textOutline w14:w="3048" w14:cap="flat" w14:cmpd="sng">
                  <w14:solidFill>
                    <w14:srgbClr w14:val="000000"/>
                  </w14:solidFill>
                  <w14:prstDash w14:val="solid"/>
                  <w14:miter w14:val="0"/>
                </w14:textOutline>
              </w:rPr>
              <w:t>敏感点名</w:t>
            </w:r>
            <w:r>
              <w:rPr>
                <w:spacing w:val="1"/>
              </w:rPr>
              <w:t xml:space="preserve"> </w:t>
            </w:r>
            <w:r>
              <w:rPr>
                <w14:textOutline w14:w="3048" w14:cap="flat" w14:cmpd="sng">
                  <w14:solidFill>
                    <w14:srgbClr w14:val="000000"/>
                  </w14:solidFill>
                  <w14:prstDash w14:val="solid"/>
                  <w14:miter w14:val="0"/>
                </w14:textOutline>
              </w:rPr>
              <w:t>称</w:t>
            </w:r>
          </w:p>
        </w:tc>
        <w:tc>
          <w:tcPr>
            <w:tcW w:w="3735" w:type="dxa"/>
            <w:gridSpan w:val="3"/>
            <w:tcBorders>
              <w:top w:val="single" w:color="000000" w:sz="10" w:space="0"/>
              <w:bottom w:val="single" w:color="000000" w:sz="10" w:space="0"/>
            </w:tcBorders>
            <w:vAlign w:val="top"/>
          </w:tcPr>
          <w:p w14:paraId="62205414">
            <w:pPr>
              <w:spacing w:line="347" w:lineRule="auto"/>
              <w:rPr>
                <w:rFonts w:ascii="Arial"/>
                <w:sz w:val="21"/>
              </w:rPr>
            </w:pPr>
          </w:p>
          <w:p w14:paraId="6660F333">
            <w:pPr>
              <w:pStyle w:val="7"/>
              <w:spacing w:before="78" w:line="222" w:lineRule="auto"/>
              <w:ind w:left="1645"/>
            </w:pPr>
            <w:r>
              <w:rPr>
                <w:spacing w:val="-6"/>
                <w14:textOutline w14:w="3048" w14:cap="flat" w14:cmpd="sng">
                  <w14:solidFill>
                    <w14:srgbClr w14:val="000000"/>
                  </w14:solidFill>
                  <w14:prstDash w14:val="solid"/>
                  <w14:miter w14:val="0"/>
                </w14:textOutline>
              </w:rPr>
              <w:t>坐标</w:t>
            </w:r>
          </w:p>
        </w:tc>
        <w:tc>
          <w:tcPr>
            <w:tcW w:w="1815" w:type="dxa"/>
            <w:tcBorders>
              <w:top w:val="single" w:color="000000" w:sz="10" w:space="0"/>
              <w:bottom w:val="single" w:color="000000" w:sz="10" w:space="0"/>
            </w:tcBorders>
            <w:vAlign w:val="top"/>
          </w:tcPr>
          <w:p w14:paraId="652B44D3">
            <w:pPr>
              <w:pStyle w:val="7"/>
              <w:spacing w:before="231" w:line="262" w:lineRule="auto"/>
              <w:ind w:left="693" w:right="180" w:hanging="493"/>
            </w:pPr>
            <w:r>
              <w:rPr>
                <w:spacing w:val="-2"/>
                <w14:textOutline w14:w="3048" w14:cap="flat" w14:cmpd="sng">
                  <w14:solidFill>
                    <w14:srgbClr w14:val="000000"/>
                  </w14:solidFill>
                  <w14:prstDash w14:val="solid"/>
                  <w14:miter w14:val="0"/>
                </w14:textOutline>
              </w:rPr>
              <w:t>调整前禁养区</w:t>
            </w:r>
            <w:r>
              <w:t xml:space="preserve"> </w:t>
            </w:r>
            <w:r>
              <w:rPr>
                <w:spacing w:val="-7"/>
                <w14:textOutline w14:w="3048" w14:cap="flat" w14:cmpd="sng">
                  <w14:solidFill>
                    <w14:srgbClr w14:val="000000"/>
                  </w14:solidFill>
                  <w14:prstDash w14:val="solid"/>
                  <w14:miter w14:val="0"/>
                </w14:textOutline>
              </w:rPr>
              <w:t>范围</w:t>
            </w:r>
          </w:p>
        </w:tc>
        <w:tc>
          <w:tcPr>
            <w:tcW w:w="996" w:type="dxa"/>
            <w:tcBorders>
              <w:top w:val="single" w:color="000000" w:sz="10" w:space="0"/>
              <w:bottom w:val="single" w:color="000000" w:sz="10" w:space="0"/>
              <w:right w:val="nil"/>
            </w:tcBorders>
            <w:vAlign w:val="top"/>
          </w:tcPr>
          <w:p w14:paraId="6577DDAC">
            <w:pPr>
              <w:pStyle w:val="7"/>
              <w:spacing w:before="40" w:line="223" w:lineRule="auto"/>
              <w:ind w:left="151"/>
            </w:pPr>
            <w:r>
              <w:rPr>
                <w:spacing w:val="-3"/>
                <w14:textOutline w14:w="3048" w14:cap="flat" w14:cmpd="sng">
                  <w14:solidFill>
                    <w14:srgbClr w14:val="000000"/>
                  </w14:solidFill>
                  <w14:prstDash w14:val="solid"/>
                  <w14:miter w14:val="0"/>
                </w14:textOutline>
              </w:rPr>
              <w:t>调整后</w:t>
            </w:r>
          </w:p>
          <w:p w14:paraId="20A308FA">
            <w:pPr>
              <w:pStyle w:val="7"/>
              <w:spacing w:before="98" w:line="221" w:lineRule="auto"/>
              <w:ind w:left="158"/>
            </w:pPr>
            <w:r>
              <w:rPr>
                <w:spacing w:val="-5"/>
                <w14:textOutline w14:w="3048" w14:cap="flat" w14:cmpd="sng">
                  <w14:solidFill>
                    <w14:srgbClr w14:val="000000"/>
                  </w14:solidFill>
                  <w14:prstDash w14:val="solid"/>
                  <w14:miter w14:val="0"/>
                </w14:textOutline>
              </w:rPr>
              <w:t>禁养区</w:t>
            </w:r>
          </w:p>
          <w:p w14:paraId="056FDEAB">
            <w:pPr>
              <w:pStyle w:val="7"/>
              <w:spacing w:before="101" w:line="223" w:lineRule="auto"/>
              <w:ind w:left="284"/>
            </w:pPr>
            <w:r>
              <w:rPr>
                <w:spacing w:val="-7"/>
                <w14:textOutline w14:w="3048" w14:cap="flat" w14:cmpd="sng">
                  <w14:solidFill>
                    <w14:srgbClr w14:val="000000"/>
                  </w14:solidFill>
                  <w14:prstDash w14:val="solid"/>
                  <w14:miter w14:val="0"/>
                </w14:textOutline>
              </w:rPr>
              <w:t>范围</w:t>
            </w:r>
          </w:p>
        </w:tc>
      </w:tr>
      <w:tr w14:paraId="3177A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224" w:type="dxa"/>
            <w:tcBorders>
              <w:top w:val="single" w:color="000000" w:sz="10" w:space="0"/>
              <w:left w:val="nil"/>
            </w:tcBorders>
            <w:vAlign w:val="top"/>
          </w:tcPr>
          <w:p w14:paraId="2EB06AF1">
            <w:pPr>
              <w:rPr>
                <w:rFonts w:ascii="Arial"/>
                <w:sz w:val="21"/>
              </w:rPr>
            </w:pPr>
          </w:p>
        </w:tc>
        <w:tc>
          <w:tcPr>
            <w:tcW w:w="1412" w:type="dxa"/>
            <w:tcBorders>
              <w:top w:val="single" w:color="000000" w:sz="10" w:space="0"/>
            </w:tcBorders>
            <w:vAlign w:val="top"/>
          </w:tcPr>
          <w:p w14:paraId="4E3E8D36">
            <w:pPr>
              <w:pStyle w:val="7"/>
              <w:spacing w:before="237" w:line="223" w:lineRule="auto"/>
              <w:ind w:left="250"/>
            </w:pPr>
            <w:r>
              <w:rPr>
                <w:spacing w:val="-6"/>
              </w:rPr>
              <w:t>南山小学</w:t>
            </w:r>
          </w:p>
        </w:tc>
        <w:tc>
          <w:tcPr>
            <w:tcW w:w="713" w:type="dxa"/>
            <w:tcBorders>
              <w:top w:val="single" w:color="000000" w:sz="10" w:space="0"/>
              <w:right w:val="nil"/>
            </w:tcBorders>
            <w:vAlign w:val="top"/>
          </w:tcPr>
          <w:p w14:paraId="77BC8095">
            <w:pPr>
              <w:pStyle w:val="7"/>
              <w:spacing w:before="271" w:line="186" w:lineRule="auto"/>
              <w:jc w:val="right"/>
            </w:pPr>
            <w:r>
              <w:rPr>
                <w:spacing w:val="-19"/>
              </w:rPr>
              <w:t>N29°</w:t>
            </w:r>
          </w:p>
        </w:tc>
        <w:tc>
          <w:tcPr>
            <w:tcW w:w="1802" w:type="dxa"/>
            <w:tcBorders>
              <w:top w:val="single" w:color="000000" w:sz="10" w:space="0"/>
              <w:left w:val="nil"/>
              <w:right w:val="nil"/>
            </w:tcBorders>
            <w:vAlign w:val="top"/>
          </w:tcPr>
          <w:p w14:paraId="30CF004C">
            <w:pPr>
              <w:pStyle w:val="7"/>
              <w:spacing w:before="237" w:line="223" w:lineRule="auto"/>
              <w:jc w:val="right"/>
            </w:pPr>
            <w:r>
              <w:rPr>
                <w:spacing w:val="-6"/>
              </w:rPr>
              <w:t>49'21.8",E114°</w:t>
            </w:r>
          </w:p>
        </w:tc>
        <w:tc>
          <w:tcPr>
            <w:tcW w:w="1220" w:type="dxa"/>
            <w:tcBorders>
              <w:top w:val="single" w:color="000000" w:sz="10" w:space="0"/>
              <w:left w:val="nil"/>
            </w:tcBorders>
            <w:vAlign w:val="top"/>
          </w:tcPr>
          <w:p w14:paraId="11576A38">
            <w:pPr>
              <w:pStyle w:val="7"/>
              <w:spacing w:before="251" w:line="201" w:lineRule="auto"/>
              <w:ind w:left="84"/>
            </w:pPr>
            <w:r>
              <w:rPr>
                <w:spacing w:val="-2"/>
              </w:rPr>
              <w:t>35'54.2"</w:t>
            </w:r>
          </w:p>
        </w:tc>
        <w:tc>
          <w:tcPr>
            <w:tcW w:w="1815" w:type="dxa"/>
            <w:tcBorders>
              <w:top w:val="single" w:color="000000" w:sz="10" w:space="0"/>
            </w:tcBorders>
            <w:vAlign w:val="top"/>
          </w:tcPr>
          <w:p w14:paraId="0B2CC3F4">
            <w:pPr>
              <w:pStyle w:val="7"/>
              <w:spacing w:before="42"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restart"/>
            <w:tcBorders>
              <w:top w:val="single" w:color="000000" w:sz="10" w:space="0"/>
              <w:bottom w:val="nil"/>
              <w:right w:val="nil"/>
            </w:tcBorders>
            <w:vAlign w:val="top"/>
          </w:tcPr>
          <w:p w14:paraId="4F5292F7">
            <w:pPr>
              <w:spacing w:line="241" w:lineRule="auto"/>
              <w:rPr>
                <w:rFonts w:ascii="Arial"/>
                <w:sz w:val="21"/>
              </w:rPr>
            </w:pPr>
          </w:p>
          <w:p w14:paraId="12A341D1">
            <w:pPr>
              <w:spacing w:line="241" w:lineRule="auto"/>
              <w:rPr>
                <w:rFonts w:ascii="Arial"/>
                <w:sz w:val="21"/>
              </w:rPr>
            </w:pPr>
          </w:p>
          <w:p w14:paraId="1194D48F">
            <w:pPr>
              <w:spacing w:line="241" w:lineRule="auto"/>
              <w:rPr>
                <w:rFonts w:ascii="Arial"/>
                <w:sz w:val="21"/>
              </w:rPr>
            </w:pPr>
          </w:p>
          <w:p w14:paraId="7C7A0688">
            <w:pPr>
              <w:spacing w:line="241" w:lineRule="auto"/>
              <w:rPr>
                <w:rFonts w:ascii="Arial"/>
                <w:sz w:val="21"/>
              </w:rPr>
            </w:pPr>
          </w:p>
          <w:p w14:paraId="2AF01553">
            <w:pPr>
              <w:spacing w:line="241" w:lineRule="auto"/>
              <w:rPr>
                <w:rFonts w:ascii="Arial"/>
                <w:sz w:val="21"/>
              </w:rPr>
            </w:pPr>
          </w:p>
          <w:p w14:paraId="5BAF2AD7">
            <w:pPr>
              <w:spacing w:line="241" w:lineRule="auto"/>
              <w:rPr>
                <w:rFonts w:ascii="Arial"/>
                <w:sz w:val="21"/>
              </w:rPr>
            </w:pPr>
          </w:p>
          <w:p w14:paraId="42EB6195">
            <w:pPr>
              <w:spacing w:line="241" w:lineRule="auto"/>
              <w:rPr>
                <w:rFonts w:ascii="Arial"/>
                <w:sz w:val="21"/>
              </w:rPr>
            </w:pPr>
          </w:p>
          <w:p w14:paraId="6F19531C">
            <w:pPr>
              <w:spacing w:line="241" w:lineRule="auto"/>
              <w:rPr>
                <w:rFonts w:ascii="Arial"/>
                <w:sz w:val="21"/>
              </w:rPr>
            </w:pPr>
          </w:p>
          <w:p w14:paraId="46484D84">
            <w:pPr>
              <w:spacing w:line="241" w:lineRule="auto"/>
              <w:rPr>
                <w:rFonts w:ascii="Arial"/>
                <w:sz w:val="21"/>
              </w:rPr>
            </w:pPr>
          </w:p>
          <w:p w14:paraId="0B4411BC">
            <w:pPr>
              <w:spacing w:line="241" w:lineRule="auto"/>
              <w:rPr>
                <w:rFonts w:ascii="Arial"/>
                <w:sz w:val="21"/>
              </w:rPr>
            </w:pPr>
          </w:p>
          <w:p w14:paraId="67F26A33">
            <w:pPr>
              <w:spacing w:line="241" w:lineRule="auto"/>
              <w:rPr>
                <w:rFonts w:ascii="Arial"/>
                <w:sz w:val="21"/>
              </w:rPr>
            </w:pPr>
          </w:p>
          <w:p w14:paraId="4811B131">
            <w:pPr>
              <w:spacing w:line="242" w:lineRule="auto"/>
              <w:rPr>
                <w:rFonts w:ascii="Arial"/>
                <w:sz w:val="21"/>
              </w:rPr>
            </w:pPr>
          </w:p>
          <w:p w14:paraId="3BF5C4B9">
            <w:pPr>
              <w:spacing w:line="242" w:lineRule="auto"/>
              <w:rPr>
                <w:rFonts w:ascii="Arial"/>
                <w:sz w:val="21"/>
              </w:rPr>
            </w:pPr>
          </w:p>
          <w:p w14:paraId="6E980FF9">
            <w:pPr>
              <w:spacing w:line="242" w:lineRule="auto"/>
              <w:rPr>
                <w:rFonts w:ascii="Arial"/>
                <w:sz w:val="21"/>
              </w:rPr>
            </w:pPr>
          </w:p>
          <w:p w14:paraId="3C1A657B">
            <w:pPr>
              <w:spacing w:line="242" w:lineRule="auto"/>
              <w:rPr>
                <w:rFonts w:ascii="Arial"/>
                <w:sz w:val="21"/>
              </w:rPr>
            </w:pPr>
          </w:p>
          <w:p w14:paraId="7C2EF13C">
            <w:pPr>
              <w:spacing w:line="242" w:lineRule="auto"/>
              <w:rPr>
                <w:rFonts w:ascii="Arial"/>
                <w:sz w:val="21"/>
              </w:rPr>
            </w:pPr>
          </w:p>
          <w:p w14:paraId="2148E266">
            <w:pPr>
              <w:spacing w:line="242" w:lineRule="auto"/>
              <w:rPr>
                <w:rFonts w:ascii="Arial"/>
                <w:sz w:val="21"/>
              </w:rPr>
            </w:pPr>
          </w:p>
          <w:p w14:paraId="60402D0B">
            <w:pPr>
              <w:spacing w:line="242" w:lineRule="auto"/>
              <w:rPr>
                <w:rFonts w:ascii="Arial"/>
                <w:sz w:val="21"/>
              </w:rPr>
            </w:pPr>
          </w:p>
          <w:p w14:paraId="5433F7FB">
            <w:pPr>
              <w:spacing w:line="242" w:lineRule="auto"/>
              <w:rPr>
                <w:rFonts w:ascii="Arial"/>
                <w:sz w:val="21"/>
              </w:rPr>
            </w:pPr>
          </w:p>
          <w:p w14:paraId="1F4A0C04">
            <w:pPr>
              <w:spacing w:line="242" w:lineRule="auto"/>
              <w:rPr>
                <w:rFonts w:ascii="Arial"/>
                <w:sz w:val="21"/>
              </w:rPr>
            </w:pPr>
          </w:p>
          <w:p w14:paraId="640412A3">
            <w:pPr>
              <w:spacing w:line="242" w:lineRule="auto"/>
              <w:rPr>
                <w:rFonts w:ascii="Arial"/>
                <w:sz w:val="21"/>
              </w:rPr>
            </w:pPr>
          </w:p>
          <w:p w14:paraId="2024ED6B">
            <w:pPr>
              <w:spacing w:line="242" w:lineRule="auto"/>
              <w:rPr>
                <w:rFonts w:ascii="Arial"/>
                <w:sz w:val="21"/>
              </w:rPr>
            </w:pPr>
          </w:p>
          <w:p w14:paraId="512FC964">
            <w:pPr>
              <w:spacing w:line="242" w:lineRule="auto"/>
              <w:rPr>
                <w:rFonts w:ascii="Arial"/>
                <w:sz w:val="21"/>
              </w:rPr>
            </w:pPr>
          </w:p>
          <w:p w14:paraId="6A7F6570">
            <w:pPr>
              <w:spacing w:line="242" w:lineRule="auto"/>
              <w:rPr>
                <w:rFonts w:ascii="Arial"/>
                <w:sz w:val="21"/>
              </w:rPr>
            </w:pPr>
          </w:p>
          <w:p w14:paraId="3C4151AE">
            <w:pPr>
              <w:spacing w:line="242" w:lineRule="auto"/>
              <w:rPr>
                <w:rFonts w:ascii="Arial"/>
                <w:sz w:val="21"/>
              </w:rPr>
            </w:pPr>
          </w:p>
          <w:p w14:paraId="7E365365">
            <w:pPr>
              <w:spacing w:line="242" w:lineRule="auto"/>
              <w:rPr>
                <w:rFonts w:ascii="Arial"/>
                <w:sz w:val="21"/>
              </w:rPr>
            </w:pPr>
          </w:p>
          <w:p w14:paraId="3D6275F7">
            <w:pPr>
              <w:spacing w:line="242" w:lineRule="auto"/>
              <w:rPr>
                <w:rFonts w:ascii="Arial"/>
                <w:sz w:val="21"/>
              </w:rPr>
            </w:pPr>
          </w:p>
          <w:p w14:paraId="0A8B3720">
            <w:pPr>
              <w:pStyle w:val="7"/>
              <w:spacing w:before="78" w:line="224" w:lineRule="auto"/>
              <w:ind w:left="157"/>
            </w:pPr>
            <w:r>
              <w:rPr>
                <w:spacing w:val="-5"/>
              </w:rPr>
              <w:t>不调整</w:t>
            </w:r>
          </w:p>
        </w:tc>
      </w:tr>
      <w:tr w14:paraId="64BAC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vMerge w:val="restart"/>
            <w:tcBorders>
              <w:left w:val="nil"/>
              <w:bottom w:val="nil"/>
            </w:tcBorders>
            <w:vAlign w:val="top"/>
          </w:tcPr>
          <w:p w14:paraId="0A1A7F54">
            <w:pPr>
              <w:spacing w:line="271" w:lineRule="auto"/>
              <w:rPr>
                <w:rFonts w:ascii="Arial"/>
                <w:sz w:val="21"/>
              </w:rPr>
            </w:pPr>
          </w:p>
          <w:p w14:paraId="24AE76CD">
            <w:pPr>
              <w:spacing w:line="271" w:lineRule="auto"/>
              <w:rPr>
                <w:rFonts w:ascii="Arial"/>
                <w:sz w:val="21"/>
              </w:rPr>
            </w:pPr>
          </w:p>
          <w:p w14:paraId="611B83DF">
            <w:pPr>
              <w:spacing w:line="271" w:lineRule="auto"/>
              <w:rPr>
                <w:rFonts w:ascii="Arial"/>
                <w:sz w:val="21"/>
              </w:rPr>
            </w:pPr>
          </w:p>
          <w:p w14:paraId="1272BF00">
            <w:pPr>
              <w:spacing w:line="271" w:lineRule="auto"/>
              <w:rPr>
                <w:rFonts w:ascii="Arial"/>
                <w:sz w:val="21"/>
              </w:rPr>
            </w:pPr>
          </w:p>
          <w:p w14:paraId="797C654F">
            <w:pPr>
              <w:spacing w:line="271" w:lineRule="auto"/>
              <w:rPr>
                <w:rFonts w:ascii="Arial"/>
                <w:sz w:val="21"/>
              </w:rPr>
            </w:pPr>
          </w:p>
          <w:p w14:paraId="71FCED3E">
            <w:pPr>
              <w:spacing w:line="272" w:lineRule="auto"/>
              <w:rPr>
                <w:rFonts w:ascii="Arial"/>
                <w:sz w:val="21"/>
              </w:rPr>
            </w:pPr>
          </w:p>
          <w:p w14:paraId="6014DB7A">
            <w:pPr>
              <w:spacing w:line="272" w:lineRule="auto"/>
              <w:rPr>
                <w:rFonts w:ascii="Arial"/>
                <w:sz w:val="21"/>
              </w:rPr>
            </w:pPr>
          </w:p>
          <w:p w14:paraId="3827775D">
            <w:pPr>
              <w:pStyle w:val="7"/>
              <w:spacing w:before="78" w:line="220" w:lineRule="auto"/>
              <w:ind w:left="386"/>
            </w:pPr>
            <w:r>
              <w:rPr>
                <w:spacing w:val="-4"/>
              </w:rPr>
              <w:t>桂花</w:t>
            </w:r>
          </w:p>
        </w:tc>
        <w:tc>
          <w:tcPr>
            <w:tcW w:w="1412" w:type="dxa"/>
            <w:vAlign w:val="top"/>
          </w:tcPr>
          <w:p w14:paraId="4F0089E3">
            <w:pPr>
              <w:pStyle w:val="7"/>
              <w:spacing w:before="270" w:line="222" w:lineRule="auto"/>
              <w:ind w:left="241"/>
            </w:pPr>
            <w:r>
              <w:rPr>
                <w:spacing w:val="-4"/>
              </w:rPr>
              <w:t>柏墩小学</w:t>
            </w:r>
          </w:p>
        </w:tc>
        <w:tc>
          <w:tcPr>
            <w:tcW w:w="713" w:type="dxa"/>
            <w:tcBorders>
              <w:right w:val="nil"/>
            </w:tcBorders>
            <w:vAlign w:val="top"/>
          </w:tcPr>
          <w:p w14:paraId="49F86064">
            <w:pPr>
              <w:pStyle w:val="7"/>
              <w:spacing w:before="303" w:line="186" w:lineRule="auto"/>
              <w:jc w:val="right"/>
            </w:pPr>
            <w:r>
              <w:rPr>
                <w:spacing w:val="-19"/>
              </w:rPr>
              <w:t>N29°</w:t>
            </w:r>
          </w:p>
        </w:tc>
        <w:tc>
          <w:tcPr>
            <w:tcW w:w="1802" w:type="dxa"/>
            <w:tcBorders>
              <w:left w:val="nil"/>
              <w:right w:val="nil"/>
            </w:tcBorders>
            <w:vAlign w:val="top"/>
          </w:tcPr>
          <w:p w14:paraId="754C18F5">
            <w:pPr>
              <w:pStyle w:val="7"/>
              <w:spacing w:before="269" w:line="223" w:lineRule="auto"/>
              <w:jc w:val="right"/>
            </w:pPr>
            <w:r>
              <w:rPr>
                <w:spacing w:val="-6"/>
              </w:rPr>
              <w:t>42'50.2",E114°</w:t>
            </w:r>
          </w:p>
        </w:tc>
        <w:tc>
          <w:tcPr>
            <w:tcW w:w="1220" w:type="dxa"/>
            <w:tcBorders>
              <w:left w:val="nil"/>
            </w:tcBorders>
            <w:vAlign w:val="top"/>
          </w:tcPr>
          <w:p w14:paraId="626B245F">
            <w:pPr>
              <w:pStyle w:val="7"/>
              <w:spacing w:before="284" w:line="201" w:lineRule="auto"/>
              <w:ind w:left="82"/>
            </w:pPr>
            <w:r>
              <w:rPr>
                <w:spacing w:val="-2"/>
              </w:rPr>
              <w:t>20'43.4"</w:t>
            </w:r>
          </w:p>
        </w:tc>
        <w:tc>
          <w:tcPr>
            <w:tcW w:w="1815" w:type="dxa"/>
            <w:vAlign w:val="top"/>
          </w:tcPr>
          <w:p w14:paraId="26731739">
            <w:pPr>
              <w:pStyle w:val="7"/>
              <w:spacing w:before="74"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51BF24C7">
            <w:pPr>
              <w:rPr>
                <w:rFonts w:ascii="Arial"/>
                <w:sz w:val="21"/>
              </w:rPr>
            </w:pPr>
          </w:p>
        </w:tc>
      </w:tr>
      <w:tr w14:paraId="0C814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224" w:type="dxa"/>
            <w:vMerge w:val="continue"/>
            <w:tcBorders>
              <w:top w:val="nil"/>
              <w:left w:val="nil"/>
              <w:bottom w:val="nil"/>
            </w:tcBorders>
            <w:vAlign w:val="top"/>
          </w:tcPr>
          <w:p w14:paraId="76423C3E">
            <w:pPr>
              <w:rPr>
                <w:rFonts w:ascii="Arial"/>
                <w:sz w:val="21"/>
              </w:rPr>
            </w:pPr>
          </w:p>
        </w:tc>
        <w:tc>
          <w:tcPr>
            <w:tcW w:w="1412" w:type="dxa"/>
            <w:vAlign w:val="top"/>
          </w:tcPr>
          <w:p w14:paraId="4097E1C6">
            <w:pPr>
              <w:pStyle w:val="7"/>
              <w:spacing w:before="273" w:line="222" w:lineRule="auto"/>
              <w:ind w:left="250"/>
            </w:pPr>
            <w:r>
              <w:rPr>
                <w:spacing w:val="-6"/>
              </w:rPr>
              <w:t>南川小学</w:t>
            </w:r>
          </w:p>
        </w:tc>
        <w:tc>
          <w:tcPr>
            <w:tcW w:w="713" w:type="dxa"/>
            <w:tcBorders>
              <w:right w:val="nil"/>
            </w:tcBorders>
            <w:vAlign w:val="top"/>
          </w:tcPr>
          <w:p w14:paraId="36F077DA">
            <w:pPr>
              <w:pStyle w:val="7"/>
              <w:spacing w:before="307" w:line="186" w:lineRule="auto"/>
              <w:jc w:val="right"/>
            </w:pPr>
            <w:r>
              <w:rPr>
                <w:spacing w:val="-19"/>
              </w:rPr>
              <w:t>N29°</w:t>
            </w:r>
          </w:p>
        </w:tc>
        <w:tc>
          <w:tcPr>
            <w:tcW w:w="1802" w:type="dxa"/>
            <w:tcBorders>
              <w:left w:val="nil"/>
              <w:right w:val="nil"/>
            </w:tcBorders>
            <w:vAlign w:val="top"/>
          </w:tcPr>
          <w:p w14:paraId="080DD186">
            <w:pPr>
              <w:pStyle w:val="7"/>
              <w:spacing w:before="273" w:line="223" w:lineRule="auto"/>
              <w:jc w:val="right"/>
            </w:pPr>
            <w:r>
              <w:rPr>
                <w:spacing w:val="-6"/>
              </w:rPr>
              <w:t>42'46.8",E114°</w:t>
            </w:r>
          </w:p>
        </w:tc>
        <w:tc>
          <w:tcPr>
            <w:tcW w:w="1220" w:type="dxa"/>
            <w:tcBorders>
              <w:left w:val="nil"/>
            </w:tcBorders>
            <w:vAlign w:val="top"/>
          </w:tcPr>
          <w:p w14:paraId="2F961692">
            <w:pPr>
              <w:pStyle w:val="7"/>
              <w:spacing w:before="287" w:line="201" w:lineRule="auto"/>
              <w:ind w:left="82"/>
            </w:pPr>
            <w:r>
              <w:rPr>
                <w:spacing w:val="-2"/>
              </w:rPr>
              <w:t>24'31.4"</w:t>
            </w:r>
          </w:p>
        </w:tc>
        <w:tc>
          <w:tcPr>
            <w:tcW w:w="1815" w:type="dxa"/>
            <w:vAlign w:val="top"/>
          </w:tcPr>
          <w:p w14:paraId="240DF93F">
            <w:pPr>
              <w:pStyle w:val="7"/>
              <w:spacing w:before="76"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467C37A3">
            <w:pPr>
              <w:rPr>
                <w:rFonts w:ascii="Arial"/>
                <w:sz w:val="21"/>
              </w:rPr>
            </w:pPr>
          </w:p>
        </w:tc>
      </w:tr>
      <w:tr w14:paraId="5F24F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224" w:type="dxa"/>
            <w:vMerge w:val="continue"/>
            <w:tcBorders>
              <w:top w:val="nil"/>
              <w:left w:val="nil"/>
              <w:bottom w:val="nil"/>
            </w:tcBorders>
            <w:vAlign w:val="top"/>
          </w:tcPr>
          <w:p w14:paraId="3C8FFE2A">
            <w:pPr>
              <w:rPr>
                <w:rFonts w:ascii="Arial"/>
                <w:sz w:val="21"/>
              </w:rPr>
            </w:pPr>
          </w:p>
        </w:tc>
        <w:tc>
          <w:tcPr>
            <w:tcW w:w="1412" w:type="dxa"/>
            <w:vAlign w:val="top"/>
          </w:tcPr>
          <w:p w14:paraId="63516A41">
            <w:pPr>
              <w:pStyle w:val="7"/>
              <w:spacing w:before="274" w:line="223" w:lineRule="auto"/>
              <w:ind w:left="242"/>
            </w:pPr>
            <w:r>
              <w:rPr>
                <w:spacing w:val="-4"/>
              </w:rPr>
              <w:t>五爱小学</w:t>
            </w:r>
          </w:p>
        </w:tc>
        <w:tc>
          <w:tcPr>
            <w:tcW w:w="713" w:type="dxa"/>
            <w:tcBorders>
              <w:right w:val="nil"/>
            </w:tcBorders>
            <w:vAlign w:val="top"/>
          </w:tcPr>
          <w:p w14:paraId="63A6A800">
            <w:pPr>
              <w:pStyle w:val="7"/>
              <w:spacing w:before="308" w:line="186" w:lineRule="auto"/>
              <w:jc w:val="right"/>
            </w:pPr>
            <w:r>
              <w:rPr>
                <w:spacing w:val="-19"/>
              </w:rPr>
              <w:t>N29°</w:t>
            </w:r>
          </w:p>
        </w:tc>
        <w:tc>
          <w:tcPr>
            <w:tcW w:w="1802" w:type="dxa"/>
            <w:tcBorders>
              <w:left w:val="nil"/>
              <w:right w:val="nil"/>
            </w:tcBorders>
            <w:vAlign w:val="top"/>
          </w:tcPr>
          <w:p w14:paraId="3C619EBB">
            <w:pPr>
              <w:pStyle w:val="7"/>
              <w:spacing w:before="274" w:line="223" w:lineRule="auto"/>
              <w:jc w:val="right"/>
            </w:pPr>
            <w:r>
              <w:rPr>
                <w:spacing w:val="-6"/>
              </w:rPr>
              <w:t>46'17.8",E114°</w:t>
            </w:r>
          </w:p>
        </w:tc>
        <w:tc>
          <w:tcPr>
            <w:tcW w:w="1220" w:type="dxa"/>
            <w:tcBorders>
              <w:left w:val="nil"/>
            </w:tcBorders>
            <w:vAlign w:val="top"/>
          </w:tcPr>
          <w:p w14:paraId="1B751B9C">
            <w:pPr>
              <w:pStyle w:val="7"/>
              <w:spacing w:before="288" w:line="201" w:lineRule="auto"/>
              <w:ind w:left="82"/>
            </w:pPr>
            <w:r>
              <w:rPr>
                <w:spacing w:val="-2"/>
              </w:rPr>
              <w:t>26'54.0"</w:t>
            </w:r>
          </w:p>
        </w:tc>
        <w:tc>
          <w:tcPr>
            <w:tcW w:w="1815" w:type="dxa"/>
            <w:vAlign w:val="top"/>
          </w:tcPr>
          <w:p w14:paraId="56627E11">
            <w:pPr>
              <w:pStyle w:val="7"/>
              <w:spacing w:before="79"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2F9BF1F0">
            <w:pPr>
              <w:rPr>
                <w:rFonts w:ascii="Arial"/>
                <w:sz w:val="21"/>
              </w:rPr>
            </w:pPr>
          </w:p>
        </w:tc>
      </w:tr>
      <w:tr w14:paraId="1C0FC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vMerge w:val="continue"/>
            <w:tcBorders>
              <w:top w:val="nil"/>
              <w:left w:val="nil"/>
              <w:bottom w:val="nil"/>
            </w:tcBorders>
            <w:vAlign w:val="top"/>
          </w:tcPr>
          <w:p w14:paraId="7AA4F2A5">
            <w:pPr>
              <w:rPr>
                <w:rFonts w:ascii="Arial"/>
                <w:sz w:val="21"/>
              </w:rPr>
            </w:pPr>
          </w:p>
        </w:tc>
        <w:tc>
          <w:tcPr>
            <w:tcW w:w="1412" w:type="dxa"/>
            <w:vAlign w:val="top"/>
          </w:tcPr>
          <w:p w14:paraId="7A823F9A">
            <w:pPr>
              <w:pStyle w:val="7"/>
              <w:spacing w:before="277" w:line="222" w:lineRule="auto"/>
              <w:ind w:left="239"/>
            </w:pPr>
            <w:r>
              <w:rPr>
                <w:spacing w:val="-4"/>
              </w:rPr>
              <w:t>刘祠小学</w:t>
            </w:r>
          </w:p>
        </w:tc>
        <w:tc>
          <w:tcPr>
            <w:tcW w:w="713" w:type="dxa"/>
            <w:tcBorders>
              <w:right w:val="nil"/>
            </w:tcBorders>
            <w:vAlign w:val="top"/>
          </w:tcPr>
          <w:p w14:paraId="7C33B765">
            <w:pPr>
              <w:pStyle w:val="7"/>
              <w:spacing w:before="310" w:line="186" w:lineRule="auto"/>
              <w:jc w:val="right"/>
            </w:pPr>
            <w:r>
              <w:rPr>
                <w:spacing w:val="-19"/>
              </w:rPr>
              <w:t>N29°</w:t>
            </w:r>
          </w:p>
        </w:tc>
        <w:tc>
          <w:tcPr>
            <w:tcW w:w="1802" w:type="dxa"/>
            <w:tcBorders>
              <w:left w:val="nil"/>
              <w:right w:val="nil"/>
            </w:tcBorders>
            <w:vAlign w:val="top"/>
          </w:tcPr>
          <w:p w14:paraId="2CE74FEE">
            <w:pPr>
              <w:pStyle w:val="7"/>
              <w:spacing w:before="276" w:line="223" w:lineRule="auto"/>
              <w:jc w:val="right"/>
            </w:pPr>
            <w:r>
              <w:rPr>
                <w:spacing w:val="-6"/>
              </w:rPr>
              <w:t>44'02.9",E114°</w:t>
            </w:r>
          </w:p>
        </w:tc>
        <w:tc>
          <w:tcPr>
            <w:tcW w:w="1220" w:type="dxa"/>
            <w:tcBorders>
              <w:left w:val="nil"/>
            </w:tcBorders>
            <w:vAlign w:val="top"/>
          </w:tcPr>
          <w:p w14:paraId="36B7E586">
            <w:pPr>
              <w:pStyle w:val="7"/>
              <w:spacing w:before="291" w:line="201" w:lineRule="auto"/>
              <w:ind w:left="82"/>
            </w:pPr>
            <w:r>
              <w:rPr>
                <w:spacing w:val="-2"/>
              </w:rPr>
              <w:t>26'53.6"</w:t>
            </w:r>
          </w:p>
        </w:tc>
        <w:tc>
          <w:tcPr>
            <w:tcW w:w="1815" w:type="dxa"/>
            <w:vAlign w:val="top"/>
          </w:tcPr>
          <w:p w14:paraId="61B98EEC">
            <w:pPr>
              <w:pStyle w:val="7"/>
              <w:spacing w:before="81"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4A3C43C8">
            <w:pPr>
              <w:rPr>
                <w:rFonts w:ascii="Arial"/>
                <w:sz w:val="21"/>
              </w:rPr>
            </w:pPr>
          </w:p>
        </w:tc>
      </w:tr>
      <w:tr w14:paraId="36B70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224" w:type="dxa"/>
            <w:vMerge w:val="continue"/>
            <w:tcBorders>
              <w:top w:val="nil"/>
              <w:left w:val="nil"/>
            </w:tcBorders>
            <w:vAlign w:val="top"/>
          </w:tcPr>
          <w:p w14:paraId="1F074827">
            <w:pPr>
              <w:rPr>
                <w:rFonts w:ascii="Arial"/>
                <w:sz w:val="21"/>
              </w:rPr>
            </w:pPr>
          </w:p>
        </w:tc>
        <w:tc>
          <w:tcPr>
            <w:tcW w:w="1412" w:type="dxa"/>
            <w:vAlign w:val="top"/>
          </w:tcPr>
          <w:p w14:paraId="72ECE3E0">
            <w:pPr>
              <w:pStyle w:val="7"/>
              <w:spacing w:before="280" w:line="223" w:lineRule="auto"/>
              <w:ind w:left="238"/>
            </w:pPr>
            <w:r>
              <w:rPr>
                <w:spacing w:val="-3"/>
              </w:rPr>
              <w:t>石城小学</w:t>
            </w:r>
          </w:p>
        </w:tc>
        <w:tc>
          <w:tcPr>
            <w:tcW w:w="713" w:type="dxa"/>
            <w:tcBorders>
              <w:right w:val="nil"/>
            </w:tcBorders>
            <w:vAlign w:val="top"/>
          </w:tcPr>
          <w:p w14:paraId="343D23B7">
            <w:pPr>
              <w:pStyle w:val="7"/>
              <w:spacing w:before="314" w:line="186" w:lineRule="auto"/>
              <w:jc w:val="right"/>
            </w:pPr>
            <w:r>
              <w:rPr>
                <w:spacing w:val="-19"/>
              </w:rPr>
              <w:t>N29°</w:t>
            </w:r>
          </w:p>
        </w:tc>
        <w:tc>
          <w:tcPr>
            <w:tcW w:w="1802" w:type="dxa"/>
            <w:tcBorders>
              <w:left w:val="nil"/>
              <w:right w:val="nil"/>
            </w:tcBorders>
            <w:vAlign w:val="top"/>
          </w:tcPr>
          <w:p w14:paraId="6CCE99C6">
            <w:pPr>
              <w:pStyle w:val="7"/>
              <w:spacing w:before="280" w:line="223" w:lineRule="auto"/>
              <w:jc w:val="right"/>
            </w:pPr>
            <w:r>
              <w:rPr>
                <w:spacing w:val="-6"/>
              </w:rPr>
              <w:t>41'51.8",E114°</w:t>
            </w:r>
          </w:p>
        </w:tc>
        <w:tc>
          <w:tcPr>
            <w:tcW w:w="1220" w:type="dxa"/>
            <w:tcBorders>
              <w:left w:val="nil"/>
            </w:tcBorders>
            <w:vAlign w:val="top"/>
          </w:tcPr>
          <w:p w14:paraId="6CBB07AD">
            <w:pPr>
              <w:pStyle w:val="7"/>
              <w:spacing w:before="294" w:line="201" w:lineRule="auto"/>
              <w:ind w:left="82"/>
            </w:pPr>
            <w:r>
              <w:rPr>
                <w:spacing w:val="-2"/>
              </w:rPr>
              <w:t>20'16.5"</w:t>
            </w:r>
          </w:p>
        </w:tc>
        <w:tc>
          <w:tcPr>
            <w:tcW w:w="1815" w:type="dxa"/>
            <w:vAlign w:val="top"/>
          </w:tcPr>
          <w:p w14:paraId="2FDD21D1">
            <w:pPr>
              <w:pStyle w:val="7"/>
              <w:spacing w:before="83"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43C57BCB">
            <w:pPr>
              <w:rPr>
                <w:rFonts w:ascii="Arial"/>
                <w:sz w:val="21"/>
              </w:rPr>
            </w:pPr>
          </w:p>
        </w:tc>
      </w:tr>
      <w:tr w14:paraId="17B3F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224" w:type="dxa"/>
            <w:vMerge w:val="restart"/>
            <w:tcBorders>
              <w:left w:val="nil"/>
              <w:bottom w:val="nil"/>
            </w:tcBorders>
            <w:vAlign w:val="top"/>
          </w:tcPr>
          <w:p w14:paraId="41592A33">
            <w:pPr>
              <w:spacing w:line="257" w:lineRule="auto"/>
              <w:rPr>
                <w:rFonts w:ascii="Arial"/>
                <w:sz w:val="21"/>
              </w:rPr>
            </w:pPr>
          </w:p>
          <w:p w14:paraId="1994D4CD">
            <w:pPr>
              <w:spacing w:line="257" w:lineRule="auto"/>
              <w:rPr>
                <w:rFonts w:ascii="Arial"/>
                <w:sz w:val="21"/>
              </w:rPr>
            </w:pPr>
          </w:p>
          <w:p w14:paraId="757CE414">
            <w:pPr>
              <w:spacing w:line="257" w:lineRule="auto"/>
              <w:rPr>
                <w:rFonts w:ascii="Arial"/>
                <w:sz w:val="21"/>
              </w:rPr>
            </w:pPr>
          </w:p>
          <w:p w14:paraId="3BD4E5CD">
            <w:pPr>
              <w:spacing w:line="257" w:lineRule="auto"/>
              <w:rPr>
                <w:rFonts w:ascii="Arial"/>
                <w:sz w:val="21"/>
              </w:rPr>
            </w:pPr>
          </w:p>
          <w:p w14:paraId="2EB0308E">
            <w:pPr>
              <w:spacing w:line="258" w:lineRule="auto"/>
              <w:rPr>
                <w:rFonts w:ascii="Arial"/>
                <w:sz w:val="21"/>
              </w:rPr>
            </w:pPr>
          </w:p>
          <w:p w14:paraId="1A137C84">
            <w:pPr>
              <w:pStyle w:val="7"/>
              <w:spacing w:before="78" w:line="222" w:lineRule="auto"/>
              <w:ind w:left="271"/>
            </w:pPr>
            <w:r>
              <w:rPr>
                <w:spacing w:val="-5"/>
              </w:rPr>
              <w:t>汀泗桥</w:t>
            </w:r>
          </w:p>
        </w:tc>
        <w:tc>
          <w:tcPr>
            <w:tcW w:w="1412" w:type="dxa"/>
            <w:vAlign w:val="top"/>
          </w:tcPr>
          <w:p w14:paraId="7F64B800">
            <w:pPr>
              <w:pStyle w:val="7"/>
              <w:spacing w:before="281" w:line="222" w:lineRule="auto"/>
              <w:ind w:left="241"/>
            </w:pPr>
            <w:r>
              <w:rPr>
                <w:spacing w:val="-4"/>
              </w:rPr>
              <w:t>大桥小学</w:t>
            </w:r>
          </w:p>
        </w:tc>
        <w:tc>
          <w:tcPr>
            <w:tcW w:w="713" w:type="dxa"/>
            <w:tcBorders>
              <w:right w:val="nil"/>
            </w:tcBorders>
            <w:vAlign w:val="top"/>
          </w:tcPr>
          <w:p w14:paraId="79A77496">
            <w:pPr>
              <w:pStyle w:val="7"/>
              <w:spacing w:before="315" w:line="186" w:lineRule="auto"/>
              <w:jc w:val="right"/>
            </w:pPr>
            <w:r>
              <w:rPr>
                <w:spacing w:val="-19"/>
              </w:rPr>
              <w:t>N29°</w:t>
            </w:r>
          </w:p>
        </w:tc>
        <w:tc>
          <w:tcPr>
            <w:tcW w:w="1802" w:type="dxa"/>
            <w:tcBorders>
              <w:left w:val="nil"/>
              <w:right w:val="nil"/>
            </w:tcBorders>
            <w:vAlign w:val="top"/>
          </w:tcPr>
          <w:p w14:paraId="06258369">
            <w:pPr>
              <w:pStyle w:val="7"/>
              <w:spacing w:before="281" w:line="223" w:lineRule="auto"/>
              <w:jc w:val="right"/>
            </w:pPr>
            <w:r>
              <w:rPr>
                <w:spacing w:val="-6"/>
              </w:rPr>
              <w:t>45'49.3",E114°</w:t>
            </w:r>
          </w:p>
        </w:tc>
        <w:tc>
          <w:tcPr>
            <w:tcW w:w="1220" w:type="dxa"/>
            <w:tcBorders>
              <w:left w:val="nil"/>
            </w:tcBorders>
            <w:vAlign w:val="top"/>
          </w:tcPr>
          <w:p w14:paraId="6A7C9B13">
            <w:pPr>
              <w:pStyle w:val="7"/>
              <w:spacing w:before="295" w:line="201" w:lineRule="auto"/>
              <w:ind w:left="97"/>
            </w:pPr>
            <w:r>
              <w:rPr>
                <w:spacing w:val="-4"/>
              </w:rPr>
              <w:t>14'41.4"</w:t>
            </w:r>
          </w:p>
        </w:tc>
        <w:tc>
          <w:tcPr>
            <w:tcW w:w="1815" w:type="dxa"/>
            <w:vAlign w:val="top"/>
          </w:tcPr>
          <w:p w14:paraId="33F8ACBE">
            <w:pPr>
              <w:pStyle w:val="7"/>
              <w:spacing w:before="86"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6C728F3E">
            <w:pPr>
              <w:rPr>
                <w:rFonts w:ascii="Arial"/>
                <w:sz w:val="21"/>
              </w:rPr>
            </w:pPr>
          </w:p>
        </w:tc>
      </w:tr>
      <w:tr w14:paraId="64E4B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24" w:type="dxa"/>
            <w:vMerge w:val="continue"/>
            <w:tcBorders>
              <w:top w:val="nil"/>
              <w:left w:val="nil"/>
              <w:bottom w:val="nil"/>
            </w:tcBorders>
            <w:vAlign w:val="top"/>
          </w:tcPr>
          <w:p w14:paraId="0182939D">
            <w:pPr>
              <w:rPr>
                <w:rFonts w:ascii="Arial"/>
                <w:sz w:val="21"/>
              </w:rPr>
            </w:pPr>
          </w:p>
        </w:tc>
        <w:tc>
          <w:tcPr>
            <w:tcW w:w="1412" w:type="dxa"/>
            <w:vAlign w:val="top"/>
          </w:tcPr>
          <w:p w14:paraId="122F5DEE">
            <w:pPr>
              <w:pStyle w:val="7"/>
              <w:spacing w:before="284" w:line="220" w:lineRule="auto"/>
              <w:ind w:left="240"/>
            </w:pPr>
            <w:r>
              <w:rPr>
                <w:spacing w:val="-4"/>
              </w:rPr>
              <w:t>花纹小学</w:t>
            </w:r>
          </w:p>
        </w:tc>
        <w:tc>
          <w:tcPr>
            <w:tcW w:w="713" w:type="dxa"/>
            <w:tcBorders>
              <w:right w:val="nil"/>
            </w:tcBorders>
            <w:vAlign w:val="top"/>
          </w:tcPr>
          <w:p w14:paraId="7C185BAA">
            <w:pPr>
              <w:pStyle w:val="7"/>
              <w:spacing w:before="317" w:line="186" w:lineRule="auto"/>
              <w:jc w:val="right"/>
            </w:pPr>
            <w:r>
              <w:rPr>
                <w:spacing w:val="-19"/>
              </w:rPr>
              <w:t>N29°</w:t>
            </w:r>
          </w:p>
        </w:tc>
        <w:tc>
          <w:tcPr>
            <w:tcW w:w="1802" w:type="dxa"/>
            <w:tcBorders>
              <w:left w:val="nil"/>
              <w:right w:val="nil"/>
            </w:tcBorders>
            <w:vAlign w:val="top"/>
          </w:tcPr>
          <w:p w14:paraId="481FD42F">
            <w:pPr>
              <w:pStyle w:val="7"/>
              <w:spacing w:before="283" w:line="223" w:lineRule="auto"/>
              <w:jc w:val="right"/>
            </w:pPr>
            <w:r>
              <w:rPr>
                <w:spacing w:val="-6"/>
              </w:rPr>
              <w:t>43'09.6",E114°</w:t>
            </w:r>
          </w:p>
        </w:tc>
        <w:tc>
          <w:tcPr>
            <w:tcW w:w="1220" w:type="dxa"/>
            <w:tcBorders>
              <w:left w:val="nil"/>
            </w:tcBorders>
            <w:vAlign w:val="top"/>
          </w:tcPr>
          <w:p w14:paraId="7DDC08CC">
            <w:pPr>
              <w:pStyle w:val="7"/>
              <w:spacing w:before="298" w:line="201" w:lineRule="auto"/>
              <w:ind w:left="97"/>
            </w:pPr>
            <w:r>
              <w:rPr>
                <w:spacing w:val="-4"/>
              </w:rPr>
              <w:t>14'58.8"</w:t>
            </w:r>
          </w:p>
        </w:tc>
        <w:tc>
          <w:tcPr>
            <w:tcW w:w="1815" w:type="dxa"/>
            <w:vAlign w:val="top"/>
          </w:tcPr>
          <w:p w14:paraId="3A320FC6">
            <w:pPr>
              <w:pStyle w:val="7"/>
              <w:spacing w:before="8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nil"/>
              <w:right w:val="nil"/>
            </w:tcBorders>
            <w:vAlign w:val="top"/>
          </w:tcPr>
          <w:p w14:paraId="2DB0709B">
            <w:pPr>
              <w:rPr>
                <w:rFonts w:ascii="Arial"/>
                <w:sz w:val="21"/>
              </w:rPr>
            </w:pPr>
          </w:p>
        </w:tc>
      </w:tr>
      <w:tr w14:paraId="23B74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1224" w:type="dxa"/>
            <w:vMerge w:val="continue"/>
            <w:tcBorders>
              <w:top w:val="nil"/>
              <w:left w:val="nil"/>
              <w:bottom w:val="single" w:color="000000" w:sz="10" w:space="0"/>
            </w:tcBorders>
            <w:vAlign w:val="top"/>
          </w:tcPr>
          <w:p w14:paraId="4A297DC1">
            <w:pPr>
              <w:rPr>
                <w:rFonts w:ascii="Arial"/>
                <w:sz w:val="21"/>
              </w:rPr>
            </w:pPr>
          </w:p>
        </w:tc>
        <w:tc>
          <w:tcPr>
            <w:tcW w:w="1412" w:type="dxa"/>
            <w:tcBorders>
              <w:bottom w:val="single" w:color="000000" w:sz="10" w:space="0"/>
            </w:tcBorders>
            <w:vAlign w:val="top"/>
          </w:tcPr>
          <w:p w14:paraId="72130CE1">
            <w:pPr>
              <w:spacing w:line="435" w:lineRule="auto"/>
              <w:rPr>
                <w:rFonts w:ascii="Arial"/>
                <w:sz w:val="21"/>
              </w:rPr>
            </w:pPr>
          </w:p>
          <w:p w14:paraId="6E363FB8">
            <w:pPr>
              <w:pStyle w:val="7"/>
              <w:spacing w:before="78" w:line="223" w:lineRule="auto"/>
              <w:ind w:left="238"/>
            </w:pPr>
            <w:r>
              <w:rPr>
                <w:spacing w:val="-3"/>
              </w:rPr>
              <w:t>长寿小学</w:t>
            </w:r>
          </w:p>
        </w:tc>
        <w:tc>
          <w:tcPr>
            <w:tcW w:w="713" w:type="dxa"/>
            <w:tcBorders>
              <w:bottom w:val="single" w:color="000000" w:sz="10" w:space="0"/>
              <w:right w:val="nil"/>
            </w:tcBorders>
            <w:vAlign w:val="top"/>
          </w:tcPr>
          <w:p w14:paraId="7864627D">
            <w:pPr>
              <w:spacing w:line="469" w:lineRule="auto"/>
              <w:rPr>
                <w:rFonts w:ascii="Arial"/>
                <w:sz w:val="21"/>
              </w:rPr>
            </w:pPr>
          </w:p>
          <w:p w14:paraId="48D332FF">
            <w:pPr>
              <w:pStyle w:val="7"/>
              <w:spacing w:before="78" w:line="186" w:lineRule="auto"/>
              <w:jc w:val="right"/>
            </w:pPr>
            <w:r>
              <w:rPr>
                <w:spacing w:val="-19"/>
              </w:rPr>
              <w:t>N29°</w:t>
            </w:r>
          </w:p>
        </w:tc>
        <w:tc>
          <w:tcPr>
            <w:tcW w:w="1802" w:type="dxa"/>
            <w:tcBorders>
              <w:left w:val="nil"/>
              <w:bottom w:val="single" w:color="000000" w:sz="10" w:space="0"/>
              <w:right w:val="nil"/>
            </w:tcBorders>
            <w:vAlign w:val="top"/>
          </w:tcPr>
          <w:p w14:paraId="68420B9B">
            <w:pPr>
              <w:spacing w:line="435" w:lineRule="auto"/>
              <w:rPr>
                <w:rFonts w:ascii="Arial"/>
                <w:sz w:val="21"/>
              </w:rPr>
            </w:pPr>
          </w:p>
          <w:p w14:paraId="2440DAE8">
            <w:pPr>
              <w:pStyle w:val="7"/>
              <w:spacing w:before="78" w:line="223" w:lineRule="auto"/>
              <w:jc w:val="right"/>
            </w:pPr>
            <w:r>
              <w:rPr>
                <w:spacing w:val="-6"/>
              </w:rPr>
              <w:t>49'30.6",E114°</w:t>
            </w:r>
          </w:p>
        </w:tc>
        <w:tc>
          <w:tcPr>
            <w:tcW w:w="1220" w:type="dxa"/>
            <w:tcBorders>
              <w:left w:val="nil"/>
              <w:bottom w:val="single" w:color="000000" w:sz="10" w:space="0"/>
            </w:tcBorders>
            <w:vAlign w:val="top"/>
          </w:tcPr>
          <w:p w14:paraId="5A9B7659">
            <w:pPr>
              <w:spacing w:line="450" w:lineRule="auto"/>
              <w:rPr>
                <w:rFonts w:ascii="Arial"/>
                <w:sz w:val="21"/>
              </w:rPr>
            </w:pPr>
          </w:p>
          <w:p w14:paraId="7D71AD99">
            <w:pPr>
              <w:pStyle w:val="7"/>
              <w:spacing w:before="78" w:line="201" w:lineRule="auto"/>
              <w:ind w:left="97"/>
            </w:pPr>
            <w:r>
              <w:rPr>
                <w:spacing w:val="-4"/>
              </w:rPr>
              <w:t>14'35.3"</w:t>
            </w:r>
          </w:p>
        </w:tc>
        <w:tc>
          <w:tcPr>
            <w:tcW w:w="1815" w:type="dxa"/>
            <w:tcBorders>
              <w:bottom w:val="single" w:color="000000" w:sz="10" w:space="0"/>
            </w:tcBorders>
            <w:vAlign w:val="top"/>
          </w:tcPr>
          <w:p w14:paraId="7D681799">
            <w:pPr>
              <w:spacing w:line="241" w:lineRule="auto"/>
              <w:rPr>
                <w:rFonts w:ascii="Arial"/>
                <w:sz w:val="21"/>
              </w:rPr>
            </w:pPr>
          </w:p>
          <w:p w14:paraId="6B59D9B9">
            <w:pPr>
              <w:pStyle w:val="7"/>
              <w:spacing w:before="78" w:line="261" w:lineRule="auto"/>
              <w:ind w:left="143" w:right="125" w:firstLine="58"/>
            </w:pPr>
            <w:r>
              <w:rPr>
                <w:spacing w:val="-3"/>
              </w:rPr>
              <w:t>所在地及周界</w:t>
            </w:r>
            <w:r>
              <w:t xml:space="preserve"> </w:t>
            </w:r>
            <w:r>
              <w:rPr>
                <w:spacing w:val="-8"/>
              </w:rPr>
              <w:t>外</w:t>
            </w:r>
            <w:r>
              <w:rPr>
                <w:spacing w:val="-45"/>
              </w:rPr>
              <w:t xml:space="preserve"> </w:t>
            </w:r>
            <w:r>
              <w:rPr>
                <w:spacing w:val="-8"/>
              </w:rPr>
              <w:t>500m</w:t>
            </w:r>
            <w:r>
              <w:rPr>
                <w:spacing w:val="-31"/>
              </w:rPr>
              <w:t xml:space="preserve"> </w:t>
            </w:r>
            <w:r>
              <w:rPr>
                <w:spacing w:val="-8"/>
              </w:rPr>
              <w:t>范围内</w:t>
            </w:r>
          </w:p>
        </w:tc>
        <w:tc>
          <w:tcPr>
            <w:tcW w:w="996" w:type="dxa"/>
            <w:vMerge w:val="continue"/>
            <w:tcBorders>
              <w:top w:val="nil"/>
              <w:bottom w:val="single" w:color="000000" w:sz="10" w:space="0"/>
              <w:right w:val="nil"/>
            </w:tcBorders>
            <w:vAlign w:val="top"/>
          </w:tcPr>
          <w:p w14:paraId="391943EF">
            <w:pPr>
              <w:rPr>
                <w:rFonts w:ascii="Arial"/>
                <w:sz w:val="21"/>
              </w:rPr>
            </w:pPr>
          </w:p>
        </w:tc>
      </w:tr>
    </w:tbl>
    <w:p w14:paraId="4D37165F">
      <w:pPr>
        <w:pStyle w:val="2"/>
        <w:spacing w:line="247" w:lineRule="auto"/>
      </w:pPr>
    </w:p>
    <w:p w14:paraId="41644B3F">
      <w:pPr>
        <w:pStyle w:val="2"/>
        <w:spacing w:line="248" w:lineRule="auto"/>
      </w:pPr>
    </w:p>
    <w:p w14:paraId="59F5827B">
      <w:pPr>
        <w:spacing w:before="88" w:line="228" w:lineRule="auto"/>
        <w:ind w:left="127"/>
        <w:rPr>
          <w:rFonts w:ascii="仿宋" w:hAnsi="仿宋" w:eastAsia="仿宋" w:cs="仿宋"/>
          <w:sz w:val="27"/>
          <w:szCs w:val="27"/>
        </w:rPr>
      </w:pPr>
      <w:r>
        <w:rPr>
          <w:rFonts w:ascii="仿宋" w:hAnsi="仿宋" w:eastAsia="仿宋" w:cs="仿宋"/>
          <w:spacing w:val="9"/>
          <w:sz w:val="27"/>
          <w:szCs w:val="27"/>
          <w14:textOutline w14:w="3556" w14:cap="flat" w14:cmpd="sng">
            <w14:solidFill>
              <w14:srgbClr w14:val="000000"/>
            </w14:solidFill>
            <w14:prstDash w14:val="solid"/>
            <w14:miter w14:val="0"/>
          </w14:textOutline>
        </w:rPr>
        <w:t>表</w:t>
      </w:r>
      <w:r>
        <w:rPr>
          <w:rFonts w:ascii="仿宋" w:hAnsi="仿宋" w:eastAsia="仿宋" w:cs="仿宋"/>
          <w:spacing w:val="-50"/>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2.1-</w:t>
      </w:r>
      <w:r>
        <w:rPr>
          <w:rFonts w:ascii="仿宋" w:hAnsi="仿宋" w:eastAsia="仿宋" w:cs="仿宋"/>
          <w:spacing w:val="9"/>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8</w:t>
      </w:r>
      <w:r>
        <w:rPr>
          <w:rFonts w:ascii="仿宋" w:hAnsi="仿宋" w:eastAsia="仿宋" w:cs="仿宋"/>
          <w:spacing w:val="-44"/>
          <w:sz w:val="27"/>
          <w:szCs w:val="27"/>
        </w:rPr>
        <w:t xml:space="preserve"> </w:t>
      </w:r>
      <w:r>
        <w:rPr>
          <w:rFonts w:ascii="仿宋" w:hAnsi="仿宋" w:eastAsia="仿宋" w:cs="仿宋"/>
          <w:spacing w:val="9"/>
          <w:sz w:val="27"/>
          <w:szCs w:val="27"/>
          <w14:textOutline w14:w="3556" w14:cap="flat" w14:cmpd="sng">
            <w14:solidFill>
              <w14:srgbClr w14:val="000000"/>
            </w14:solidFill>
            <w14:prstDash w14:val="solid"/>
            <w14:miter w14:val="0"/>
          </w14:textOutline>
        </w:rPr>
        <w:t>咸安区乡镇办场建成区外主要宗教</w:t>
      </w:r>
      <w:r>
        <w:rPr>
          <w:rFonts w:ascii="仿宋" w:hAnsi="仿宋" w:eastAsia="仿宋" w:cs="仿宋"/>
          <w:spacing w:val="8"/>
          <w:sz w:val="27"/>
          <w:szCs w:val="27"/>
          <w14:textOutline w14:w="3556" w14:cap="flat" w14:cmpd="sng">
            <w14:solidFill>
              <w14:srgbClr w14:val="000000"/>
            </w14:solidFill>
            <w14:prstDash w14:val="solid"/>
            <w14:miter w14:val="0"/>
          </w14:textOutline>
        </w:rPr>
        <w:t>活动场所禁养区典型区域范围</w:t>
      </w:r>
    </w:p>
    <w:p w14:paraId="2D1D0833">
      <w:pPr>
        <w:spacing w:line="171" w:lineRule="exact"/>
      </w:pPr>
    </w:p>
    <w:tbl>
      <w:tblPr>
        <w:tblStyle w:val="6"/>
        <w:tblW w:w="91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6"/>
        <w:gridCol w:w="1441"/>
        <w:gridCol w:w="3742"/>
        <w:gridCol w:w="1757"/>
        <w:gridCol w:w="983"/>
      </w:tblGrid>
      <w:tr w14:paraId="2E141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1206" w:type="dxa"/>
            <w:tcBorders>
              <w:top w:val="single" w:color="000000" w:sz="10" w:space="0"/>
              <w:left w:val="nil"/>
              <w:bottom w:val="single" w:color="000000" w:sz="10" w:space="0"/>
            </w:tcBorders>
            <w:vAlign w:val="top"/>
          </w:tcPr>
          <w:p w14:paraId="1B5E632F">
            <w:pPr>
              <w:spacing w:line="345" w:lineRule="auto"/>
              <w:rPr>
                <w:rFonts w:ascii="Arial"/>
                <w:sz w:val="21"/>
              </w:rPr>
            </w:pPr>
          </w:p>
          <w:p w14:paraId="55E808AC">
            <w:pPr>
              <w:pStyle w:val="7"/>
              <w:spacing w:before="78" w:line="223" w:lineRule="auto"/>
              <w:ind w:left="160"/>
            </w:pPr>
            <w:r>
              <w:rPr>
                <w:spacing w:val="-7"/>
                <w14:textOutline w14:w="3048" w14:cap="flat" w14:cmpd="sng">
                  <w14:solidFill>
                    <w14:srgbClr w14:val="000000"/>
                  </w14:solidFill>
                  <w14:prstDash w14:val="solid"/>
                  <w14:miter w14:val="0"/>
                </w14:textOutline>
              </w:rPr>
              <w:t>乡镇办场</w:t>
            </w:r>
          </w:p>
        </w:tc>
        <w:tc>
          <w:tcPr>
            <w:tcW w:w="1441" w:type="dxa"/>
            <w:tcBorders>
              <w:top w:val="single" w:color="000000" w:sz="10" w:space="0"/>
              <w:bottom w:val="single" w:color="000000" w:sz="10" w:space="0"/>
            </w:tcBorders>
            <w:vAlign w:val="top"/>
          </w:tcPr>
          <w:p w14:paraId="3A76DF30">
            <w:pPr>
              <w:spacing w:line="344" w:lineRule="auto"/>
              <w:rPr>
                <w:rFonts w:ascii="Arial"/>
                <w:sz w:val="21"/>
              </w:rPr>
            </w:pPr>
          </w:p>
          <w:p w14:paraId="58058876">
            <w:pPr>
              <w:pStyle w:val="7"/>
              <w:spacing w:before="78" w:line="221" w:lineRule="auto"/>
              <w:ind w:left="133"/>
            </w:pPr>
            <w:r>
              <w:rPr>
                <w:spacing w:val="-3"/>
                <w14:textOutline w14:w="3048" w14:cap="flat" w14:cmpd="sng">
                  <w14:solidFill>
                    <w14:srgbClr w14:val="000000"/>
                  </w14:solidFill>
                  <w14:prstDash w14:val="solid"/>
                  <w14:miter w14:val="0"/>
                </w14:textOutline>
              </w:rPr>
              <w:t>敏感点名称</w:t>
            </w:r>
          </w:p>
        </w:tc>
        <w:tc>
          <w:tcPr>
            <w:tcW w:w="3742" w:type="dxa"/>
            <w:tcBorders>
              <w:top w:val="single" w:color="000000" w:sz="10" w:space="0"/>
              <w:bottom w:val="single" w:color="000000" w:sz="10" w:space="0"/>
            </w:tcBorders>
            <w:vAlign w:val="top"/>
          </w:tcPr>
          <w:p w14:paraId="241C1E93">
            <w:pPr>
              <w:spacing w:line="345" w:lineRule="auto"/>
              <w:rPr>
                <w:rFonts w:ascii="Arial"/>
                <w:sz w:val="21"/>
              </w:rPr>
            </w:pPr>
          </w:p>
          <w:p w14:paraId="7732ADCB">
            <w:pPr>
              <w:pStyle w:val="7"/>
              <w:spacing w:before="78" w:line="222" w:lineRule="auto"/>
              <w:ind w:left="1650"/>
            </w:pPr>
            <w:r>
              <w:rPr>
                <w:spacing w:val="-6"/>
                <w14:textOutline w14:w="3048" w14:cap="flat" w14:cmpd="sng">
                  <w14:solidFill>
                    <w14:srgbClr w14:val="000000"/>
                  </w14:solidFill>
                  <w14:prstDash w14:val="solid"/>
                  <w14:miter w14:val="0"/>
                </w14:textOutline>
              </w:rPr>
              <w:t>坐标</w:t>
            </w:r>
          </w:p>
        </w:tc>
        <w:tc>
          <w:tcPr>
            <w:tcW w:w="1757" w:type="dxa"/>
            <w:tcBorders>
              <w:top w:val="single" w:color="000000" w:sz="10" w:space="0"/>
              <w:bottom w:val="single" w:color="000000" w:sz="10" w:space="0"/>
            </w:tcBorders>
            <w:vAlign w:val="top"/>
          </w:tcPr>
          <w:p w14:paraId="7CD350E4">
            <w:pPr>
              <w:pStyle w:val="7"/>
              <w:spacing w:before="37" w:line="261" w:lineRule="auto"/>
              <w:ind w:left="664" w:right="152" w:hanging="493"/>
            </w:pPr>
            <w:r>
              <w:rPr>
                <w:spacing w:val="-2"/>
                <w14:textOutline w14:w="3048" w14:cap="flat" w14:cmpd="sng">
                  <w14:solidFill>
                    <w14:srgbClr w14:val="000000"/>
                  </w14:solidFill>
                  <w14:prstDash w14:val="solid"/>
                  <w14:miter w14:val="0"/>
                </w14:textOutline>
              </w:rPr>
              <w:t>调整前禁养区</w:t>
            </w:r>
            <w:r>
              <w:t xml:space="preserve"> </w:t>
            </w:r>
            <w:r>
              <w:rPr>
                <w:spacing w:val="-7"/>
                <w14:textOutline w14:w="3048" w14:cap="flat" w14:cmpd="sng">
                  <w14:solidFill>
                    <w14:srgbClr w14:val="000000"/>
                  </w14:solidFill>
                  <w14:prstDash w14:val="solid"/>
                  <w14:miter w14:val="0"/>
                </w14:textOutline>
              </w:rPr>
              <w:t>范围</w:t>
            </w:r>
          </w:p>
        </w:tc>
        <w:tc>
          <w:tcPr>
            <w:tcW w:w="983" w:type="dxa"/>
            <w:tcBorders>
              <w:top w:val="single" w:color="000000" w:sz="10" w:space="0"/>
              <w:bottom w:val="single" w:color="000000" w:sz="10" w:space="0"/>
              <w:right w:val="nil"/>
            </w:tcBorders>
            <w:vAlign w:val="top"/>
          </w:tcPr>
          <w:p w14:paraId="619F5B1E">
            <w:pPr>
              <w:pStyle w:val="7"/>
              <w:spacing w:before="37" w:line="223" w:lineRule="auto"/>
              <w:ind w:left="143"/>
            </w:pPr>
            <w:r>
              <w:rPr>
                <w:spacing w:val="-3"/>
                <w14:textOutline w14:w="3048" w14:cap="flat" w14:cmpd="sng">
                  <w14:solidFill>
                    <w14:srgbClr w14:val="000000"/>
                  </w14:solidFill>
                  <w14:prstDash w14:val="solid"/>
                  <w14:miter w14:val="0"/>
                </w14:textOutline>
              </w:rPr>
              <w:t>调整后</w:t>
            </w:r>
          </w:p>
          <w:p w14:paraId="2451ADE1">
            <w:pPr>
              <w:pStyle w:val="7"/>
              <w:spacing w:before="98" w:line="221" w:lineRule="auto"/>
              <w:ind w:left="150"/>
            </w:pPr>
            <w:r>
              <w:rPr>
                <w:spacing w:val="-5"/>
                <w14:textOutline w14:w="3048" w14:cap="flat" w14:cmpd="sng">
                  <w14:solidFill>
                    <w14:srgbClr w14:val="000000"/>
                  </w14:solidFill>
                  <w14:prstDash w14:val="solid"/>
                  <w14:miter w14:val="0"/>
                </w14:textOutline>
              </w:rPr>
              <w:t>禁养区</w:t>
            </w:r>
          </w:p>
          <w:p w14:paraId="598A24FB">
            <w:pPr>
              <w:pStyle w:val="7"/>
              <w:spacing w:before="101" w:line="223" w:lineRule="auto"/>
              <w:ind w:left="276"/>
            </w:pPr>
            <w:r>
              <w:rPr>
                <w:spacing w:val="-7"/>
                <w14:textOutline w14:w="3048" w14:cap="flat" w14:cmpd="sng">
                  <w14:solidFill>
                    <w14:srgbClr w14:val="000000"/>
                  </w14:solidFill>
                  <w14:prstDash w14:val="solid"/>
                  <w14:miter w14:val="0"/>
                </w14:textOutline>
              </w:rPr>
              <w:t>范围</w:t>
            </w:r>
          </w:p>
        </w:tc>
      </w:tr>
      <w:tr w14:paraId="5FD82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1206" w:type="dxa"/>
            <w:vMerge w:val="restart"/>
            <w:tcBorders>
              <w:top w:val="single" w:color="000000" w:sz="10" w:space="0"/>
              <w:left w:val="nil"/>
              <w:bottom w:val="nil"/>
            </w:tcBorders>
            <w:vAlign w:val="top"/>
          </w:tcPr>
          <w:p w14:paraId="5DA00BCA">
            <w:pPr>
              <w:spacing w:line="306" w:lineRule="auto"/>
              <w:rPr>
                <w:rFonts w:ascii="Arial"/>
                <w:sz w:val="21"/>
              </w:rPr>
            </w:pPr>
          </w:p>
          <w:p w14:paraId="3C8D64DF">
            <w:pPr>
              <w:spacing w:line="307" w:lineRule="auto"/>
              <w:rPr>
                <w:rFonts w:ascii="Arial"/>
                <w:sz w:val="21"/>
              </w:rPr>
            </w:pPr>
          </w:p>
          <w:p w14:paraId="6DD2079F">
            <w:pPr>
              <w:pStyle w:val="7"/>
              <w:spacing w:before="78" w:line="222" w:lineRule="auto"/>
              <w:ind w:left="385"/>
            </w:pPr>
            <w:r>
              <w:rPr>
                <w:spacing w:val="-6"/>
              </w:rPr>
              <w:t>高桥</w:t>
            </w:r>
          </w:p>
        </w:tc>
        <w:tc>
          <w:tcPr>
            <w:tcW w:w="1441" w:type="dxa"/>
            <w:tcBorders>
              <w:top w:val="single" w:color="000000" w:sz="10" w:space="0"/>
            </w:tcBorders>
            <w:vAlign w:val="top"/>
          </w:tcPr>
          <w:p w14:paraId="0CB5BF77">
            <w:pPr>
              <w:pStyle w:val="7"/>
              <w:spacing w:before="265" w:line="221" w:lineRule="auto"/>
              <w:ind w:left="258"/>
            </w:pPr>
            <w:r>
              <w:rPr>
                <w:spacing w:val="-4"/>
              </w:rPr>
              <w:t>古观音寺</w:t>
            </w:r>
          </w:p>
        </w:tc>
        <w:tc>
          <w:tcPr>
            <w:tcW w:w="3742" w:type="dxa"/>
            <w:tcBorders>
              <w:top w:val="single" w:color="000000" w:sz="10" w:space="0"/>
            </w:tcBorders>
            <w:vAlign w:val="top"/>
          </w:tcPr>
          <w:p w14:paraId="2E883828">
            <w:pPr>
              <w:pStyle w:val="7"/>
              <w:spacing w:before="265" w:line="223" w:lineRule="auto"/>
              <w:ind w:left="189"/>
            </w:pPr>
            <w:r>
              <w:t>N29°51'24.9",E114°36'21.</w:t>
            </w:r>
            <w:r>
              <w:rPr>
                <w:spacing w:val="-1"/>
              </w:rPr>
              <w:t>2"</w:t>
            </w:r>
          </w:p>
        </w:tc>
        <w:tc>
          <w:tcPr>
            <w:tcW w:w="1757" w:type="dxa"/>
            <w:tcBorders>
              <w:top w:val="single" w:color="000000" w:sz="10" w:space="0"/>
            </w:tcBorders>
            <w:vAlign w:val="top"/>
          </w:tcPr>
          <w:p w14:paraId="66254DFF">
            <w:pPr>
              <w:pStyle w:val="7"/>
              <w:spacing w:before="35" w:line="261" w:lineRule="auto"/>
              <w:ind w:left="124" w:right="105" w:firstLine="48"/>
            </w:pPr>
            <w:r>
              <w:rPr>
                <w:spacing w:val="-3"/>
              </w:rPr>
              <w:t>所在地及周界</w:t>
            </w:r>
            <w:r>
              <w:t xml:space="preserve"> </w:t>
            </w:r>
            <w:r>
              <w:rPr>
                <w:spacing w:val="-8"/>
              </w:rPr>
              <w:t>外</w:t>
            </w:r>
            <w:r>
              <w:rPr>
                <w:spacing w:val="-55"/>
              </w:rPr>
              <w:t xml:space="preserve"> </w:t>
            </w:r>
            <w:r>
              <w:rPr>
                <w:spacing w:val="-8"/>
              </w:rPr>
              <w:t>500m</w:t>
            </w:r>
            <w:r>
              <w:rPr>
                <w:spacing w:val="-40"/>
              </w:rPr>
              <w:t xml:space="preserve"> </w:t>
            </w:r>
            <w:r>
              <w:rPr>
                <w:spacing w:val="-8"/>
              </w:rPr>
              <w:t>范围内</w:t>
            </w:r>
          </w:p>
        </w:tc>
        <w:tc>
          <w:tcPr>
            <w:tcW w:w="983" w:type="dxa"/>
            <w:vMerge w:val="restart"/>
            <w:tcBorders>
              <w:top w:val="single" w:color="000000" w:sz="10" w:space="0"/>
              <w:bottom w:val="nil"/>
              <w:right w:val="nil"/>
            </w:tcBorders>
            <w:vAlign w:val="top"/>
          </w:tcPr>
          <w:p w14:paraId="25949CE9">
            <w:pPr>
              <w:rPr>
                <w:rFonts w:ascii="Arial"/>
                <w:sz w:val="21"/>
              </w:rPr>
            </w:pPr>
          </w:p>
        </w:tc>
      </w:tr>
      <w:tr w14:paraId="0ADEC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206" w:type="dxa"/>
            <w:vMerge w:val="continue"/>
            <w:tcBorders>
              <w:top w:val="nil"/>
              <w:left w:val="nil"/>
              <w:bottom w:val="single" w:color="000000" w:sz="10" w:space="0"/>
            </w:tcBorders>
            <w:vAlign w:val="top"/>
          </w:tcPr>
          <w:p w14:paraId="1BC65D3D">
            <w:pPr>
              <w:rPr>
                <w:rFonts w:ascii="Arial"/>
                <w:sz w:val="21"/>
              </w:rPr>
            </w:pPr>
          </w:p>
        </w:tc>
        <w:tc>
          <w:tcPr>
            <w:tcW w:w="1441" w:type="dxa"/>
            <w:tcBorders>
              <w:bottom w:val="single" w:color="000000" w:sz="10" w:space="0"/>
            </w:tcBorders>
            <w:vAlign w:val="top"/>
          </w:tcPr>
          <w:p w14:paraId="71997FC2">
            <w:pPr>
              <w:pStyle w:val="7"/>
              <w:spacing w:before="283" w:line="222" w:lineRule="auto"/>
              <w:ind w:left="378"/>
            </w:pPr>
            <w:r>
              <w:rPr>
                <w:spacing w:val="-5"/>
              </w:rPr>
              <w:t>龙泉寺</w:t>
            </w:r>
          </w:p>
        </w:tc>
        <w:tc>
          <w:tcPr>
            <w:tcW w:w="3742" w:type="dxa"/>
            <w:tcBorders>
              <w:bottom w:val="single" w:color="000000" w:sz="10" w:space="0"/>
            </w:tcBorders>
            <w:vAlign w:val="top"/>
          </w:tcPr>
          <w:p w14:paraId="75A83007">
            <w:pPr>
              <w:pStyle w:val="7"/>
              <w:spacing w:before="283" w:line="223" w:lineRule="auto"/>
              <w:ind w:left="259"/>
            </w:pPr>
            <w:r>
              <w:rPr>
                <w:spacing w:val="-1"/>
              </w:rPr>
              <w:t>29°50'42.9",E114°29'20.4"</w:t>
            </w:r>
          </w:p>
        </w:tc>
        <w:tc>
          <w:tcPr>
            <w:tcW w:w="1757" w:type="dxa"/>
            <w:tcBorders>
              <w:bottom w:val="single" w:color="000000" w:sz="10" w:space="0"/>
            </w:tcBorders>
            <w:vAlign w:val="top"/>
          </w:tcPr>
          <w:p w14:paraId="32192A25">
            <w:pPr>
              <w:pStyle w:val="7"/>
              <w:spacing w:before="51" w:line="261" w:lineRule="auto"/>
              <w:ind w:left="124" w:right="105" w:firstLine="48"/>
            </w:pPr>
            <w:r>
              <w:rPr>
                <w:spacing w:val="-3"/>
              </w:rPr>
              <w:t>所在地及周界</w:t>
            </w:r>
            <w:r>
              <w:t xml:space="preserve"> </w:t>
            </w:r>
            <w:r>
              <w:rPr>
                <w:spacing w:val="-8"/>
              </w:rPr>
              <w:t>外</w:t>
            </w:r>
            <w:r>
              <w:rPr>
                <w:spacing w:val="-55"/>
              </w:rPr>
              <w:t xml:space="preserve"> </w:t>
            </w:r>
            <w:r>
              <w:rPr>
                <w:spacing w:val="-8"/>
              </w:rPr>
              <w:t>500m</w:t>
            </w:r>
            <w:r>
              <w:rPr>
                <w:spacing w:val="-40"/>
              </w:rPr>
              <w:t xml:space="preserve"> </w:t>
            </w:r>
            <w:r>
              <w:rPr>
                <w:spacing w:val="-8"/>
              </w:rPr>
              <w:t>范围内</w:t>
            </w:r>
          </w:p>
        </w:tc>
        <w:tc>
          <w:tcPr>
            <w:tcW w:w="983" w:type="dxa"/>
            <w:vMerge w:val="continue"/>
            <w:tcBorders>
              <w:top w:val="nil"/>
              <w:bottom w:val="single" w:color="000000" w:sz="10" w:space="0"/>
              <w:right w:val="nil"/>
            </w:tcBorders>
            <w:vAlign w:val="top"/>
          </w:tcPr>
          <w:p w14:paraId="7D07DCC6">
            <w:pPr>
              <w:rPr>
                <w:rFonts w:ascii="Arial"/>
                <w:sz w:val="21"/>
              </w:rPr>
            </w:pPr>
          </w:p>
        </w:tc>
      </w:tr>
    </w:tbl>
    <w:p w14:paraId="3299ED0D">
      <w:pPr>
        <w:pStyle w:val="2"/>
      </w:pPr>
    </w:p>
    <w:p w14:paraId="2C92A2F1">
      <w:pPr>
        <w:sectPr>
          <w:footerReference r:id="rId34" w:type="default"/>
          <w:pgSz w:w="11905" w:h="16840"/>
          <w:pgMar w:top="400" w:right="1190" w:bottom="1485" w:left="1365" w:header="0" w:footer="1104" w:gutter="0"/>
          <w:cols w:space="720" w:num="1"/>
        </w:sectPr>
      </w:pPr>
    </w:p>
    <w:p w14:paraId="0105AAD5">
      <w:pPr>
        <w:pStyle w:val="2"/>
        <w:spacing w:line="283" w:lineRule="auto"/>
      </w:pPr>
    </w:p>
    <w:p w14:paraId="42D592D6">
      <w:pPr>
        <w:pStyle w:val="2"/>
        <w:spacing w:line="284" w:lineRule="auto"/>
      </w:pPr>
    </w:p>
    <w:p w14:paraId="18157F36">
      <w:pPr>
        <w:pStyle w:val="2"/>
        <w:spacing w:line="284" w:lineRule="auto"/>
      </w:pPr>
    </w:p>
    <w:p w14:paraId="17F86D5F">
      <w:pPr>
        <w:spacing w:line="87" w:lineRule="exact"/>
        <w:ind w:firstLine="108"/>
      </w:pPr>
      <w:r>
        <w:rPr>
          <w:position w:val="-1"/>
        </w:rPr>
        <w:drawing>
          <wp:inline distT="0" distB="0" distL="0" distR="0">
            <wp:extent cx="5867400" cy="552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66"/>
                    <a:stretch>
                      <a:fillRect/>
                    </a:stretch>
                  </pic:blipFill>
                  <pic:spPr>
                    <a:xfrm>
                      <a:off x="0" y="0"/>
                      <a:ext cx="5867400" cy="55626"/>
                    </a:xfrm>
                    <a:prstGeom prst="rect">
                      <a:avLst/>
                    </a:prstGeom>
                  </pic:spPr>
                </pic:pic>
              </a:graphicData>
            </a:graphic>
          </wp:inline>
        </w:drawing>
      </w:r>
    </w:p>
    <w:p w14:paraId="734F1AB3">
      <w:pPr>
        <w:spacing w:line="95" w:lineRule="exact"/>
      </w:pPr>
    </w:p>
    <w:tbl>
      <w:tblPr>
        <w:tblStyle w:val="6"/>
        <w:tblW w:w="91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6"/>
        <w:gridCol w:w="1441"/>
        <w:gridCol w:w="3742"/>
        <w:gridCol w:w="1757"/>
        <w:gridCol w:w="983"/>
      </w:tblGrid>
      <w:tr w14:paraId="0ECA7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06" w:type="dxa"/>
            <w:tcBorders>
              <w:left w:val="nil"/>
            </w:tcBorders>
            <w:vAlign w:val="top"/>
          </w:tcPr>
          <w:p w14:paraId="2C761258">
            <w:pPr>
              <w:rPr>
                <w:rFonts w:ascii="Arial"/>
                <w:sz w:val="21"/>
              </w:rPr>
            </w:pPr>
          </w:p>
        </w:tc>
        <w:tc>
          <w:tcPr>
            <w:tcW w:w="1441" w:type="dxa"/>
            <w:vAlign w:val="top"/>
          </w:tcPr>
          <w:p w14:paraId="34192F21">
            <w:pPr>
              <w:pStyle w:val="7"/>
              <w:spacing w:before="270" w:line="222" w:lineRule="auto"/>
              <w:ind w:left="398"/>
            </w:pPr>
            <w:r>
              <w:rPr>
                <w:spacing w:val="-10"/>
              </w:rPr>
              <w:t>团田寺</w:t>
            </w:r>
          </w:p>
        </w:tc>
        <w:tc>
          <w:tcPr>
            <w:tcW w:w="3742" w:type="dxa"/>
            <w:vAlign w:val="top"/>
          </w:tcPr>
          <w:p w14:paraId="2CC9098D">
            <w:pPr>
              <w:pStyle w:val="7"/>
              <w:spacing w:before="270" w:line="223" w:lineRule="auto"/>
              <w:ind w:left="189"/>
            </w:pPr>
            <w:r>
              <w:t>N29°52'00.2",E114°28'21.</w:t>
            </w:r>
            <w:r>
              <w:rPr>
                <w:spacing w:val="-1"/>
              </w:rPr>
              <w:t>0"</w:t>
            </w:r>
          </w:p>
        </w:tc>
        <w:tc>
          <w:tcPr>
            <w:tcW w:w="1757" w:type="dxa"/>
            <w:vAlign w:val="top"/>
          </w:tcPr>
          <w:p w14:paraId="04AB84D6">
            <w:pPr>
              <w:pStyle w:val="7"/>
              <w:spacing w:before="38" w:line="261" w:lineRule="auto"/>
              <w:ind w:left="124" w:right="105" w:firstLine="48"/>
            </w:pPr>
            <w:r>
              <w:rPr>
                <w:spacing w:val="-3"/>
              </w:rPr>
              <w:t>所在地及周界</w:t>
            </w:r>
            <w:r>
              <w:t xml:space="preserve"> </w:t>
            </w:r>
            <w:r>
              <w:rPr>
                <w:spacing w:val="-8"/>
              </w:rPr>
              <w:t>外</w:t>
            </w:r>
            <w:r>
              <w:rPr>
                <w:spacing w:val="-55"/>
              </w:rPr>
              <w:t xml:space="preserve"> </w:t>
            </w:r>
            <w:r>
              <w:rPr>
                <w:spacing w:val="-8"/>
              </w:rPr>
              <w:t>500m</w:t>
            </w:r>
            <w:r>
              <w:rPr>
                <w:spacing w:val="-40"/>
              </w:rPr>
              <w:t xml:space="preserve"> </w:t>
            </w:r>
            <w:r>
              <w:rPr>
                <w:spacing w:val="-8"/>
              </w:rPr>
              <w:t>范围内</w:t>
            </w:r>
          </w:p>
        </w:tc>
        <w:tc>
          <w:tcPr>
            <w:tcW w:w="983" w:type="dxa"/>
            <w:vMerge w:val="restart"/>
            <w:tcBorders>
              <w:bottom w:val="nil"/>
              <w:right w:val="nil"/>
            </w:tcBorders>
            <w:vAlign w:val="top"/>
          </w:tcPr>
          <w:p w14:paraId="5AD54659">
            <w:pPr>
              <w:pStyle w:val="7"/>
              <w:spacing w:before="59" w:line="261" w:lineRule="auto"/>
              <w:ind w:left="398" w:right="132" w:hanging="255"/>
            </w:pPr>
            <w:r>
              <w:rPr>
                <w:spacing w:val="-6"/>
              </w:rPr>
              <w:t>调整为</w:t>
            </w:r>
            <w:r>
              <w:rPr>
                <w:spacing w:val="1"/>
              </w:rPr>
              <w:t xml:space="preserve"> </w:t>
            </w:r>
            <w:r>
              <w:t>限</w:t>
            </w:r>
          </w:p>
          <w:p w14:paraId="211B9FB7">
            <w:pPr>
              <w:pStyle w:val="7"/>
              <w:spacing w:before="99" w:line="221" w:lineRule="auto"/>
              <w:ind w:left="263"/>
            </w:pPr>
            <w:r>
              <w:rPr>
                <w:spacing w:val="-4"/>
              </w:rPr>
              <w:t>养区</w:t>
            </w:r>
          </w:p>
        </w:tc>
      </w:tr>
      <w:tr w14:paraId="2AEA4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1206" w:type="dxa"/>
            <w:vMerge w:val="restart"/>
            <w:tcBorders>
              <w:left w:val="nil"/>
              <w:bottom w:val="nil"/>
            </w:tcBorders>
            <w:vAlign w:val="top"/>
          </w:tcPr>
          <w:p w14:paraId="2A52C86D">
            <w:pPr>
              <w:spacing w:line="310" w:lineRule="auto"/>
              <w:rPr>
                <w:rFonts w:ascii="Arial"/>
                <w:sz w:val="21"/>
              </w:rPr>
            </w:pPr>
          </w:p>
          <w:p w14:paraId="5C233385">
            <w:pPr>
              <w:spacing w:line="311" w:lineRule="auto"/>
              <w:rPr>
                <w:rFonts w:ascii="Arial"/>
                <w:sz w:val="21"/>
              </w:rPr>
            </w:pPr>
          </w:p>
          <w:p w14:paraId="0FA401B4">
            <w:pPr>
              <w:pStyle w:val="7"/>
              <w:spacing w:before="78" w:line="222" w:lineRule="auto"/>
              <w:ind w:left="257"/>
            </w:pPr>
            <w:r>
              <w:rPr>
                <w:spacing w:val="-4"/>
              </w:rPr>
              <w:t>双溪桥</w:t>
            </w:r>
          </w:p>
        </w:tc>
        <w:tc>
          <w:tcPr>
            <w:tcW w:w="1441" w:type="dxa"/>
            <w:vAlign w:val="top"/>
          </w:tcPr>
          <w:p w14:paraId="24987480">
            <w:pPr>
              <w:pStyle w:val="7"/>
              <w:spacing w:before="272" w:line="222" w:lineRule="auto"/>
              <w:ind w:left="381"/>
            </w:pPr>
            <w:r>
              <w:rPr>
                <w:spacing w:val="-6"/>
              </w:rPr>
              <w:t>九重寺</w:t>
            </w:r>
          </w:p>
        </w:tc>
        <w:tc>
          <w:tcPr>
            <w:tcW w:w="3742" w:type="dxa"/>
            <w:vAlign w:val="top"/>
          </w:tcPr>
          <w:p w14:paraId="03460065">
            <w:pPr>
              <w:pStyle w:val="7"/>
              <w:spacing w:before="272" w:line="223" w:lineRule="auto"/>
              <w:ind w:left="189"/>
            </w:pPr>
            <w:r>
              <w:t>N29°56'15.9",E114°30'30.</w:t>
            </w:r>
            <w:r>
              <w:rPr>
                <w:spacing w:val="-1"/>
              </w:rPr>
              <w:t>3"</w:t>
            </w:r>
          </w:p>
        </w:tc>
        <w:tc>
          <w:tcPr>
            <w:tcW w:w="1757" w:type="dxa"/>
            <w:vAlign w:val="top"/>
          </w:tcPr>
          <w:p w14:paraId="48D95240">
            <w:pPr>
              <w:pStyle w:val="7"/>
              <w:spacing w:before="42" w:line="261" w:lineRule="auto"/>
              <w:ind w:left="124" w:right="105" w:firstLine="48"/>
            </w:pPr>
            <w:r>
              <w:rPr>
                <w:spacing w:val="-3"/>
              </w:rPr>
              <w:t>所在地及周界</w:t>
            </w:r>
            <w:r>
              <w:t xml:space="preserve"> </w:t>
            </w:r>
            <w:r>
              <w:rPr>
                <w:spacing w:val="-8"/>
              </w:rPr>
              <w:t>外</w:t>
            </w:r>
            <w:r>
              <w:rPr>
                <w:spacing w:val="-55"/>
              </w:rPr>
              <w:t xml:space="preserve"> </w:t>
            </w:r>
            <w:r>
              <w:rPr>
                <w:spacing w:val="-8"/>
              </w:rPr>
              <w:t>500m</w:t>
            </w:r>
            <w:r>
              <w:rPr>
                <w:spacing w:val="-40"/>
              </w:rPr>
              <w:t xml:space="preserve"> </w:t>
            </w:r>
            <w:r>
              <w:rPr>
                <w:spacing w:val="-8"/>
              </w:rPr>
              <w:t>范围内</w:t>
            </w:r>
          </w:p>
        </w:tc>
        <w:tc>
          <w:tcPr>
            <w:tcW w:w="983" w:type="dxa"/>
            <w:vMerge w:val="continue"/>
            <w:tcBorders>
              <w:top w:val="nil"/>
              <w:bottom w:val="nil"/>
              <w:right w:val="nil"/>
            </w:tcBorders>
            <w:vAlign w:val="top"/>
          </w:tcPr>
          <w:p w14:paraId="1BE82E58">
            <w:pPr>
              <w:rPr>
                <w:rFonts w:ascii="Arial"/>
                <w:sz w:val="21"/>
              </w:rPr>
            </w:pPr>
          </w:p>
        </w:tc>
      </w:tr>
      <w:tr w14:paraId="5B53F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206" w:type="dxa"/>
            <w:vMerge w:val="continue"/>
            <w:tcBorders>
              <w:top w:val="nil"/>
              <w:left w:val="nil"/>
              <w:bottom w:val="single" w:color="000000" w:sz="10" w:space="0"/>
            </w:tcBorders>
            <w:vAlign w:val="top"/>
          </w:tcPr>
          <w:p w14:paraId="00E73745">
            <w:pPr>
              <w:rPr>
                <w:rFonts w:ascii="Arial"/>
                <w:sz w:val="21"/>
              </w:rPr>
            </w:pPr>
          </w:p>
        </w:tc>
        <w:tc>
          <w:tcPr>
            <w:tcW w:w="1441" w:type="dxa"/>
            <w:tcBorders>
              <w:bottom w:val="single" w:color="000000" w:sz="10" w:space="0"/>
            </w:tcBorders>
            <w:vAlign w:val="top"/>
          </w:tcPr>
          <w:p w14:paraId="14B57408">
            <w:pPr>
              <w:pStyle w:val="7"/>
              <w:spacing w:before="280" w:line="222" w:lineRule="auto"/>
              <w:ind w:left="376"/>
            </w:pPr>
            <w:r>
              <w:rPr>
                <w:spacing w:val="-5"/>
              </w:rPr>
              <w:t>无相寺</w:t>
            </w:r>
          </w:p>
        </w:tc>
        <w:tc>
          <w:tcPr>
            <w:tcW w:w="3742" w:type="dxa"/>
            <w:tcBorders>
              <w:bottom w:val="single" w:color="000000" w:sz="10" w:space="0"/>
            </w:tcBorders>
            <w:vAlign w:val="top"/>
          </w:tcPr>
          <w:p w14:paraId="6CCD9245">
            <w:pPr>
              <w:pStyle w:val="7"/>
              <w:spacing w:before="280" w:line="223" w:lineRule="auto"/>
              <w:ind w:left="249"/>
            </w:pPr>
            <w:r>
              <w:t>N29°52'20.6",E114°37'05</w:t>
            </w:r>
            <w:r>
              <w:rPr>
                <w:spacing w:val="-1"/>
              </w:rPr>
              <w:t>.4</w:t>
            </w:r>
          </w:p>
        </w:tc>
        <w:tc>
          <w:tcPr>
            <w:tcW w:w="1757" w:type="dxa"/>
            <w:tcBorders>
              <w:bottom w:val="single" w:color="000000" w:sz="10" w:space="0"/>
            </w:tcBorders>
            <w:vAlign w:val="top"/>
          </w:tcPr>
          <w:p w14:paraId="0F4ACFA0">
            <w:pPr>
              <w:pStyle w:val="7"/>
              <w:spacing w:before="50" w:line="261" w:lineRule="auto"/>
              <w:ind w:left="124" w:right="105" w:firstLine="48"/>
            </w:pPr>
            <w:r>
              <w:rPr>
                <w:spacing w:val="-3"/>
              </w:rPr>
              <w:t>所在地及周界</w:t>
            </w:r>
            <w:r>
              <w:t xml:space="preserve"> </w:t>
            </w:r>
            <w:r>
              <w:rPr>
                <w:spacing w:val="-8"/>
              </w:rPr>
              <w:t>外</w:t>
            </w:r>
            <w:r>
              <w:rPr>
                <w:spacing w:val="-55"/>
              </w:rPr>
              <w:t xml:space="preserve"> </w:t>
            </w:r>
            <w:r>
              <w:rPr>
                <w:spacing w:val="-8"/>
              </w:rPr>
              <w:t>500m</w:t>
            </w:r>
            <w:r>
              <w:rPr>
                <w:spacing w:val="-40"/>
              </w:rPr>
              <w:t xml:space="preserve"> </w:t>
            </w:r>
            <w:r>
              <w:rPr>
                <w:spacing w:val="-8"/>
              </w:rPr>
              <w:t>范围内</w:t>
            </w:r>
          </w:p>
        </w:tc>
        <w:tc>
          <w:tcPr>
            <w:tcW w:w="983" w:type="dxa"/>
            <w:vMerge w:val="continue"/>
            <w:tcBorders>
              <w:top w:val="nil"/>
              <w:bottom w:val="single" w:color="000000" w:sz="10" w:space="0"/>
              <w:right w:val="nil"/>
            </w:tcBorders>
            <w:vAlign w:val="top"/>
          </w:tcPr>
          <w:p w14:paraId="16089C60">
            <w:pPr>
              <w:rPr>
                <w:rFonts w:ascii="Arial"/>
                <w:sz w:val="21"/>
              </w:rPr>
            </w:pPr>
          </w:p>
        </w:tc>
      </w:tr>
    </w:tbl>
    <w:p w14:paraId="3ABD600B">
      <w:pPr>
        <w:spacing w:before="42" w:line="228" w:lineRule="auto"/>
        <w:ind w:left="690"/>
        <w:rPr>
          <w:rFonts w:ascii="仿宋" w:hAnsi="仿宋" w:eastAsia="仿宋" w:cs="仿宋"/>
          <w:sz w:val="27"/>
          <w:szCs w:val="27"/>
        </w:rPr>
      </w:pPr>
      <w:r>
        <w:rPr>
          <w:rFonts w:ascii="仿宋" w:hAnsi="仿宋" w:eastAsia="仿宋" w:cs="仿宋"/>
          <w:spacing w:val="6"/>
          <w:sz w:val="27"/>
          <w:szCs w:val="27"/>
        </w:rPr>
        <w:t>（2）饮用水水源保护区禁养区范围</w:t>
      </w:r>
    </w:p>
    <w:p w14:paraId="703CAD3A">
      <w:pPr>
        <w:spacing w:before="208" w:line="373" w:lineRule="auto"/>
        <w:ind w:left="126" w:firstLine="560"/>
        <w:rPr>
          <w:rFonts w:ascii="仿宋" w:hAnsi="仿宋" w:eastAsia="仿宋" w:cs="仿宋"/>
          <w:sz w:val="27"/>
          <w:szCs w:val="27"/>
        </w:rPr>
      </w:pPr>
      <w:r>
        <w:rPr>
          <w:rFonts w:ascii="仿宋" w:hAnsi="仿宋" w:eastAsia="仿宋" w:cs="仿宋"/>
          <w:spacing w:val="7"/>
          <w:sz w:val="27"/>
          <w:szCs w:val="27"/>
        </w:rPr>
        <w:t>根据《饮用水水源保护区划分技术规范》（</w:t>
      </w:r>
      <w:r>
        <w:rPr>
          <w:rFonts w:ascii="仿宋" w:hAnsi="仿宋" w:eastAsia="仿宋" w:cs="仿宋"/>
          <w:sz w:val="27"/>
          <w:szCs w:val="27"/>
        </w:rPr>
        <w:t>HJ</w:t>
      </w:r>
      <w:r>
        <w:rPr>
          <w:rFonts w:ascii="仿宋" w:hAnsi="仿宋" w:eastAsia="仿宋" w:cs="仿宋"/>
          <w:spacing w:val="7"/>
          <w:sz w:val="27"/>
          <w:szCs w:val="27"/>
        </w:rPr>
        <w:t>/T338-2007）对</w:t>
      </w:r>
      <w:r>
        <w:rPr>
          <w:rFonts w:ascii="仿宋" w:hAnsi="仿宋" w:eastAsia="仿宋" w:cs="仿宋"/>
          <w:spacing w:val="6"/>
          <w:sz w:val="27"/>
          <w:szCs w:val="27"/>
        </w:rPr>
        <w:t>河流型、</w:t>
      </w:r>
      <w:r>
        <w:rPr>
          <w:rFonts w:ascii="仿宋" w:hAnsi="仿宋" w:eastAsia="仿宋" w:cs="仿宋"/>
          <w:sz w:val="27"/>
          <w:szCs w:val="27"/>
        </w:rPr>
        <w:t xml:space="preserve"> </w:t>
      </w:r>
      <w:r>
        <w:rPr>
          <w:rFonts w:ascii="仿宋" w:hAnsi="仿宋" w:eastAsia="仿宋" w:cs="仿宋"/>
          <w:spacing w:val="8"/>
          <w:sz w:val="27"/>
          <w:szCs w:val="27"/>
        </w:rPr>
        <w:t>湖泊、水库、地下水和其它类型的饮用水源地进行一级和</w:t>
      </w:r>
      <w:r>
        <w:rPr>
          <w:rFonts w:ascii="仿宋" w:hAnsi="仿宋" w:eastAsia="仿宋" w:cs="仿宋"/>
          <w:spacing w:val="7"/>
          <w:sz w:val="27"/>
          <w:szCs w:val="27"/>
        </w:rPr>
        <w:t>二级保护区划分，</w:t>
      </w:r>
      <w:r>
        <w:rPr>
          <w:rFonts w:ascii="仿宋" w:hAnsi="仿宋" w:eastAsia="仿宋" w:cs="仿宋"/>
          <w:sz w:val="27"/>
          <w:szCs w:val="27"/>
        </w:rPr>
        <w:t xml:space="preserve"> </w:t>
      </w:r>
      <w:r>
        <w:rPr>
          <w:rFonts w:ascii="仿宋" w:hAnsi="仿宋" w:eastAsia="仿宋" w:cs="仿宋"/>
          <w:spacing w:val="9"/>
          <w:sz w:val="27"/>
          <w:szCs w:val="27"/>
        </w:rPr>
        <w:t>集中式饮用水水源地一级保护区、二级保护区（禁止建设有污染物排放的养</w:t>
      </w:r>
    </w:p>
    <w:p w14:paraId="2744B46B">
      <w:pPr>
        <w:spacing w:before="1" w:line="227" w:lineRule="auto"/>
        <w:ind w:left="125"/>
        <w:rPr>
          <w:rFonts w:ascii="仿宋" w:hAnsi="仿宋" w:eastAsia="仿宋" w:cs="仿宋"/>
          <w:sz w:val="27"/>
          <w:szCs w:val="27"/>
        </w:rPr>
      </w:pPr>
      <w:r>
        <w:rPr>
          <w:rFonts w:ascii="仿宋" w:hAnsi="仿宋" w:eastAsia="仿宋" w:cs="仿宋"/>
          <w:spacing w:val="8"/>
          <w:sz w:val="27"/>
          <w:szCs w:val="27"/>
        </w:rPr>
        <w:t>殖场）全部划定为禁止养殖区。咸安区集中式饮用水源地情况如下表。</w:t>
      </w:r>
    </w:p>
    <w:p w14:paraId="6D7BA4D3">
      <w:pPr>
        <w:spacing w:before="212" w:line="228" w:lineRule="auto"/>
        <w:ind w:left="2287"/>
        <w:rPr>
          <w:rFonts w:ascii="仿宋" w:hAnsi="仿宋" w:eastAsia="仿宋" w:cs="仿宋"/>
          <w:sz w:val="27"/>
          <w:szCs w:val="27"/>
        </w:rPr>
      </w:pPr>
      <w:r>
        <w:rPr>
          <w:rFonts w:ascii="仿宋" w:hAnsi="仿宋" w:eastAsia="仿宋" w:cs="仿宋"/>
          <w:spacing w:val="7"/>
          <w:sz w:val="27"/>
          <w:szCs w:val="27"/>
          <w14:textOutline w14:w="3556" w14:cap="flat" w14:cmpd="sng">
            <w14:solidFill>
              <w14:srgbClr w14:val="000000"/>
            </w14:solidFill>
            <w14:prstDash w14:val="solid"/>
            <w14:miter w14:val="0"/>
          </w14:textOutline>
        </w:rPr>
        <w:t>表</w:t>
      </w:r>
      <w:r>
        <w:rPr>
          <w:rFonts w:ascii="仿宋" w:hAnsi="仿宋" w:eastAsia="仿宋" w:cs="仿宋"/>
          <w:spacing w:val="-50"/>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2.1-</w:t>
      </w:r>
      <w:r>
        <w:rPr>
          <w:rFonts w:ascii="仿宋" w:hAnsi="仿宋" w:eastAsia="仿宋" w:cs="仿宋"/>
          <w:spacing w:val="7"/>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9</w:t>
      </w:r>
      <w:r>
        <w:rPr>
          <w:rFonts w:ascii="仿宋" w:hAnsi="仿宋" w:eastAsia="仿宋" w:cs="仿宋"/>
          <w:spacing w:val="-45"/>
          <w:sz w:val="27"/>
          <w:szCs w:val="27"/>
        </w:rPr>
        <w:t xml:space="preserve"> </w:t>
      </w:r>
      <w:r>
        <w:rPr>
          <w:rFonts w:ascii="仿宋" w:hAnsi="仿宋" w:eastAsia="仿宋" w:cs="仿宋"/>
          <w:spacing w:val="7"/>
          <w:sz w:val="27"/>
          <w:szCs w:val="27"/>
          <w14:textOutline w14:w="3556" w14:cap="flat" w14:cmpd="sng">
            <w14:solidFill>
              <w14:srgbClr w14:val="000000"/>
            </w14:solidFill>
            <w14:prstDash w14:val="solid"/>
            <w14:miter w14:val="0"/>
          </w14:textOutline>
        </w:rPr>
        <w:t>集中式饮用水源保护区禁养区范围</w:t>
      </w:r>
    </w:p>
    <w:p w14:paraId="42742A88">
      <w:pPr>
        <w:spacing w:line="171" w:lineRule="exact"/>
      </w:pPr>
    </w:p>
    <w:tbl>
      <w:tblPr>
        <w:tblStyle w:val="6"/>
        <w:tblW w:w="913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3"/>
        <w:gridCol w:w="1477"/>
        <w:gridCol w:w="1241"/>
        <w:gridCol w:w="3028"/>
        <w:gridCol w:w="1268"/>
        <w:gridCol w:w="1135"/>
      </w:tblGrid>
      <w:tr w14:paraId="4028D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2" w:hRule="atLeast"/>
        </w:trPr>
        <w:tc>
          <w:tcPr>
            <w:tcW w:w="983" w:type="dxa"/>
            <w:tcBorders>
              <w:top w:val="single" w:color="000000" w:sz="10" w:space="0"/>
              <w:left w:val="nil"/>
              <w:bottom w:val="single" w:color="000000" w:sz="10" w:space="0"/>
            </w:tcBorders>
            <w:vAlign w:val="top"/>
          </w:tcPr>
          <w:p w14:paraId="42456146">
            <w:pPr>
              <w:spacing w:line="346" w:lineRule="auto"/>
              <w:rPr>
                <w:rFonts w:ascii="Arial"/>
                <w:sz w:val="21"/>
              </w:rPr>
            </w:pPr>
          </w:p>
          <w:p w14:paraId="6E96CE66">
            <w:pPr>
              <w:pStyle w:val="7"/>
              <w:spacing w:before="78" w:line="224" w:lineRule="auto"/>
              <w:ind w:left="268"/>
            </w:pPr>
            <w:r>
              <w:rPr>
                <w:spacing w:val="-5"/>
                <w14:textOutline w14:w="3048" w14:cap="flat" w14:cmpd="sng">
                  <w14:solidFill>
                    <w14:srgbClr w14:val="000000"/>
                  </w14:solidFill>
                  <w14:prstDash w14:val="solid"/>
                  <w14:miter w14:val="0"/>
                </w14:textOutline>
              </w:rPr>
              <w:t>类型</w:t>
            </w:r>
          </w:p>
        </w:tc>
        <w:tc>
          <w:tcPr>
            <w:tcW w:w="1477" w:type="dxa"/>
            <w:tcBorders>
              <w:top w:val="single" w:color="000000" w:sz="10" w:space="0"/>
              <w:bottom w:val="single" w:color="000000" w:sz="10" w:space="0"/>
            </w:tcBorders>
            <w:vAlign w:val="top"/>
          </w:tcPr>
          <w:p w14:paraId="25A21076">
            <w:pPr>
              <w:spacing w:line="346" w:lineRule="auto"/>
              <w:rPr>
                <w:rFonts w:ascii="Arial"/>
                <w:sz w:val="21"/>
              </w:rPr>
            </w:pPr>
          </w:p>
          <w:p w14:paraId="63A536C0">
            <w:pPr>
              <w:pStyle w:val="7"/>
              <w:spacing w:before="78" w:line="223" w:lineRule="auto"/>
              <w:ind w:left="388"/>
            </w:pPr>
            <w:r>
              <w:rPr>
                <w:spacing w:val="-3"/>
                <w14:textOutline w14:w="3048" w14:cap="flat" w14:cmpd="sng">
                  <w14:solidFill>
                    <w14:srgbClr w14:val="000000"/>
                  </w14:solidFill>
                  <w14:prstDash w14:val="solid"/>
                  <w14:miter w14:val="0"/>
                </w14:textOutline>
              </w:rPr>
              <w:t>水源地</w:t>
            </w:r>
          </w:p>
        </w:tc>
        <w:tc>
          <w:tcPr>
            <w:tcW w:w="1241" w:type="dxa"/>
            <w:tcBorders>
              <w:top w:val="single" w:color="000000" w:sz="10" w:space="0"/>
              <w:bottom w:val="single" w:color="000000" w:sz="10" w:space="0"/>
            </w:tcBorders>
            <w:vAlign w:val="top"/>
          </w:tcPr>
          <w:p w14:paraId="3A2CEA4F">
            <w:pPr>
              <w:spacing w:line="346" w:lineRule="auto"/>
              <w:rPr>
                <w:rFonts w:ascii="Arial"/>
                <w:sz w:val="21"/>
              </w:rPr>
            </w:pPr>
          </w:p>
          <w:p w14:paraId="4CD30495">
            <w:pPr>
              <w:pStyle w:val="7"/>
              <w:spacing w:before="78" w:line="222" w:lineRule="auto"/>
              <w:ind w:left="390"/>
            </w:pPr>
            <w:r>
              <w:rPr>
                <w:spacing w:val="-4"/>
                <w14:textOutline w14:w="3048" w14:cap="flat" w14:cmpd="sng">
                  <w14:solidFill>
                    <w14:srgbClr w14:val="000000"/>
                  </w14:solidFill>
                  <w14:prstDash w14:val="solid"/>
                  <w14:miter w14:val="0"/>
                </w14:textOutline>
              </w:rPr>
              <w:t>水体</w:t>
            </w:r>
          </w:p>
        </w:tc>
        <w:tc>
          <w:tcPr>
            <w:tcW w:w="3028" w:type="dxa"/>
            <w:tcBorders>
              <w:top w:val="single" w:color="000000" w:sz="10" w:space="0"/>
              <w:bottom w:val="single" w:color="000000" w:sz="10" w:space="0"/>
            </w:tcBorders>
            <w:vAlign w:val="top"/>
          </w:tcPr>
          <w:p w14:paraId="45BAA420">
            <w:pPr>
              <w:spacing w:line="346" w:lineRule="auto"/>
              <w:rPr>
                <w:rFonts w:ascii="Arial"/>
                <w:sz w:val="21"/>
              </w:rPr>
            </w:pPr>
          </w:p>
          <w:p w14:paraId="2CA7DBAA">
            <w:pPr>
              <w:pStyle w:val="7"/>
              <w:spacing w:before="78" w:line="222" w:lineRule="auto"/>
              <w:ind w:left="926"/>
            </w:pPr>
            <w:r>
              <w:rPr>
                <w:spacing w:val="-3"/>
                <w14:textOutline w14:w="3048" w14:cap="flat" w14:cmpd="sng">
                  <w14:solidFill>
                    <w14:srgbClr w14:val="000000"/>
                  </w14:solidFill>
                  <w14:prstDash w14:val="solid"/>
                  <w14:miter w14:val="0"/>
                </w14:textOutline>
              </w:rPr>
              <w:t>取水口坐标</w:t>
            </w:r>
          </w:p>
        </w:tc>
        <w:tc>
          <w:tcPr>
            <w:tcW w:w="1268" w:type="dxa"/>
            <w:tcBorders>
              <w:top w:val="single" w:color="000000" w:sz="10" w:space="0"/>
              <w:bottom w:val="single" w:color="000000" w:sz="10" w:space="0"/>
            </w:tcBorders>
            <w:vAlign w:val="top"/>
          </w:tcPr>
          <w:p w14:paraId="751AB7CD">
            <w:pPr>
              <w:pStyle w:val="7"/>
              <w:spacing w:before="233" w:line="260" w:lineRule="auto"/>
              <w:ind w:left="166" w:right="150"/>
            </w:pPr>
            <w:r>
              <w:rPr>
                <w:spacing w:val="-4"/>
                <w14:textOutline w14:w="3048" w14:cap="flat" w14:cmpd="sng">
                  <w14:solidFill>
                    <w14:srgbClr w14:val="000000"/>
                  </w14:solidFill>
                  <w14:prstDash w14:val="solid"/>
                  <w14:miter w14:val="0"/>
                </w14:textOutline>
              </w:rPr>
              <w:t>调整前禁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35" w:type="dxa"/>
            <w:tcBorders>
              <w:top w:val="single" w:color="000000" w:sz="10" w:space="0"/>
              <w:bottom w:val="single" w:color="000000" w:sz="10" w:space="0"/>
              <w:right w:val="nil"/>
            </w:tcBorders>
            <w:vAlign w:val="top"/>
          </w:tcPr>
          <w:p w14:paraId="4E3CF907">
            <w:pPr>
              <w:pStyle w:val="7"/>
              <w:spacing w:before="38" w:line="223" w:lineRule="auto"/>
              <w:ind w:left="220"/>
            </w:pPr>
            <w:r>
              <w:rPr>
                <w:spacing w:val="-3"/>
                <w14:textOutline w14:w="3048" w14:cap="flat" w14:cmpd="sng">
                  <w14:solidFill>
                    <w14:srgbClr w14:val="000000"/>
                  </w14:solidFill>
                  <w14:prstDash w14:val="solid"/>
                  <w14:miter w14:val="0"/>
                </w14:textOutline>
              </w:rPr>
              <w:t>调整后</w:t>
            </w:r>
          </w:p>
          <w:p w14:paraId="4963D66B">
            <w:pPr>
              <w:pStyle w:val="7"/>
              <w:spacing w:before="98" w:line="221" w:lineRule="auto"/>
              <w:ind w:left="227"/>
            </w:pPr>
            <w:r>
              <w:rPr>
                <w:spacing w:val="-5"/>
                <w14:textOutline w14:w="3048" w14:cap="flat" w14:cmpd="sng">
                  <w14:solidFill>
                    <w14:srgbClr w14:val="000000"/>
                  </w14:solidFill>
                  <w14:prstDash w14:val="solid"/>
                  <w14:miter w14:val="0"/>
                </w14:textOutline>
              </w:rPr>
              <w:t>禁养区</w:t>
            </w:r>
          </w:p>
          <w:p w14:paraId="7AAA92BC">
            <w:pPr>
              <w:pStyle w:val="7"/>
              <w:spacing w:before="101" w:line="223" w:lineRule="auto"/>
              <w:ind w:left="353"/>
            </w:pPr>
            <w:r>
              <w:rPr>
                <w:spacing w:val="-7"/>
                <w14:textOutline w14:w="3048" w14:cap="flat" w14:cmpd="sng">
                  <w14:solidFill>
                    <w14:srgbClr w14:val="000000"/>
                  </w14:solidFill>
                  <w14:prstDash w14:val="solid"/>
                  <w14:miter w14:val="0"/>
                </w14:textOutline>
              </w:rPr>
              <w:t>范围</w:t>
            </w:r>
          </w:p>
        </w:tc>
      </w:tr>
      <w:tr w14:paraId="5E083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983" w:type="dxa"/>
            <w:tcBorders>
              <w:top w:val="single" w:color="000000" w:sz="10" w:space="0"/>
              <w:left w:val="nil"/>
            </w:tcBorders>
            <w:vAlign w:val="top"/>
          </w:tcPr>
          <w:p w14:paraId="28D3A7D8">
            <w:pPr>
              <w:pStyle w:val="7"/>
              <w:spacing w:before="258" w:line="223" w:lineRule="auto"/>
              <w:ind w:left="152"/>
            </w:pPr>
            <w:r>
              <w:rPr>
                <w:spacing w:val="-6"/>
              </w:rPr>
              <w:t>河流型</w:t>
            </w:r>
          </w:p>
        </w:tc>
        <w:tc>
          <w:tcPr>
            <w:tcW w:w="1477" w:type="dxa"/>
            <w:tcBorders>
              <w:top w:val="single" w:color="000000" w:sz="10" w:space="0"/>
            </w:tcBorders>
            <w:vAlign w:val="top"/>
          </w:tcPr>
          <w:p w14:paraId="7B205D01">
            <w:pPr>
              <w:pStyle w:val="7"/>
              <w:spacing w:before="63" w:line="263" w:lineRule="auto"/>
              <w:ind w:left="513" w:right="137" w:hanging="361"/>
            </w:pPr>
            <w:r>
              <w:rPr>
                <w:spacing w:val="-4"/>
              </w:rPr>
              <w:t>温泉水厂水</w:t>
            </w:r>
            <w:r>
              <w:t xml:space="preserve"> </w:t>
            </w:r>
            <w:r>
              <w:rPr>
                <w:spacing w:val="-6"/>
              </w:rPr>
              <w:t>源地</w:t>
            </w:r>
          </w:p>
        </w:tc>
        <w:tc>
          <w:tcPr>
            <w:tcW w:w="1241" w:type="dxa"/>
            <w:tcBorders>
              <w:top w:val="single" w:color="000000" w:sz="10" w:space="0"/>
            </w:tcBorders>
            <w:vAlign w:val="top"/>
          </w:tcPr>
          <w:p w14:paraId="5C22A3CC">
            <w:pPr>
              <w:pStyle w:val="7"/>
              <w:spacing w:before="258" w:line="223" w:lineRule="auto"/>
              <w:ind w:left="395"/>
            </w:pPr>
            <w:r>
              <w:rPr>
                <w:spacing w:val="-5"/>
              </w:rPr>
              <w:t>淦河</w:t>
            </w:r>
          </w:p>
        </w:tc>
        <w:tc>
          <w:tcPr>
            <w:tcW w:w="3028" w:type="dxa"/>
            <w:tcBorders>
              <w:top w:val="single" w:color="000000" w:sz="10" w:space="0"/>
            </w:tcBorders>
            <w:vAlign w:val="top"/>
          </w:tcPr>
          <w:p w14:paraId="3151E021">
            <w:pPr>
              <w:pStyle w:val="7"/>
              <w:spacing w:before="64" w:line="223" w:lineRule="auto"/>
              <w:ind w:left="311"/>
            </w:pPr>
            <w:r>
              <w:rPr>
                <w:spacing w:val="-1"/>
              </w:rPr>
              <w:t>N29°48'15.6",E114°</w:t>
            </w:r>
          </w:p>
          <w:p w14:paraId="07D9D328">
            <w:pPr>
              <w:pStyle w:val="7"/>
              <w:spacing w:before="113" w:line="201" w:lineRule="auto"/>
              <w:ind w:left="1041"/>
            </w:pPr>
            <w:r>
              <w:rPr>
                <w:spacing w:val="-2"/>
              </w:rPr>
              <w:t>20'54.8"</w:t>
            </w:r>
          </w:p>
        </w:tc>
        <w:tc>
          <w:tcPr>
            <w:tcW w:w="1268" w:type="dxa"/>
            <w:vMerge w:val="restart"/>
            <w:tcBorders>
              <w:top w:val="single" w:color="000000" w:sz="10" w:space="0"/>
              <w:bottom w:val="nil"/>
            </w:tcBorders>
            <w:vAlign w:val="top"/>
          </w:tcPr>
          <w:p w14:paraId="468C0F74">
            <w:pPr>
              <w:rPr>
                <w:rFonts w:ascii="Arial"/>
                <w:sz w:val="21"/>
              </w:rPr>
            </w:pPr>
          </w:p>
          <w:p w14:paraId="48750A0B">
            <w:pPr>
              <w:rPr>
                <w:rFonts w:ascii="Arial"/>
                <w:sz w:val="21"/>
              </w:rPr>
            </w:pPr>
          </w:p>
          <w:p w14:paraId="035E3AA3">
            <w:pPr>
              <w:rPr>
                <w:rFonts w:ascii="Arial"/>
                <w:sz w:val="21"/>
              </w:rPr>
            </w:pPr>
          </w:p>
          <w:p w14:paraId="0BEF75A1">
            <w:pPr>
              <w:rPr>
                <w:rFonts w:ascii="Arial"/>
                <w:sz w:val="21"/>
              </w:rPr>
            </w:pPr>
          </w:p>
          <w:p w14:paraId="57D7EE30">
            <w:pPr>
              <w:rPr>
                <w:rFonts w:ascii="Arial"/>
                <w:sz w:val="21"/>
              </w:rPr>
            </w:pPr>
          </w:p>
          <w:p w14:paraId="04A689BF">
            <w:pPr>
              <w:rPr>
                <w:rFonts w:ascii="Arial"/>
                <w:sz w:val="21"/>
              </w:rPr>
            </w:pPr>
          </w:p>
          <w:p w14:paraId="4D78A955">
            <w:pPr>
              <w:rPr>
                <w:rFonts w:ascii="Arial"/>
                <w:sz w:val="21"/>
              </w:rPr>
            </w:pPr>
          </w:p>
          <w:p w14:paraId="1ADA07D6">
            <w:pPr>
              <w:rPr>
                <w:rFonts w:ascii="Arial"/>
                <w:sz w:val="21"/>
              </w:rPr>
            </w:pPr>
          </w:p>
          <w:p w14:paraId="68516C90">
            <w:pPr>
              <w:spacing w:line="241" w:lineRule="auto"/>
              <w:rPr>
                <w:rFonts w:ascii="Arial"/>
                <w:sz w:val="21"/>
              </w:rPr>
            </w:pPr>
          </w:p>
          <w:p w14:paraId="172AB9A8">
            <w:pPr>
              <w:pStyle w:val="7"/>
              <w:spacing w:before="78" w:line="280" w:lineRule="auto"/>
              <w:ind w:left="166" w:right="152"/>
              <w:jc w:val="both"/>
            </w:pPr>
            <w:r>
              <w:rPr>
                <w:spacing w:val="-5"/>
              </w:rPr>
              <w:t>集中式饮</w:t>
            </w:r>
            <w:r>
              <w:rPr>
                <w:spacing w:val="2"/>
              </w:rPr>
              <w:t xml:space="preserve"> </w:t>
            </w:r>
            <w:r>
              <w:rPr>
                <w:spacing w:val="-4"/>
              </w:rPr>
              <w:t>用水水源</w:t>
            </w:r>
            <w:r>
              <w:t xml:space="preserve"> </w:t>
            </w:r>
            <w:r>
              <w:rPr>
                <w:spacing w:val="-10"/>
              </w:rPr>
              <w:t>地一、二</w:t>
            </w:r>
            <w:r>
              <w:t xml:space="preserve"> </w:t>
            </w:r>
            <w:r>
              <w:rPr>
                <w:spacing w:val="-4"/>
              </w:rPr>
              <w:t>级保护区</w:t>
            </w:r>
          </w:p>
        </w:tc>
        <w:tc>
          <w:tcPr>
            <w:tcW w:w="1135" w:type="dxa"/>
            <w:vMerge w:val="restart"/>
            <w:tcBorders>
              <w:top w:val="single" w:color="000000" w:sz="10" w:space="0"/>
              <w:bottom w:val="nil"/>
              <w:right w:val="nil"/>
            </w:tcBorders>
            <w:vAlign w:val="top"/>
          </w:tcPr>
          <w:p w14:paraId="22CC096F">
            <w:pPr>
              <w:spacing w:line="277" w:lineRule="auto"/>
              <w:rPr>
                <w:rFonts w:ascii="Arial"/>
                <w:sz w:val="21"/>
              </w:rPr>
            </w:pPr>
          </w:p>
          <w:p w14:paraId="6EC7EAFE">
            <w:pPr>
              <w:spacing w:line="278" w:lineRule="auto"/>
              <w:rPr>
                <w:rFonts w:ascii="Arial"/>
                <w:sz w:val="21"/>
              </w:rPr>
            </w:pPr>
          </w:p>
          <w:p w14:paraId="377E21D2">
            <w:pPr>
              <w:spacing w:line="278" w:lineRule="auto"/>
              <w:rPr>
                <w:rFonts w:ascii="Arial"/>
                <w:sz w:val="21"/>
              </w:rPr>
            </w:pPr>
          </w:p>
          <w:p w14:paraId="7B56CAE6">
            <w:pPr>
              <w:spacing w:line="278" w:lineRule="auto"/>
              <w:rPr>
                <w:rFonts w:ascii="Arial"/>
                <w:sz w:val="21"/>
              </w:rPr>
            </w:pPr>
          </w:p>
          <w:p w14:paraId="664C493B">
            <w:pPr>
              <w:spacing w:line="278" w:lineRule="auto"/>
              <w:rPr>
                <w:rFonts w:ascii="Arial"/>
                <w:sz w:val="21"/>
              </w:rPr>
            </w:pPr>
          </w:p>
          <w:p w14:paraId="5F01323A">
            <w:pPr>
              <w:pStyle w:val="7"/>
              <w:spacing w:before="78" w:line="224" w:lineRule="auto"/>
              <w:ind w:left="226"/>
            </w:pPr>
            <w:r>
              <w:rPr>
                <w:spacing w:val="-5"/>
              </w:rPr>
              <w:t>不调整</w:t>
            </w:r>
          </w:p>
          <w:p w14:paraId="00DDBF9E">
            <w:pPr>
              <w:spacing w:line="259" w:lineRule="auto"/>
              <w:rPr>
                <w:rFonts w:ascii="Arial"/>
                <w:sz w:val="21"/>
              </w:rPr>
            </w:pPr>
          </w:p>
          <w:p w14:paraId="11885AD0">
            <w:pPr>
              <w:spacing w:line="259" w:lineRule="auto"/>
              <w:rPr>
                <w:rFonts w:ascii="Arial"/>
                <w:sz w:val="21"/>
              </w:rPr>
            </w:pPr>
          </w:p>
          <w:p w14:paraId="74C28AC1">
            <w:pPr>
              <w:spacing w:line="259" w:lineRule="auto"/>
              <w:rPr>
                <w:rFonts w:ascii="Arial"/>
                <w:sz w:val="21"/>
              </w:rPr>
            </w:pPr>
          </w:p>
          <w:p w14:paraId="431F8FC9">
            <w:pPr>
              <w:spacing w:line="259" w:lineRule="auto"/>
              <w:rPr>
                <w:rFonts w:ascii="Arial"/>
                <w:sz w:val="21"/>
              </w:rPr>
            </w:pPr>
          </w:p>
          <w:p w14:paraId="3E31BD3A">
            <w:pPr>
              <w:spacing w:line="259" w:lineRule="auto"/>
              <w:rPr>
                <w:rFonts w:ascii="Arial"/>
                <w:sz w:val="21"/>
              </w:rPr>
            </w:pPr>
          </w:p>
          <w:p w14:paraId="510C2583">
            <w:pPr>
              <w:spacing w:line="259" w:lineRule="auto"/>
              <w:rPr>
                <w:rFonts w:ascii="Arial"/>
                <w:sz w:val="21"/>
              </w:rPr>
            </w:pPr>
          </w:p>
          <w:p w14:paraId="39700C02">
            <w:pPr>
              <w:spacing w:line="259" w:lineRule="auto"/>
              <w:rPr>
                <w:rFonts w:ascii="Arial"/>
                <w:sz w:val="21"/>
              </w:rPr>
            </w:pPr>
          </w:p>
          <w:p w14:paraId="62D25B57">
            <w:pPr>
              <w:spacing w:line="260" w:lineRule="auto"/>
              <w:rPr>
                <w:rFonts w:ascii="Arial"/>
                <w:sz w:val="21"/>
              </w:rPr>
            </w:pPr>
          </w:p>
          <w:p w14:paraId="297EEAD0">
            <w:pPr>
              <w:spacing w:line="260" w:lineRule="auto"/>
              <w:rPr>
                <w:rFonts w:ascii="Arial"/>
                <w:sz w:val="21"/>
              </w:rPr>
            </w:pPr>
          </w:p>
          <w:p w14:paraId="62FAE29F">
            <w:pPr>
              <w:spacing w:line="260" w:lineRule="auto"/>
              <w:rPr>
                <w:rFonts w:ascii="Arial"/>
                <w:sz w:val="21"/>
              </w:rPr>
            </w:pPr>
          </w:p>
          <w:p w14:paraId="020661BE">
            <w:pPr>
              <w:spacing w:line="260" w:lineRule="auto"/>
              <w:rPr>
                <w:rFonts w:ascii="Arial"/>
                <w:sz w:val="21"/>
              </w:rPr>
            </w:pPr>
          </w:p>
          <w:p w14:paraId="60790E4A">
            <w:pPr>
              <w:spacing w:line="260" w:lineRule="auto"/>
              <w:rPr>
                <w:rFonts w:ascii="Arial"/>
                <w:sz w:val="21"/>
              </w:rPr>
            </w:pPr>
          </w:p>
          <w:p w14:paraId="158AFA62">
            <w:pPr>
              <w:pStyle w:val="7"/>
              <w:spacing w:before="78" w:line="224" w:lineRule="auto"/>
              <w:ind w:left="226"/>
            </w:pPr>
            <w:r>
              <w:rPr>
                <w:spacing w:val="-5"/>
              </w:rPr>
              <w:t>不调整</w:t>
            </w:r>
          </w:p>
        </w:tc>
      </w:tr>
      <w:tr w14:paraId="35CC4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983" w:type="dxa"/>
            <w:tcBorders>
              <w:left w:val="nil"/>
            </w:tcBorders>
            <w:vAlign w:val="top"/>
          </w:tcPr>
          <w:p w14:paraId="23CB1C86">
            <w:pPr>
              <w:pStyle w:val="7"/>
              <w:spacing w:before="271" w:line="223" w:lineRule="auto"/>
              <w:ind w:left="152"/>
            </w:pPr>
            <w:r>
              <w:rPr>
                <w:spacing w:val="-6"/>
              </w:rPr>
              <w:t>河流型</w:t>
            </w:r>
          </w:p>
        </w:tc>
        <w:tc>
          <w:tcPr>
            <w:tcW w:w="1477" w:type="dxa"/>
            <w:vAlign w:val="top"/>
          </w:tcPr>
          <w:p w14:paraId="70BF895B">
            <w:pPr>
              <w:pStyle w:val="7"/>
              <w:spacing w:before="76" w:line="263" w:lineRule="auto"/>
              <w:ind w:left="514" w:right="137" w:hanging="360"/>
            </w:pPr>
            <w:r>
              <w:rPr>
                <w:spacing w:val="-5"/>
              </w:rPr>
              <w:t>马桥水厂水</w:t>
            </w:r>
            <w:r>
              <w:rPr>
                <w:spacing w:val="3"/>
              </w:rPr>
              <w:t xml:space="preserve"> </w:t>
            </w:r>
            <w:r>
              <w:rPr>
                <w:spacing w:val="-6"/>
              </w:rPr>
              <w:t>源地</w:t>
            </w:r>
          </w:p>
        </w:tc>
        <w:tc>
          <w:tcPr>
            <w:tcW w:w="1241" w:type="dxa"/>
            <w:vAlign w:val="top"/>
          </w:tcPr>
          <w:p w14:paraId="065D8090">
            <w:pPr>
              <w:pStyle w:val="7"/>
              <w:spacing w:before="271" w:line="223" w:lineRule="auto"/>
              <w:ind w:left="395"/>
            </w:pPr>
            <w:r>
              <w:rPr>
                <w:spacing w:val="-5"/>
              </w:rPr>
              <w:t>淦河</w:t>
            </w:r>
          </w:p>
        </w:tc>
        <w:tc>
          <w:tcPr>
            <w:tcW w:w="3028" w:type="dxa"/>
            <w:vAlign w:val="top"/>
          </w:tcPr>
          <w:p w14:paraId="09214048">
            <w:pPr>
              <w:pStyle w:val="7"/>
              <w:spacing w:before="75" w:line="223" w:lineRule="auto"/>
              <w:ind w:left="311"/>
            </w:pPr>
            <w:r>
              <w:rPr>
                <w:spacing w:val="-1"/>
              </w:rPr>
              <w:t>N29°48'15.6",E114°</w:t>
            </w:r>
          </w:p>
          <w:p w14:paraId="703D17E3">
            <w:pPr>
              <w:pStyle w:val="7"/>
              <w:spacing w:before="114" w:line="201" w:lineRule="auto"/>
              <w:ind w:left="1041"/>
            </w:pPr>
            <w:r>
              <w:rPr>
                <w:spacing w:val="-2"/>
              </w:rPr>
              <w:t>20'54.8"</w:t>
            </w:r>
          </w:p>
        </w:tc>
        <w:tc>
          <w:tcPr>
            <w:tcW w:w="1268" w:type="dxa"/>
            <w:vMerge w:val="continue"/>
            <w:tcBorders>
              <w:top w:val="nil"/>
              <w:bottom w:val="nil"/>
            </w:tcBorders>
            <w:vAlign w:val="top"/>
          </w:tcPr>
          <w:p w14:paraId="649BC6C1">
            <w:pPr>
              <w:rPr>
                <w:rFonts w:ascii="Arial"/>
                <w:sz w:val="21"/>
              </w:rPr>
            </w:pPr>
          </w:p>
        </w:tc>
        <w:tc>
          <w:tcPr>
            <w:tcW w:w="1135" w:type="dxa"/>
            <w:vMerge w:val="continue"/>
            <w:tcBorders>
              <w:top w:val="nil"/>
              <w:bottom w:val="nil"/>
              <w:right w:val="nil"/>
            </w:tcBorders>
            <w:vAlign w:val="top"/>
          </w:tcPr>
          <w:p w14:paraId="0DC74140">
            <w:pPr>
              <w:rPr>
                <w:rFonts w:ascii="Arial"/>
                <w:sz w:val="21"/>
              </w:rPr>
            </w:pPr>
          </w:p>
        </w:tc>
      </w:tr>
      <w:tr w14:paraId="634E2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983" w:type="dxa"/>
            <w:tcBorders>
              <w:left w:val="nil"/>
            </w:tcBorders>
            <w:vAlign w:val="top"/>
          </w:tcPr>
          <w:p w14:paraId="16DC6D94">
            <w:pPr>
              <w:pStyle w:val="7"/>
              <w:spacing w:before="275" w:line="223" w:lineRule="auto"/>
              <w:ind w:left="152"/>
            </w:pPr>
            <w:r>
              <w:rPr>
                <w:spacing w:val="-6"/>
              </w:rPr>
              <w:t>河流型</w:t>
            </w:r>
          </w:p>
        </w:tc>
        <w:tc>
          <w:tcPr>
            <w:tcW w:w="1477" w:type="dxa"/>
            <w:vAlign w:val="top"/>
          </w:tcPr>
          <w:p w14:paraId="172F6C85">
            <w:pPr>
              <w:pStyle w:val="7"/>
              <w:spacing w:before="79" w:line="263" w:lineRule="auto"/>
              <w:ind w:left="514" w:right="137" w:hanging="357"/>
            </w:pPr>
            <w:r>
              <w:rPr>
                <w:spacing w:val="-5"/>
              </w:rPr>
              <w:t>高桥水厂水</w:t>
            </w:r>
            <w:r>
              <w:t xml:space="preserve"> </w:t>
            </w:r>
            <w:r>
              <w:rPr>
                <w:spacing w:val="-6"/>
              </w:rPr>
              <w:t>源地</w:t>
            </w:r>
          </w:p>
        </w:tc>
        <w:tc>
          <w:tcPr>
            <w:tcW w:w="1241" w:type="dxa"/>
            <w:vAlign w:val="top"/>
          </w:tcPr>
          <w:p w14:paraId="4A09F7BE">
            <w:pPr>
              <w:pStyle w:val="7"/>
              <w:spacing w:before="275" w:line="222" w:lineRule="auto"/>
              <w:ind w:left="280"/>
            </w:pPr>
            <w:r>
              <w:rPr>
                <w:spacing w:val="-6"/>
              </w:rPr>
              <w:t>高桥河</w:t>
            </w:r>
          </w:p>
        </w:tc>
        <w:tc>
          <w:tcPr>
            <w:tcW w:w="3028" w:type="dxa"/>
            <w:vAlign w:val="top"/>
          </w:tcPr>
          <w:p w14:paraId="2404A80C">
            <w:pPr>
              <w:pStyle w:val="7"/>
              <w:spacing w:before="79" w:line="227" w:lineRule="auto"/>
              <w:ind w:left="311"/>
            </w:pPr>
            <w:r>
              <w:rPr>
                <w:spacing w:val="-1"/>
              </w:rPr>
              <w:t>N29°51'5.79"，114°</w:t>
            </w:r>
          </w:p>
          <w:p w14:paraId="090F179F">
            <w:pPr>
              <w:pStyle w:val="7"/>
              <w:spacing w:before="108" w:line="201" w:lineRule="auto"/>
              <w:ind w:left="983"/>
            </w:pPr>
            <w:r>
              <w:rPr>
                <w:spacing w:val="-2"/>
              </w:rPr>
              <w:t>30'28.12"</w:t>
            </w:r>
          </w:p>
        </w:tc>
        <w:tc>
          <w:tcPr>
            <w:tcW w:w="1268" w:type="dxa"/>
            <w:vMerge w:val="continue"/>
            <w:tcBorders>
              <w:top w:val="nil"/>
              <w:bottom w:val="nil"/>
            </w:tcBorders>
            <w:vAlign w:val="top"/>
          </w:tcPr>
          <w:p w14:paraId="7CCB9236">
            <w:pPr>
              <w:rPr>
                <w:rFonts w:ascii="Arial"/>
                <w:sz w:val="21"/>
              </w:rPr>
            </w:pPr>
          </w:p>
        </w:tc>
        <w:tc>
          <w:tcPr>
            <w:tcW w:w="1135" w:type="dxa"/>
            <w:vMerge w:val="continue"/>
            <w:tcBorders>
              <w:top w:val="nil"/>
              <w:bottom w:val="nil"/>
              <w:right w:val="nil"/>
            </w:tcBorders>
            <w:vAlign w:val="top"/>
          </w:tcPr>
          <w:p w14:paraId="1E59DB81">
            <w:pPr>
              <w:rPr>
                <w:rFonts w:ascii="Arial"/>
                <w:sz w:val="21"/>
              </w:rPr>
            </w:pPr>
          </w:p>
        </w:tc>
      </w:tr>
      <w:tr w14:paraId="44166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983" w:type="dxa"/>
            <w:tcBorders>
              <w:left w:val="nil"/>
            </w:tcBorders>
            <w:vAlign w:val="top"/>
          </w:tcPr>
          <w:p w14:paraId="2324DB8D">
            <w:pPr>
              <w:pStyle w:val="7"/>
              <w:spacing w:before="277" w:line="223" w:lineRule="auto"/>
              <w:ind w:left="152"/>
            </w:pPr>
            <w:r>
              <w:rPr>
                <w:spacing w:val="-6"/>
              </w:rPr>
              <w:t>河流型</w:t>
            </w:r>
          </w:p>
        </w:tc>
        <w:tc>
          <w:tcPr>
            <w:tcW w:w="1477" w:type="dxa"/>
            <w:vAlign w:val="top"/>
          </w:tcPr>
          <w:p w14:paraId="2D6C83F9">
            <w:pPr>
              <w:pStyle w:val="7"/>
              <w:spacing w:before="83" w:line="261" w:lineRule="auto"/>
              <w:ind w:left="269" w:right="137" w:hanging="120"/>
            </w:pPr>
            <w:r>
              <w:rPr>
                <w:spacing w:val="-4"/>
              </w:rPr>
              <w:t>双溪中心水</w:t>
            </w:r>
            <w:r>
              <w:rPr>
                <w:spacing w:val="3"/>
              </w:rPr>
              <w:t xml:space="preserve"> </w:t>
            </w:r>
            <w:r>
              <w:rPr>
                <w:spacing w:val="-3"/>
              </w:rPr>
              <w:t>厂水源地</w:t>
            </w:r>
          </w:p>
        </w:tc>
        <w:tc>
          <w:tcPr>
            <w:tcW w:w="1241" w:type="dxa"/>
            <w:vAlign w:val="top"/>
          </w:tcPr>
          <w:p w14:paraId="00019385">
            <w:pPr>
              <w:pStyle w:val="7"/>
              <w:spacing w:before="84" w:line="260" w:lineRule="auto"/>
              <w:ind w:left="152" w:right="155" w:firstLine="127"/>
            </w:pPr>
            <w:r>
              <w:rPr>
                <w:spacing w:val="-8"/>
              </w:rPr>
              <w:t>高桥河</w:t>
            </w:r>
            <w:r>
              <w:t xml:space="preserve">  </w:t>
            </w:r>
            <w:r>
              <w:rPr>
                <w:spacing w:val="-8"/>
              </w:rPr>
              <w:t>（杨堡）</w:t>
            </w:r>
          </w:p>
        </w:tc>
        <w:tc>
          <w:tcPr>
            <w:tcW w:w="3028" w:type="dxa"/>
            <w:vAlign w:val="top"/>
          </w:tcPr>
          <w:p w14:paraId="2B1384B9">
            <w:pPr>
              <w:pStyle w:val="7"/>
              <w:spacing w:before="83" w:line="223" w:lineRule="auto"/>
              <w:ind w:left="311"/>
            </w:pPr>
            <w:r>
              <w:rPr>
                <w:spacing w:val="-1"/>
              </w:rPr>
              <w:t>N29°55'19.6",E114°</w:t>
            </w:r>
          </w:p>
          <w:p w14:paraId="6B849FCB">
            <w:pPr>
              <w:pStyle w:val="7"/>
              <w:spacing w:before="113" w:line="201" w:lineRule="auto"/>
              <w:ind w:left="1043"/>
            </w:pPr>
            <w:r>
              <w:rPr>
                <w:spacing w:val="-2"/>
              </w:rPr>
              <w:t>30'00.6"</w:t>
            </w:r>
          </w:p>
        </w:tc>
        <w:tc>
          <w:tcPr>
            <w:tcW w:w="1268" w:type="dxa"/>
            <w:vMerge w:val="continue"/>
            <w:tcBorders>
              <w:top w:val="nil"/>
              <w:bottom w:val="nil"/>
            </w:tcBorders>
            <w:vAlign w:val="top"/>
          </w:tcPr>
          <w:p w14:paraId="75CFE596">
            <w:pPr>
              <w:rPr>
                <w:rFonts w:ascii="Arial"/>
                <w:sz w:val="21"/>
              </w:rPr>
            </w:pPr>
          </w:p>
        </w:tc>
        <w:tc>
          <w:tcPr>
            <w:tcW w:w="1135" w:type="dxa"/>
            <w:vMerge w:val="continue"/>
            <w:tcBorders>
              <w:top w:val="nil"/>
              <w:bottom w:val="nil"/>
              <w:right w:val="nil"/>
            </w:tcBorders>
            <w:vAlign w:val="top"/>
          </w:tcPr>
          <w:p w14:paraId="2A757FA3">
            <w:pPr>
              <w:rPr>
                <w:rFonts w:ascii="Arial"/>
                <w:sz w:val="21"/>
              </w:rPr>
            </w:pPr>
          </w:p>
        </w:tc>
      </w:tr>
      <w:tr w14:paraId="38AC3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983" w:type="dxa"/>
            <w:tcBorders>
              <w:left w:val="nil"/>
            </w:tcBorders>
            <w:vAlign w:val="top"/>
          </w:tcPr>
          <w:p w14:paraId="6BAD71FA">
            <w:pPr>
              <w:pStyle w:val="7"/>
              <w:spacing w:before="281" w:line="222" w:lineRule="auto"/>
              <w:ind w:left="151"/>
            </w:pPr>
            <w:r>
              <w:rPr>
                <w:spacing w:val="-5"/>
              </w:rPr>
              <w:t>湖库型</w:t>
            </w:r>
          </w:p>
        </w:tc>
        <w:tc>
          <w:tcPr>
            <w:tcW w:w="1477" w:type="dxa"/>
            <w:vAlign w:val="top"/>
          </w:tcPr>
          <w:p w14:paraId="72B0AF40">
            <w:pPr>
              <w:pStyle w:val="7"/>
              <w:spacing w:before="84" w:line="262" w:lineRule="auto"/>
              <w:ind w:left="269" w:right="137" w:hanging="120"/>
            </w:pPr>
            <w:r>
              <w:rPr>
                <w:spacing w:val="-4"/>
              </w:rPr>
              <w:t>横沟思源水</w:t>
            </w:r>
            <w:r>
              <w:rPr>
                <w:spacing w:val="3"/>
              </w:rPr>
              <w:t xml:space="preserve"> </w:t>
            </w:r>
            <w:r>
              <w:rPr>
                <w:spacing w:val="-3"/>
              </w:rPr>
              <w:t>厂水源地</w:t>
            </w:r>
          </w:p>
        </w:tc>
        <w:tc>
          <w:tcPr>
            <w:tcW w:w="1241" w:type="dxa"/>
            <w:vAlign w:val="top"/>
          </w:tcPr>
          <w:p w14:paraId="0F2948D9">
            <w:pPr>
              <w:pStyle w:val="7"/>
              <w:spacing w:before="281" w:line="222" w:lineRule="auto"/>
              <w:ind w:left="156"/>
            </w:pPr>
            <w:r>
              <w:rPr>
                <w:spacing w:val="-5"/>
              </w:rPr>
              <w:t>五一水库</w:t>
            </w:r>
          </w:p>
        </w:tc>
        <w:tc>
          <w:tcPr>
            <w:tcW w:w="3028" w:type="dxa"/>
            <w:vAlign w:val="top"/>
          </w:tcPr>
          <w:p w14:paraId="6C5DC633">
            <w:pPr>
              <w:pStyle w:val="7"/>
              <w:spacing w:before="85" w:line="223" w:lineRule="auto"/>
              <w:ind w:left="311"/>
            </w:pPr>
            <w:r>
              <w:rPr>
                <w:spacing w:val="-1"/>
              </w:rPr>
              <w:t>N29°55'18.0",E114°</w:t>
            </w:r>
          </w:p>
          <w:p w14:paraId="57F1E0A9">
            <w:pPr>
              <w:pStyle w:val="7"/>
              <w:spacing w:before="114" w:line="201" w:lineRule="auto"/>
              <w:ind w:left="1041"/>
            </w:pPr>
            <w:r>
              <w:rPr>
                <w:spacing w:val="-2"/>
              </w:rPr>
              <w:t>25'18.3"</w:t>
            </w:r>
          </w:p>
        </w:tc>
        <w:tc>
          <w:tcPr>
            <w:tcW w:w="1268" w:type="dxa"/>
            <w:vMerge w:val="continue"/>
            <w:tcBorders>
              <w:top w:val="nil"/>
              <w:bottom w:val="nil"/>
            </w:tcBorders>
            <w:vAlign w:val="top"/>
          </w:tcPr>
          <w:p w14:paraId="17FEC718">
            <w:pPr>
              <w:rPr>
                <w:rFonts w:ascii="Arial"/>
                <w:sz w:val="21"/>
              </w:rPr>
            </w:pPr>
          </w:p>
        </w:tc>
        <w:tc>
          <w:tcPr>
            <w:tcW w:w="1135" w:type="dxa"/>
            <w:vMerge w:val="continue"/>
            <w:tcBorders>
              <w:top w:val="nil"/>
              <w:bottom w:val="nil"/>
              <w:right w:val="nil"/>
            </w:tcBorders>
            <w:vAlign w:val="top"/>
          </w:tcPr>
          <w:p w14:paraId="7CCAC701">
            <w:pPr>
              <w:rPr>
                <w:rFonts w:ascii="Arial"/>
                <w:sz w:val="21"/>
              </w:rPr>
            </w:pPr>
          </w:p>
        </w:tc>
      </w:tr>
      <w:tr w14:paraId="313C7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983" w:type="dxa"/>
            <w:tcBorders>
              <w:left w:val="nil"/>
            </w:tcBorders>
            <w:vAlign w:val="top"/>
          </w:tcPr>
          <w:p w14:paraId="474FB229">
            <w:pPr>
              <w:pStyle w:val="7"/>
              <w:spacing w:before="285" w:line="222" w:lineRule="auto"/>
              <w:ind w:left="151"/>
            </w:pPr>
            <w:r>
              <w:rPr>
                <w:spacing w:val="-5"/>
              </w:rPr>
              <w:t>湖库型</w:t>
            </w:r>
          </w:p>
        </w:tc>
        <w:tc>
          <w:tcPr>
            <w:tcW w:w="1477" w:type="dxa"/>
            <w:vAlign w:val="top"/>
          </w:tcPr>
          <w:p w14:paraId="11B7A1A9">
            <w:pPr>
              <w:pStyle w:val="7"/>
              <w:spacing w:before="89" w:line="261" w:lineRule="auto"/>
              <w:ind w:left="388" w:right="137" w:hanging="234"/>
            </w:pPr>
            <w:r>
              <w:rPr>
                <w:spacing w:val="-5"/>
              </w:rPr>
              <w:t>汀泗桥水厂</w:t>
            </w:r>
            <w:r>
              <w:rPr>
                <w:spacing w:val="3"/>
              </w:rPr>
              <w:t xml:space="preserve"> </w:t>
            </w:r>
            <w:r>
              <w:rPr>
                <w:spacing w:val="-4"/>
              </w:rPr>
              <w:t>水源地</w:t>
            </w:r>
          </w:p>
        </w:tc>
        <w:tc>
          <w:tcPr>
            <w:tcW w:w="1241" w:type="dxa"/>
            <w:vAlign w:val="top"/>
          </w:tcPr>
          <w:p w14:paraId="098BDBEA">
            <w:pPr>
              <w:pStyle w:val="7"/>
              <w:spacing w:before="285" w:line="222" w:lineRule="auto"/>
              <w:ind w:left="151"/>
            </w:pPr>
            <w:r>
              <w:rPr>
                <w:spacing w:val="-3"/>
              </w:rPr>
              <w:t>双石水库</w:t>
            </w:r>
          </w:p>
        </w:tc>
        <w:tc>
          <w:tcPr>
            <w:tcW w:w="3028" w:type="dxa"/>
            <w:vAlign w:val="top"/>
          </w:tcPr>
          <w:p w14:paraId="2EA00E35">
            <w:pPr>
              <w:pStyle w:val="7"/>
              <w:spacing w:before="89" w:line="223" w:lineRule="auto"/>
              <w:ind w:left="311"/>
            </w:pPr>
            <w:r>
              <w:rPr>
                <w:spacing w:val="-1"/>
              </w:rPr>
              <w:t>N29°44'30.1",E114°</w:t>
            </w:r>
          </w:p>
          <w:p w14:paraId="0F6A46E1">
            <w:pPr>
              <w:pStyle w:val="7"/>
              <w:spacing w:before="113" w:line="201" w:lineRule="auto"/>
              <w:ind w:left="1040"/>
            </w:pPr>
            <w:r>
              <w:rPr>
                <w:spacing w:val="-2"/>
              </w:rPr>
              <w:t>09'33.8"</w:t>
            </w:r>
          </w:p>
        </w:tc>
        <w:tc>
          <w:tcPr>
            <w:tcW w:w="1268" w:type="dxa"/>
            <w:vMerge w:val="continue"/>
            <w:tcBorders>
              <w:top w:val="nil"/>
              <w:bottom w:val="nil"/>
            </w:tcBorders>
            <w:vAlign w:val="top"/>
          </w:tcPr>
          <w:p w14:paraId="7E4AE342">
            <w:pPr>
              <w:rPr>
                <w:rFonts w:ascii="Arial"/>
                <w:sz w:val="21"/>
              </w:rPr>
            </w:pPr>
          </w:p>
        </w:tc>
        <w:tc>
          <w:tcPr>
            <w:tcW w:w="1135" w:type="dxa"/>
            <w:vMerge w:val="continue"/>
            <w:tcBorders>
              <w:top w:val="nil"/>
              <w:bottom w:val="nil"/>
              <w:right w:val="nil"/>
            </w:tcBorders>
            <w:vAlign w:val="top"/>
          </w:tcPr>
          <w:p w14:paraId="19536EC1">
            <w:pPr>
              <w:rPr>
                <w:rFonts w:ascii="Arial"/>
                <w:sz w:val="21"/>
              </w:rPr>
            </w:pPr>
          </w:p>
        </w:tc>
      </w:tr>
      <w:tr w14:paraId="2B833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983" w:type="dxa"/>
            <w:tcBorders>
              <w:left w:val="nil"/>
              <w:bottom w:val="single" w:color="000000" w:sz="10" w:space="0"/>
            </w:tcBorders>
            <w:vAlign w:val="top"/>
          </w:tcPr>
          <w:p w14:paraId="6E15AEBA">
            <w:pPr>
              <w:pStyle w:val="7"/>
              <w:spacing w:before="287" w:line="222" w:lineRule="auto"/>
              <w:ind w:left="151"/>
            </w:pPr>
            <w:r>
              <w:rPr>
                <w:spacing w:val="-5"/>
              </w:rPr>
              <w:t>湖库型</w:t>
            </w:r>
          </w:p>
        </w:tc>
        <w:tc>
          <w:tcPr>
            <w:tcW w:w="1477" w:type="dxa"/>
            <w:tcBorders>
              <w:bottom w:val="single" w:color="000000" w:sz="10" w:space="0"/>
            </w:tcBorders>
            <w:vAlign w:val="top"/>
          </w:tcPr>
          <w:p w14:paraId="6028E452">
            <w:pPr>
              <w:pStyle w:val="7"/>
              <w:spacing w:before="91" w:line="263" w:lineRule="auto"/>
              <w:ind w:left="513" w:right="137" w:hanging="364"/>
            </w:pPr>
            <w:r>
              <w:rPr>
                <w:spacing w:val="-4"/>
              </w:rPr>
              <w:t>桂花水厂水</w:t>
            </w:r>
            <w:r>
              <w:rPr>
                <w:spacing w:val="3"/>
              </w:rPr>
              <w:t xml:space="preserve"> </w:t>
            </w:r>
            <w:r>
              <w:rPr>
                <w:spacing w:val="-6"/>
              </w:rPr>
              <w:t>源地</w:t>
            </w:r>
          </w:p>
        </w:tc>
        <w:tc>
          <w:tcPr>
            <w:tcW w:w="1241" w:type="dxa"/>
            <w:tcBorders>
              <w:bottom w:val="single" w:color="000000" w:sz="10" w:space="0"/>
            </w:tcBorders>
            <w:vAlign w:val="top"/>
          </w:tcPr>
          <w:p w14:paraId="0EB49BCC">
            <w:pPr>
              <w:pStyle w:val="7"/>
              <w:spacing w:before="91" w:line="261" w:lineRule="auto"/>
              <w:ind w:left="515" w:right="139" w:hanging="350"/>
            </w:pPr>
            <w:r>
              <w:rPr>
                <w:spacing w:val="-8"/>
              </w:rPr>
              <w:t>鸣水泉水</w:t>
            </w:r>
            <w:r>
              <w:rPr>
                <w:spacing w:val="1"/>
              </w:rPr>
              <w:t xml:space="preserve"> </w:t>
            </w:r>
            <w:r>
              <w:t>库</w:t>
            </w:r>
          </w:p>
        </w:tc>
        <w:tc>
          <w:tcPr>
            <w:tcW w:w="3028" w:type="dxa"/>
            <w:tcBorders>
              <w:bottom w:val="single" w:color="000000" w:sz="10" w:space="0"/>
            </w:tcBorders>
            <w:vAlign w:val="top"/>
          </w:tcPr>
          <w:p w14:paraId="04843479">
            <w:pPr>
              <w:pStyle w:val="7"/>
              <w:spacing w:before="92" w:line="223" w:lineRule="auto"/>
              <w:ind w:left="311"/>
            </w:pPr>
            <w:r>
              <w:rPr>
                <w:spacing w:val="-1"/>
              </w:rPr>
              <w:t>N29°43'02.6",E114°</w:t>
            </w:r>
          </w:p>
          <w:p w14:paraId="7E4ECABD">
            <w:pPr>
              <w:pStyle w:val="7"/>
              <w:spacing w:before="113" w:line="201" w:lineRule="auto"/>
              <w:ind w:left="1056"/>
            </w:pPr>
            <w:r>
              <w:rPr>
                <w:spacing w:val="-4"/>
              </w:rPr>
              <w:t>18'31.1"</w:t>
            </w:r>
          </w:p>
        </w:tc>
        <w:tc>
          <w:tcPr>
            <w:tcW w:w="1268" w:type="dxa"/>
            <w:vMerge w:val="continue"/>
            <w:tcBorders>
              <w:top w:val="nil"/>
              <w:bottom w:val="single" w:color="000000" w:sz="10" w:space="0"/>
            </w:tcBorders>
            <w:vAlign w:val="top"/>
          </w:tcPr>
          <w:p w14:paraId="57B127CA">
            <w:pPr>
              <w:rPr>
                <w:rFonts w:ascii="Arial"/>
                <w:sz w:val="21"/>
              </w:rPr>
            </w:pPr>
          </w:p>
        </w:tc>
        <w:tc>
          <w:tcPr>
            <w:tcW w:w="1135" w:type="dxa"/>
            <w:vMerge w:val="continue"/>
            <w:tcBorders>
              <w:top w:val="nil"/>
              <w:bottom w:val="single" w:color="000000" w:sz="10" w:space="0"/>
              <w:right w:val="nil"/>
            </w:tcBorders>
            <w:vAlign w:val="top"/>
          </w:tcPr>
          <w:p w14:paraId="15E01AA9">
            <w:pPr>
              <w:rPr>
                <w:rFonts w:ascii="Arial"/>
                <w:sz w:val="21"/>
              </w:rPr>
            </w:pPr>
          </w:p>
        </w:tc>
      </w:tr>
    </w:tbl>
    <w:p w14:paraId="1932A4DC">
      <w:pPr>
        <w:pStyle w:val="2"/>
      </w:pPr>
    </w:p>
    <w:p w14:paraId="40B3B1EA">
      <w:pPr>
        <w:sectPr>
          <w:footerReference r:id="rId35" w:type="default"/>
          <w:pgSz w:w="11905" w:h="16840"/>
          <w:pgMar w:top="400" w:right="1187" w:bottom="1485" w:left="1365" w:header="0" w:footer="1104" w:gutter="0"/>
          <w:cols w:space="720" w:num="1"/>
        </w:sectPr>
      </w:pPr>
    </w:p>
    <w:p w14:paraId="1DF949D4">
      <w:pPr>
        <w:pStyle w:val="2"/>
        <w:spacing w:line="283" w:lineRule="auto"/>
      </w:pPr>
    </w:p>
    <w:p w14:paraId="69397754">
      <w:pPr>
        <w:pStyle w:val="2"/>
        <w:spacing w:line="284" w:lineRule="auto"/>
      </w:pPr>
    </w:p>
    <w:p w14:paraId="5CCE9298">
      <w:pPr>
        <w:pStyle w:val="2"/>
        <w:spacing w:line="284" w:lineRule="auto"/>
      </w:pPr>
    </w:p>
    <w:p w14:paraId="668564E2">
      <w:pPr>
        <w:spacing w:line="87" w:lineRule="exact"/>
        <w:ind w:firstLine="108"/>
      </w:pPr>
      <w:r>
        <w:rPr>
          <w:position w:val="-1"/>
        </w:rPr>
        <w:drawing>
          <wp:inline distT="0" distB="0" distL="0" distR="0">
            <wp:extent cx="5867400" cy="5524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66"/>
                    <a:stretch>
                      <a:fillRect/>
                    </a:stretch>
                  </pic:blipFill>
                  <pic:spPr>
                    <a:xfrm>
                      <a:off x="0" y="0"/>
                      <a:ext cx="5867400" cy="55626"/>
                    </a:xfrm>
                    <a:prstGeom prst="rect">
                      <a:avLst/>
                    </a:prstGeom>
                  </pic:spPr>
                </pic:pic>
              </a:graphicData>
            </a:graphic>
          </wp:inline>
        </w:drawing>
      </w:r>
    </w:p>
    <w:p w14:paraId="5FB674D1">
      <w:pPr>
        <w:spacing w:line="95" w:lineRule="exact"/>
      </w:pPr>
    </w:p>
    <w:tbl>
      <w:tblPr>
        <w:tblStyle w:val="6"/>
        <w:tblW w:w="913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3"/>
        <w:gridCol w:w="1477"/>
        <w:gridCol w:w="1241"/>
        <w:gridCol w:w="3028"/>
        <w:gridCol w:w="1268"/>
        <w:gridCol w:w="1135"/>
      </w:tblGrid>
      <w:tr w14:paraId="38C13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983" w:type="dxa"/>
            <w:tcBorders>
              <w:top w:val="single" w:color="000000" w:sz="10" w:space="0"/>
              <w:left w:val="nil"/>
              <w:bottom w:val="single" w:color="000000" w:sz="10" w:space="0"/>
            </w:tcBorders>
            <w:vAlign w:val="top"/>
          </w:tcPr>
          <w:p w14:paraId="3422671A">
            <w:pPr>
              <w:spacing w:line="348" w:lineRule="auto"/>
              <w:rPr>
                <w:rFonts w:ascii="Arial"/>
                <w:sz w:val="21"/>
              </w:rPr>
            </w:pPr>
          </w:p>
          <w:p w14:paraId="39E3215A">
            <w:pPr>
              <w:pStyle w:val="7"/>
              <w:spacing w:before="78" w:line="224" w:lineRule="auto"/>
              <w:ind w:left="268"/>
            </w:pPr>
            <w:r>
              <w:rPr>
                <w:spacing w:val="-5"/>
                <w14:textOutline w14:w="3048" w14:cap="flat" w14:cmpd="sng">
                  <w14:solidFill>
                    <w14:srgbClr w14:val="000000"/>
                  </w14:solidFill>
                  <w14:prstDash w14:val="solid"/>
                  <w14:miter w14:val="0"/>
                </w14:textOutline>
              </w:rPr>
              <w:t>类型</w:t>
            </w:r>
          </w:p>
        </w:tc>
        <w:tc>
          <w:tcPr>
            <w:tcW w:w="1477" w:type="dxa"/>
            <w:tcBorders>
              <w:top w:val="single" w:color="000000" w:sz="10" w:space="0"/>
              <w:bottom w:val="single" w:color="000000" w:sz="10" w:space="0"/>
            </w:tcBorders>
            <w:vAlign w:val="top"/>
          </w:tcPr>
          <w:p w14:paraId="1451AA49">
            <w:pPr>
              <w:spacing w:line="347" w:lineRule="auto"/>
              <w:rPr>
                <w:rFonts w:ascii="Arial"/>
                <w:sz w:val="21"/>
              </w:rPr>
            </w:pPr>
          </w:p>
          <w:p w14:paraId="16047931">
            <w:pPr>
              <w:pStyle w:val="7"/>
              <w:spacing w:before="78" w:line="223" w:lineRule="auto"/>
              <w:ind w:left="388"/>
            </w:pPr>
            <w:r>
              <w:rPr>
                <w:spacing w:val="-3"/>
                <w14:textOutline w14:w="3048" w14:cap="flat" w14:cmpd="sng">
                  <w14:solidFill>
                    <w14:srgbClr w14:val="000000"/>
                  </w14:solidFill>
                  <w14:prstDash w14:val="solid"/>
                  <w14:miter w14:val="0"/>
                </w14:textOutline>
              </w:rPr>
              <w:t>水源地</w:t>
            </w:r>
          </w:p>
        </w:tc>
        <w:tc>
          <w:tcPr>
            <w:tcW w:w="1241" w:type="dxa"/>
            <w:tcBorders>
              <w:top w:val="single" w:color="000000" w:sz="10" w:space="0"/>
              <w:bottom w:val="single" w:color="000000" w:sz="10" w:space="0"/>
            </w:tcBorders>
            <w:vAlign w:val="top"/>
          </w:tcPr>
          <w:p w14:paraId="364938FF">
            <w:pPr>
              <w:spacing w:line="347" w:lineRule="auto"/>
              <w:rPr>
                <w:rFonts w:ascii="Arial"/>
                <w:sz w:val="21"/>
              </w:rPr>
            </w:pPr>
          </w:p>
          <w:p w14:paraId="61003313">
            <w:pPr>
              <w:pStyle w:val="7"/>
              <w:spacing w:before="78" w:line="222" w:lineRule="auto"/>
              <w:ind w:left="390"/>
            </w:pPr>
            <w:r>
              <w:rPr>
                <w:spacing w:val="-4"/>
                <w14:textOutline w14:w="3048" w14:cap="flat" w14:cmpd="sng">
                  <w14:solidFill>
                    <w14:srgbClr w14:val="000000"/>
                  </w14:solidFill>
                  <w14:prstDash w14:val="solid"/>
                  <w14:miter w14:val="0"/>
                </w14:textOutline>
              </w:rPr>
              <w:t>水体</w:t>
            </w:r>
          </w:p>
        </w:tc>
        <w:tc>
          <w:tcPr>
            <w:tcW w:w="3028" w:type="dxa"/>
            <w:tcBorders>
              <w:top w:val="single" w:color="000000" w:sz="10" w:space="0"/>
              <w:bottom w:val="single" w:color="000000" w:sz="10" w:space="0"/>
            </w:tcBorders>
            <w:vAlign w:val="top"/>
          </w:tcPr>
          <w:p w14:paraId="6E33B8A5">
            <w:pPr>
              <w:spacing w:line="347" w:lineRule="auto"/>
              <w:rPr>
                <w:rFonts w:ascii="Arial"/>
                <w:sz w:val="21"/>
              </w:rPr>
            </w:pPr>
          </w:p>
          <w:p w14:paraId="1D8F411B">
            <w:pPr>
              <w:pStyle w:val="7"/>
              <w:spacing w:before="78" w:line="222" w:lineRule="auto"/>
              <w:ind w:left="926"/>
            </w:pPr>
            <w:r>
              <w:rPr>
                <w:spacing w:val="-3"/>
                <w14:textOutline w14:w="3048" w14:cap="flat" w14:cmpd="sng">
                  <w14:solidFill>
                    <w14:srgbClr w14:val="000000"/>
                  </w14:solidFill>
                  <w14:prstDash w14:val="solid"/>
                  <w14:miter w14:val="0"/>
                </w14:textOutline>
              </w:rPr>
              <w:t>取水口坐标</w:t>
            </w:r>
          </w:p>
        </w:tc>
        <w:tc>
          <w:tcPr>
            <w:tcW w:w="1268" w:type="dxa"/>
            <w:tcBorders>
              <w:top w:val="single" w:color="000000" w:sz="10" w:space="0"/>
              <w:bottom w:val="single" w:color="000000" w:sz="10" w:space="0"/>
            </w:tcBorders>
            <w:vAlign w:val="top"/>
          </w:tcPr>
          <w:p w14:paraId="0589D36F">
            <w:pPr>
              <w:pStyle w:val="7"/>
              <w:spacing w:before="234" w:line="260" w:lineRule="auto"/>
              <w:ind w:left="166" w:right="150"/>
            </w:pPr>
            <w:r>
              <w:rPr>
                <w:spacing w:val="-4"/>
                <w14:textOutline w14:w="3048" w14:cap="flat" w14:cmpd="sng">
                  <w14:solidFill>
                    <w14:srgbClr w14:val="000000"/>
                  </w14:solidFill>
                  <w14:prstDash w14:val="solid"/>
                  <w14:miter w14:val="0"/>
                </w14:textOutline>
              </w:rPr>
              <w:t>调整前禁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35" w:type="dxa"/>
            <w:tcBorders>
              <w:top w:val="single" w:color="000000" w:sz="10" w:space="0"/>
              <w:bottom w:val="single" w:color="000000" w:sz="10" w:space="0"/>
              <w:right w:val="nil"/>
            </w:tcBorders>
            <w:vAlign w:val="top"/>
          </w:tcPr>
          <w:p w14:paraId="09AF05E6">
            <w:pPr>
              <w:pStyle w:val="7"/>
              <w:spacing w:before="40" w:line="223" w:lineRule="auto"/>
              <w:ind w:left="220"/>
            </w:pPr>
            <w:r>
              <w:rPr>
                <w:spacing w:val="-3"/>
                <w14:textOutline w14:w="3048" w14:cap="flat" w14:cmpd="sng">
                  <w14:solidFill>
                    <w14:srgbClr w14:val="000000"/>
                  </w14:solidFill>
                  <w14:prstDash w14:val="solid"/>
                  <w14:miter w14:val="0"/>
                </w14:textOutline>
              </w:rPr>
              <w:t>调整后</w:t>
            </w:r>
          </w:p>
          <w:p w14:paraId="057888EE">
            <w:pPr>
              <w:pStyle w:val="7"/>
              <w:spacing w:before="98" w:line="221" w:lineRule="auto"/>
              <w:ind w:left="227"/>
            </w:pPr>
            <w:r>
              <w:rPr>
                <w:spacing w:val="-5"/>
                <w14:textOutline w14:w="3048" w14:cap="flat" w14:cmpd="sng">
                  <w14:solidFill>
                    <w14:srgbClr w14:val="000000"/>
                  </w14:solidFill>
                  <w14:prstDash w14:val="solid"/>
                  <w14:miter w14:val="0"/>
                </w14:textOutline>
              </w:rPr>
              <w:t>禁养区</w:t>
            </w:r>
          </w:p>
          <w:p w14:paraId="7C65EEA2">
            <w:pPr>
              <w:pStyle w:val="7"/>
              <w:spacing w:before="101" w:line="223" w:lineRule="auto"/>
              <w:ind w:left="353"/>
            </w:pPr>
            <w:r>
              <w:rPr>
                <w:spacing w:val="-7"/>
                <w14:textOutline w14:w="3048" w14:cap="flat" w14:cmpd="sng">
                  <w14:solidFill>
                    <w14:srgbClr w14:val="000000"/>
                  </w14:solidFill>
                  <w14:prstDash w14:val="solid"/>
                  <w14:miter w14:val="0"/>
                </w14:textOutline>
              </w:rPr>
              <w:t>范围</w:t>
            </w:r>
          </w:p>
        </w:tc>
      </w:tr>
      <w:tr w14:paraId="22654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983" w:type="dxa"/>
            <w:vMerge w:val="restart"/>
            <w:tcBorders>
              <w:top w:val="single" w:color="000000" w:sz="10" w:space="0"/>
              <w:left w:val="nil"/>
              <w:bottom w:val="nil"/>
            </w:tcBorders>
            <w:vAlign w:val="top"/>
          </w:tcPr>
          <w:p w14:paraId="09089CC3">
            <w:pPr>
              <w:pStyle w:val="7"/>
              <w:spacing w:before="270" w:line="222" w:lineRule="auto"/>
              <w:ind w:left="151"/>
            </w:pPr>
            <w:r>
              <w:rPr>
                <w:spacing w:val="-5"/>
              </w:rPr>
              <w:t>湖库型</w:t>
            </w:r>
          </w:p>
        </w:tc>
        <w:tc>
          <w:tcPr>
            <w:tcW w:w="1477" w:type="dxa"/>
            <w:tcBorders>
              <w:top w:val="single" w:color="000000" w:sz="10" w:space="0"/>
              <w:bottom w:val="nil"/>
            </w:tcBorders>
            <w:vAlign w:val="top"/>
          </w:tcPr>
          <w:p w14:paraId="0422EF3B">
            <w:pPr>
              <w:pStyle w:val="7"/>
              <w:spacing w:before="74" w:line="220" w:lineRule="auto"/>
              <w:ind w:left="152"/>
            </w:pPr>
            <w:r>
              <w:rPr>
                <w:spacing w:val="-3"/>
              </w:rPr>
              <w:t>大幕水厂水</w:t>
            </w:r>
          </w:p>
        </w:tc>
        <w:tc>
          <w:tcPr>
            <w:tcW w:w="1241" w:type="dxa"/>
            <w:tcBorders>
              <w:top w:val="single" w:color="000000" w:sz="10" w:space="0"/>
              <w:bottom w:val="nil"/>
            </w:tcBorders>
            <w:vAlign w:val="top"/>
          </w:tcPr>
          <w:p w14:paraId="49480E8A">
            <w:pPr>
              <w:pStyle w:val="7"/>
              <w:spacing w:before="74" w:line="220" w:lineRule="auto"/>
              <w:ind w:left="152"/>
            </w:pPr>
            <w:r>
              <w:rPr>
                <w:spacing w:val="-3"/>
              </w:rPr>
              <w:t>泉广拢水</w:t>
            </w:r>
          </w:p>
        </w:tc>
        <w:tc>
          <w:tcPr>
            <w:tcW w:w="3028" w:type="dxa"/>
            <w:tcBorders>
              <w:top w:val="single" w:color="000000" w:sz="10" w:space="0"/>
              <w:bottom w:val="nil"/>
            </w:tcBorders>
            <w:vAlign w:val="top"/>
          </w:tcPr>
          <w:p w14:paraId="48C316ED">
            <w:pPr>
              <w:pStyle w:val="7"/>
              <w:spacing w:before="74" w:line="220" w:lineRule="auto"/>
              <w:ind w:left="371"/>
            </w:pPr>
            <w:r>
              <w:rPr>
                <w:spacing w:val="-1"/>
              </w:rPr>
              <w:t>N29°48'48"，E114°</w:t>
            </w:r>
          </w:p>
        </w:tc>
        <w:tc>
          <w:tcPr>
            <w:tcW w:w="1268" w:type="dxa"/>
            <w:tcBorders>
              <w:top w:val="single" w:color="000000" w:sz="10" w:space="0"/>
              <w:bottom w:val="nil"/>
            </w:tcBorders>
            <w:vAlign w:val="top"/>
          </w:tcPr>
          <w:p w14:paraId="2D63E54B">
            <w:pPr>
              <w:rPr>
                <w:rFonts w:ascii="Arial"/>
                <w:sz w:val="21"/>
              </w:rPr>
            </w:pPr>
          </w:p>
        </w:tc>
        <w:tc>
          <w:tcPr>
            <w:tcW w:w="1135" w:type="dxa"/>
            <w:tcBorders>
              <w:top w:val="single" w:color="000000" w:sz="10" w:space="0"/>
              <w:bottom w:val="nil"/>
              <w:right w:val="nil"/>
            </w:tcBorders>
            <w:vAlign w:val="top"/>
          </w:tcPr>
          <w:p w14:paraId="025CD7F5">
            <w:pPr>
              <w:rPr>
                <w:rFonts w:ascii="Arial"/>
                <w:sz w:val="21"/>
              </w:rPr>
            </w:pPr>
          </w:p>
        </w:tc>
      </w:tr>
      <w:tr w14:paraId="21E9D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983" w:type="dxa"/>
            <w:vMerge w:val="continue"/>
            <w:tcBorders>
              <w:top w:val="nil"/>
              <w:left w:val="nil"/>
              <w:bottom w:val="single" w:color="000000" w:sz="10" w:space="0"/>
            </w:tcBorders>
            <w:vAlign w:val="top"/>
          </w:tcPr>
          <w:p w14:paraId="506349FA">
            <w:pPr>
              <w:rPr>
                <w:rFonts w:ascii="Arial"/>
                <w:sz w:val="21"/>
              </w:rPr>
            </w:pPr>
          </w:p>
        </w:tc>
        <w:tc>
          <w:tcPr>
            <w:tcW w:w="1477" w:type="dxa"/>
            <w:tcBorders>
              <w:top w:val="nil"/>
              <w:bottom w:val="single" w:color="000000" w:sz="10" w:space="0"/>
            </w:tcBorders>
            <w:vAlign w:val="top"/>
          </w:tcPr>
          <w:p w14:paraId="3B3C488E">
            <w:pPr>
              <w:pStyle w:val="7"/>
              <w:spacing w:before="93" w:line="227" w:lineRule="auto"/>
              <w:ind w:left="514"/>
            </w:pPr>
            <w:r>
              <w:rPr>
                <w:spacing w:val="-6"/>
              </w:rPr>
              <w:t>源地</w:t>
            </w:r>
          </w:p>
        </w:tc>
        <w:tc>
          <w:tcPr>
            <w:tcW w:w="1241" w:type="dxa"/>
            <w:tcBorders>
              <w:top w:val="nil"/>
              <w:bottom w:val="single" w:color="000000" w:sz="10" w:space="0"/>
            </w:tcBorders>
            <w:vAlign w:val="top"/>
          </w:tcPr>
          <w:p w14:paraId="3D3BDC70">
            <w:pPr>
              <w:pStyle w:val="7"/>
              <w:spacing w:before="94" w:line="222" w:lineRule="auto"/>
              <w:ind w:left="516"/>
            </w:pPr>
            <w:r>
              <w:t>库</w:t>
            </w:r>
          </w:p>
        </w:tc>
        <w:tc>
          <w:tcPr>
            <w:tcW w:w="3028" w:type="dxa"/>
            <w:tcBorders>
              <w:top w:val="nil"/>
              <w:bottom w:val="single" w:color="000000" w:sz="10" w:space="0"/>
            </w:tcBorders>
            <w:vAlign w:val="top"/>
          </w:tcPr>
          <w:p w14:paraId="32E26536">
            <w:pPr>
              <w:pStyle w:val="7"/>
              <w:spacing w:before="108" w:line="201" w:lineRule="auto"/>
              <w:ind w:left="983"/>
            </w:pPr>
            <w:r>
              <w:rPr>
                <w:spacing w:val="-2"/>
              </w:rPr>
              <w:t>32'51.91"</w:t>
            </w:r>
          </w:p>
        </w:tc>
        <w:tc>
          <w:tcPr>
            <w:tcW w:w="1268" w:type="dxa"/>
            <w:tcBorders>
              <w:top w:val="nil"/>
              <w:bottom w:val="single" w:color="000000" w:sz="10" w:space="0"/>
            </w:tcBorders>
            <w:vAlign w:val="top"/>
          </w:tcPr>
          <w:p w14:paraId="2C1FDB4C">
            <w:pPr>
              <w:rPr>
                <w:rFonts w:ascii="Arial"/>
                <w:sz w:val="21"/>
              </w:rPr>
            </w:pPr>
          </w:p>
        </w:tc>
        <w:tc>
          <w:tcPr>
            <w:tcW w:w="1135" w:type="dxa"/>
            <w:tcBorders>
              <w:top w:val="nil"/>
              <w:bottom w:val="single" w:color="000000" w:sz="10" w:space="0"/>
              <w:right w:val="nil"/>
            </w:tcBorders>
            <w:vAlign w:val="top"/>
          </w:tcPr>
          <w:p w14:paraId="3F2DDEE0">
            <w:pPr>
              <w:rPr>
                <w:rFonts w:ascii="Arial"/>
                <w:sz w:val="21"/>
              </w:rPr>
            </w:pPr>
          </w:p>
        </w:tc>
      </w:tr>
    </w:tbl>
    <w:p w14:paraId="11F4BCE8">
      <w:pPr>
        <w:spacing w:before="42" w:line="229" w:lineRule="auto"/>
        <w:ind w:left="690"/>
        <w:rPr>
          <w:rFonts w:ascii="仿宋" w:hAnsi="仿宋" w:eastAsia="仿宋" w:cs="仿宋"/>
          <w:sz w:val="27"/>
          <w:szCs w:val="27"/>
        </w:rPr>
      </w:pPr>
      <w:r>
        <w:rPr>
          <w:rFonts w:ascii="仿宋" w:hAnsi="仿宋" w:eastAsia="仿宋" w:cs="仿宋"/>
          <w:spacing w:val="4"/>
          <w:sz w:val="27"/>
          <w:szCs w:val="27"/>
        </w:rPr>
        <w:t>（3）其他生态功能区</w:t>
      </w:r>
    </w:p>
    <w:p w14:paraId="1EA0AFFC">
      <w:pPr>
        <w:spacing w:before="207" w:line="373" w:lineRule="auto"/>
        <w:ind w:left="128" w:firstLine="559"/>
        <w:jc w:val="both"/>
        <w:rPr>
          <w:rFonts w:ascii="仿宋" w:hAnsi="仿宋" w:eastAsia="仿宋" w:cs="仿宋"/>
          <w:sz w:val="27"/>
          <w:szCs w:val="27"/>
        </w:rPr>
      </w:pPr>
      <w:r>
        <w:rPr>
          <w:rFonts w:ascii="仿宋" w:hAnsi="仿宋" w:eastAsia="仿宋" w:cs="仿宋"/>
          <w:spacing w:val="10"/>
          <w:sz w:val="27"/>
          <w:szCs w:val="27"/>
        </w:rPr>
        <w:t>其他生态功能区包括风景名胜区、自然保护</w:t>
      </w:r>
      <w:r>
        <w:rPr>
          <w:rFonts w:ascii="仿宋" w:hAnsi="仿宋" w:eastAsia="仿宋" w:cs="仿宋"/>
          <w:spacing w:val="9"/>
          <w:sz w:val="27"/>
          <w:szCs w:val="27"/>
        </w:rPr>
        <w:t>区的核心区和缓冲区（未划</w:t>
      </w:r>
      <w:r>
        <w:rPr>
          <w:rFonts w:ascii="仿宋" w:hAnsi="仿宋" w:eastAsia="仿宋" w:cs="仿宋"/>
          <w:sz w:val="27"/>
          <w:szCs w:val="27"/>
        </w:rPr>
        <w:t xml:space="preserve"> </w:t>
      </w:r>
      <w:r>
        <w:rPr>
          <w:rFonts w:ascii="仿宋" w:hAnsi="仿宋" w:eastAsia="仿宋" w:cs="仿宋"/>
          <w:spacing w:val="9"/>
          <w:sz w:val="27"/>
          <w:szCs w:val="27"/>
        </w:rPr>
        <w:t>分的按核心区和缓冲区对待</w:t>
      </w:r>
      <w:r>
        <w:rPr>
          <w:rFonts w:ascii="仿宋" w:hAnsi="仿宋" w:eastAsia="仿宋" w:cs="仿宋"/>
          <w:spacing w:val="15"/>
          <w:sz w:val="27"/>
          <w:szCs w:val="27"/>
        </w:rPr>
        <w:t>），</w:t>
      </w:r>
      <w:r>
        <w:rPr>
          <w:rFonts w:ascii="仿宋" w:hAnsi="仿宋" w:eastAsia="仿宋" w:cs="仿宋"/>
          <w:spacing w:val="9"/>
          <w:sz w:val="27"/>
          <w:szCs w:val="27"/>
        </w:rPr>
        <w:t>相关的禁养区范围为上述区域范围陆域，咸</w:t>
      </w:r>
    </w:p>
    <w:p w14:paraId="495857CB">
      <w:pPr>
        <w:spacing w:before="1" w:line="227" w:lineRule="auto"/>
        <w:ind w:left="128"/>
        <w:rPr>
          <w:rFonts w:ascii="仿宋" w:hAnsi="仿宋" w:eastAsia="仿宋" w:cs="仿宋"/>
          <w:sz w:val="27"/>
          <w:szCs w:val="27"/>
        </w:rPr>
      </w:pPr>
      <w:r>
        <w:rPr>
          <w:rFonts w:ascii="仿宋" w:hAnsi="仿宋" w:eastAsia="仿宋" w:cs="仿宋"/>
          <w:spacing w:val="6"/>
          <w:sz w:val="27"/>
          <w:szCs w:val="27"/>
        </w:rPr>
        <w:t>安区主要风景名胜区、自然保护区见表</w:t>
      </w:r>
      <w:r>
        <w:rPr>
          <w:rFonts w:ascii="仿宋" w:hAnsi="仿宋" w:eastAsia="仿宋" w:cs="仿宋"/>
          <w:spacing w:val="-45"/>
          <w:sz w:val="27"/>
          <w:szCs w:val="27"/>
        </w:rPr>
        <w:t xml:space="preserve"> </w:t>
      </w:r>
      <w:r>
        <w:rPr>
          <w:rFonts w:ascii="仿宋" w:hAnsi="仿宋" w:eastAsia="仿宋" w:cs="仿宋"/>
          <w:spacing w:val="6"/>
          <w:sz w:val="27"/>
          <w:szCs w:val="27"/>
        </w:rPr>
        <w:t>2.1-10。</w:t>
      </w:r>
    </w:p>
    <w:p w14:paraId="41CF0D91">
      <w:pPr>
        <w:spacing w:before="212" w:line="228" w:lineRule="auto"/>
        <w:ind w:left="2639"/>
        <w:rPr>
          <w:rFonts w:ascii="仿宋" w:hAnsi="仿宋" w:eastAsia="仿宋" w:cs="仿宋"/>
          <w:sz w:val="27"/>
          <w:szCs w:val="27"/>
        </w:rPr>
      </w:pPr>
      <w:r>
        <w:rPr>
          <w:rFonts w:ascii="仿宋" w:hAnsi="仿宋" w:eastAsia="仿宋" w:cs="仿宋"/>
          <w:spacing w:val="6"/>
          <w:sz w:val="27"/>
          <w:szCs w:val="27"/>
          <w14:textOutline w14:w="3556" w14:cap="flat" w14:cmpd="sng">
            <w14:solidFill>
              <w14:srgbClr w14:val="000000"/>
            </w14:solidFill>
            <w14:prstDash w14:val="solid"/>
            <w14:miter w14:val="0"/>
          </w14:textOutline>
        </w:rPr>
        <w:t>表</w:t>
      </w:r>
      <w:r>
        <w:rPr>
          <w:rFonts w:ascii="仿宋" w:hAnsi="仿宋" w:eastAsia="仿宋" w:cs="仿宋"/>
          <w:spacing w:val="-42"/>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2.1-</w:t>
      </w:r>
      <w:r>
        <w:rPr>
          <w:rFonts w:ascii="仿宋" w:hAnsi="仿宋" w:eastAsia="仿宋" w:cs="仿宋"/>
          <w:spacing w:val="6"/>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10</w:t>
      </w:r>
      <w:r>
        <w:rPr>
          <w:rFonts w:ascii="仿宋" w:hAnsi="仿宋" w:eastAsia="仿宋" w:cs="仿宋"/>
          <w:spacing w:val="-45"/>
          <w:sz w:val="27"/>
          <w:szCs w:val="27"/>
        </w:rPr>
        <w:t xml:space="preserve"> </w:t>
      </w:r>
      <w:r>
        <w:rPr>
          <w:rFonts w:ascii="仿宋" w:hAnsi="仿宋" w:eastAsia="仿宋" w:cs="仿宋"/>
          <w:spacing w:val="6"/>
          <w:sz w:val="27"/>
          <w:szCs w:val="27"/>
          <w14:textOutline w14:w="3556" w14:cap="flat" w14:cmpd="sng">
            <w14:solidFill>
              <w14:srgbClr w14:val="000000"/>
            </w14:solidFill>
            <w14:prstDash w14:val="solid"/>
            <w14:miter w14:val="0"/>
          </w14:textOutline>
        </w:rPr>
        <w:t>其他生态功能区禁养区范围</w:t>
      </w:r>
    </w:p>
    <w:p w14:paraId="2F65EC1F">
      <w:pPr>
        <w:spacing w:line="171" w:lineRule="exact"/>
      </w:pPr>
    </w:p>
    <w:tbl>
      <w:tblPr>
        <w:tblStyle w:val="6"/>
        <w:tblW w:w="91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790"/>
        <w:gridCol w:w="1594"/>
        <w:gridCol w:w="771"/>
        <w:gridCol w:w="1801"/>
        <w:gridCol w:w="1306"/>
        <w:gridCol w:w="1262"/>
      </w:tblGrid>
      <w:tr w14:paraId="7A6AB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606" w:type="dxa"/>
            <w:tcBorders>
              <w:top w:val="single" w:color="000000" w:sz="10" w:space="0"/>
              <w:left w:val="nil"/>
              <w:bottom w:val="single" w:color="000000" w:sz="10" w:space="0"/>
            </w:tcBorders>
            <w:textDirection w:val="tbRlV"/>
            <w:vAlign w:val="top"/>
          </w:tcPr>
          <w:p w14:paraId="04C7B24D">
            <w:pPr>
              <w:pStyle w:val="7"/>
              <w:spacing w:before="180" w:line="202" w:lineRule="auto"/>
              <w:ind w:left="73"/>
            </w:pPr>
            <w:r>
              <w:rPr>
                <w:spacing w:val="5"/>
                <w14:textOutline w14:w="3048" w14:cap="flat" w14:cmpd="sng">
                  <w14:solidFill>
                    <w14:srgbClr w14:val="000000"/>
                  </w14:solidFill>
                  <w14:prstDash w14:val="solid"/>
                  <w14:miter w14:val="0"/>
                </w14:textOutline>
              </w:rPr>
              <w:t>序</w:t>
            </w:r>
            <w:r>
              <w:rPr>
                <w:spacing w:val="23"/>
              </w:rPr>
              <w:t xml:space="preserve"> </w:t>
            </w:r>
            <w:r>
              <w:rPr>
                <w:spacing w:val="5"/>
                <w14:textOutline w14:w="3048" w14:cap="flat" w14:cmpd="sng">
                  <w14:solidFill>
                    <w14:srgbClr w14:val="000000"/>
                  </w14:solidFill>
                  <w14:prstDash w14:val="solid"/>
                  <w14:miter w14:val="0"/>
                </w14:textOutline>
              </w:rPr>
              <w:t>号</w:t>
            </w:r>
          </w:p>
        </w:tc>
        <w:tc>
          <w:tcPr>
            <w:tcW w:w="1790" w:type="dxa"/>
            <w:tcBorders>
              <w:top w:val="single" w:color="000000" w:sz="10" w:space="0"/>
              <w:bottom w:val="single" w:color="000000" w:sz="10" w:space="0"/>
            </w:tcBorders>
            <w:vAlign w:val="top"/>
          </w:tcPr>
          <w:p w14:paraId="18622B98">
            <w:pPr>
              <w:pStyle w:val="7"/>
              <w:spacing w:before="267" w:line="221" w:lineRule="auto"/>
              <w:ind w:left="669"/>
            </w:pPr>
            <w:r>
              <w:rPr>
                <w:spacing w:val="-4"/>
                <w14:textOutline w14:w="3048" w14:cap="flat" w14:cmpd="sng">
                  <w14:solidFill>
                    <w14:srgbClr w14:val="000000"/>
                  </w14:solidFill>
                  <w14:prstDash w14:val="solid"/>
                  <w14:miter w14:val="0"/>
                </w14:textOutline>
              </w:rPr>
              <w:t>名称</w:t>
            </w:r>
          </w:p>
        </w:tc>
        <w:tc>
          <w:tcPr>
            <w:tcW w:w="1594" w:type="dxa"/>
            <w:tcBorders>
              <w:top w:val="single" w:color="000000" w:sz="10" w:space="0"/>
              <w:bottom w:val="single" w:color="000000" w:sz="10" w:space="0"/>
            </w:tcBorders>
            <w:vAlign w:val="top"/>
          </w:tcPr>
          <w:p w14:paraId="3077F81C">
            <w:pPr>
              <w:pStyle w:val="7"/>
              <w:spacing w:before="267" w:line="222" w:lineRule="auto"/>
              <w:ind w:left="330"/>
            </w:pPr>
            <w:r>
              <w:rPr>
                <w:spacing w:val="-3"/>
                <w14:textOutline w14:w="3048" w14:cap="flat" w14:cmpd="sng">
                  <w14:solidFill>
                    <w14:srgbClr w14:val="000000"/>
                  </w14:solidFill>
                  <w14:prstDash w14:val="solid"/>
                  <w14:miter w14:val="0"/>
                </w14:textOutline>
              </w:rPr>
              <w:t>地理位置</w:t>
            </w:r>
          </w:p>
        </w:tc>
        <w:tc>
          <w:tcPr>
            <w:tcW w:w="3878" w:type="dxa"/>
            <w:gridSpan w:val="3"/>
            <w:tcBorders>
              <w:top w:val="single" w:color="000000" w:sz="10" w:space="0"/>
              <w:bottom w:val="single" w:color="000000" w:sz="10" w:space="0"/>
            </w:tcBorders>
            <w:vAlign w:val="top"/>
          </w:tcPr>
          <w:p w14:paraId="46CC177E">
            <w:pPr>
              <w:pStyle w:val="7"/>
              <w:spacing w:before="268" w:line="222" w:lineRule="auto"/>
              <w:ind w:left="1502"/>
            </w:pPr>
            <w:r>
              <w:rPr>
                <w:spacing w:val="-9"/>
                <w14:textOutline w14:w="3048" w14:cap="flat" w14:cmpd="sng">
                  <w14:solidFill>
                    <w14:srgbClr w14:val="000000"/>
                  </w14:solidFill>
                  <w14:prstDash w14:val="solid"/>
                  <w14:miter w14:val="0"/>
                </w14:textOutline>
              </w:rPr>
              <w:t>中心坐标</w:t>
            </w:r>
          </w:p>
        </w:tc>
        <w:tc>
          <w:tcPr>
            <w:tcW w:w="1262" w:type="dxa"/>
            <w:tcBorders>
              <w:top w:val="single" w:color="000000" w:sz="10" w:space="0"/>
              <w:bottom w:val="single" w:color="000000" w:sz="10" w:space="0"/>
              <w:right w:val="nil"/>
            </w:tcBorders>
            <w:vAlign w:val="top"/>
          </w:tcPr>
          <w:p w14:paraId="2E9B77F0">
            <w:pPr>
              <w:pStyle w:val="7"/>
              <w:spacing w:before="73" w:line="260" w:lineRule="auto"/>
              <w:ind w:left="163" w:right="149"/>
            </w:pPr>
            <w:r>
              <w:rPr>
                <w:spacing w:val="-4"/>
                <w14:textOutline w14:w="3048" w14:cap="flat" w14:cmpd="sng">
                  <w14:solidFill>
                    <w14:srgbClr w14:val="000000"/>
                  </w14:solidFill>
                  <w14:prstDash w14:val="solid"/>
                  <w14:miter w14:val="0"/>
                </w14:textOutline>
              </w:rPr>
              <w:t>调整后禁</w:t>
            </w:r>
            <w:r>
              <w:rPr>
                <w:spacing w:val="1"/>
              </w:rPr>
              <w:t xml:space="preserve"> </w:t>
            </w:r>
            <w:r>
              <w:rPr>
                <w:spacing w:val="-4"/>
                <w14:textOutline w14:w="3048" w14:cap="flat" w14:cmpd="sng">
                  <w14:solidFill>
                    <w14:srgbClr w14:val="000000"/>
                  </w14:solidFill>
                  <w14:prstDash w14:val="solid"/>
                  <w14:miter w14:val="0"/>
                </w14:textOutline>
              </w:rPr>
              <w:t>养区范围</w:t>
            </w:r>
          </w:p>
        </w:tc>
      </w:tr>
      <w:tr w14:paraId="15A26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606" w:type="dxa"/>
            <w:tcBorders>
              <w:top w:val="single" w:color="000000" w:sz="10" w:space="0"/>
              <w:left w:val="nil"/>
            </w:tcBorders>
            <w:vAlign w:val="top"/>
          </w:tcPr>
          <w:p w14:paraId="03819768">
            <w:pPr>
              <w:spacing w:line="283" w:lineRule="auto"/>
              <w:rPr>
                <w:rFonts w:ascii="Arial"/>
                <w:sz w:val="21"/>
              </w:rPr>
            </w:pPr>
          </w:p>
          <w:p w14:paraId="104C62E1">
            <w:pPr>
              <w:spacing w:line="284" w:lineRule="auto"/>
              <w:rPr>
                <w:rFonts w:ascii="Arial"/>
                <w:sz w:val="21"/>
              </w:rPr>
            </w:pPr>
          </w:p>
          <w:p w14:paraId="3D3D9E66">
            <w:pPr>
              <w:pStyle w:val="7"/>
              <w:spacing w:before="78" w:line="181" w:lineRule="auto"/>
              <w:ind w:left="268"/>
            </w:pPr>
            <w:r>
              <w:t>1</w:t>
            </w:r>
          </w:p>
        </w:tc>
        <w:tc>
          <w:tcPr>
            <w:tcW w:w="1790" w:type="dxa"/>
            <w:tcBorders>
              <w:top w:val="single" w:color="000000" w:sz="10" w:space="0"/>
            </w:tcBorders>
            <w:vAlign w:val="top"/>
          </w:tcPr>
          <w:p w14:paraId="6BE29260">
            <w:pPr>
              <w:spacing w:line="334" w:lineRule="auto"/>
              <w:rPr>
                <w:rFonts w:ascii="Arial"/>
                <w:sz w:val="21"/>
              </w:rPr>
            </w:pPr>
          </w:p>
          <w:p w14:paraId="4A22E091">
            <w:pPr>
              <w:pStyle w:val="7"/>
              <w:spacing w:before="78" w:line="260" w:lineRule="auto"/>
              <w:ind w:left="309" w:right="172" w:hanging="120"/>
            </w:pPr>
            <w:r>
              <w:rPr>
                <w:spacing w:val="-3"/>
              </w:rPr>
              <w:t>咸安桂花自然</w:t>
            </w:r>
            <w:r>
              <w:t xml:space="preserve"> </w:t>
            </w:r>
            <w:r>
              <w:rPr>
                <w:spacing w:val="-3"/>
              </w:rPr>
              <w:t>保护小区及</w:t>
            </w:r>
          </w:p>
        </w:tc>
        <w:tc>
          <w:tcPr>
            <w:tcW w:w="1594" w:type="dxa"/>
            <w:tcBorders>
              <w:top w:val="single" w:color="000000" w:sz="10" w:space="0"/>
            </w:tcBorders>
            <w:vAlign w:val="top"/>
          </w:tcPr>
          <w:p w14:paraId="224F4FB9">
            <w:pPr>
              <w:pStyle w:val="7"/>
              <w:spacing w:before="25" w:line="220" w:lineRule="auto"/>
              <w:ind w:left="209"/>
            </w:pPr>
            <w:r>
              <w:rPr>
                <w:spacing w:val="-3"/>
              </w:rPr>
              <w:t>桂花镇柏墩</w:t>
            </w:r>
          </w:p>
          <w:p w14:paraId="00F0A723">
            <w:pPr>
              <w:pStyle w:val="7"/>
              <w:spacing w:before="102" w:line="222" w:lineRule="auto"/>
              <w:ind w:left="208"/>
            </w:pPr>
            <w:r>
              <w:rPr>
                <w:spacing w:val="-3"/>
              </w:rPr>
              <w:t>村、鸣水泉</w:t>
            </w:r>
          </w:p>
          <w:p w14:paraId="6C484531">
            <w:pPr>
              <w:pStyle w:val="7"/>
              <w:spacing w:before="100" w:line="222" w:lineRule="auto"/>
              <w:ind w:left="121"/>
            </w:pPr>
            <w:r>
              <w:rPr>
                <w:spacing w:val="-8"/>
              </w:rPr>
              <w:t>村、明星村、</w:t>
            </w:r>
          </w:p>
          <w:p w14:paraId="4637E475">
            <w:pPr>
              <w:pStyle w:val="7"/>
              <w:spacing w:before="101" w:line="222" w:lineRule="auto"/>
              <w:ind w:left="451"/>
            </w:pPr>
            <w:r>
              <w:rPr>
                <w:spacing w:val="-4"/>
              </w:rPr>
              <w:t>毛坪村</w:t>
            </w:r>
          </w:p>
        </w:tc>
        <w:tc>
          <w:tcPr>
            <w:tcW w:w="771" w:type="dxa"/>
            <w:tcBorders>
              <w:top w:val="single" w:color="000000" w:sz="10" w:space="0"/>
              <w:right w:val="nil"/>
            </w:tcBorders>
            <w:vAlign w:val="top"/>
          </w:tcPr>
          <w:p w14:paraId="1EA548C9">
            <w:pPr>
              <w:spacing w:line="280" w:lineRule="auto"/>
              <w:rPr>
                <w:rFonts w:ascii="Arial"/>
                <w:sz w:val="21"/>
              </w:rPr>
            </w:pPr>
          </w:p>
          <w:p w14:paraId="46558E27">
            <w:pPr>
              <w:spacing w:line="281" w:lineRule="auto"/>
              <w:rPr>
                <w:rFonts w:ascii="Arial"/>
                <w:sz w:val="21"/>
              </w:rPr>
            </w:pPr>
          </w:p>
          <w:p w14:paraId="4B56B4D0">
            <w:pPr>
              <w:pStyle w:val="7"/>
              <w:spacing w:before="78" w:line="186" w:lineRule="auto"/>
              <w:jc w:val="right"/>
            </w:pPr>
            <w:r>
              <w:rPr>
                <w:spacing w:val="-22"/>
              </w:rPr>
              <w:t>N29°</w:t>
            </w:r>
          </w:p>
        </w:tc>
        <w:tc>
          <w:tcPr>
            <w:tcW w:w="1801" w:type="dxa"/>
            <w:tcBorders>
              <w:top w:val="single" w:color="000000" w:sz="10" w:space="0"/>
              <w:left w:val="nil"/>
              <w:right w:val="nil"/>
            </w:tcBorders>
            <w:vAlign w:val="top"/>
          </w:tcPr>
          <w:p w14:paraId="0DD5BB32">
            <w:pPr>
              <w:spacing w:line="263" w:lineRule="auto"/>
              <w:rPr>
                <w:rFonts w:ascii="Arial"/>
                <w:sz w:val="21"/>
              </w:rPr>
            </w:pPr>
          </w:p>
          <w:p w14:paraId="182D1260">
            <w:pPr>
              <w:spacing w:line="264" w:lineRule="auto"/>
              <w:rPr>
                <w:rFonts w:ascii="Arial"/>
                <w:sz w:val="21"/>
              </w:rPr>
            </w:pPr>
          </w:p>
          <w:p w14:paraId="6639E40C">
            <w:pPr>
              <w:pStyle w:val="7"/>
              <w:spacing w:before="78" w:line="223" w:lineRule="auto"/>
              <w:jc w:val="right"/>
            </w:pPr>
            <w:r>
              <w:rPr>
                <w:spacing w:val="-7"/>
              </w:rPr>
              <w:t>44'07.7",E114°</w:t>
            </w:r>
          </w:p>
        </w:tc>
        <w:tc>
          <w:tcPr>
            <w:tcW w:w="1306" w:type="dxa"/>
            <w:tcBorders>
              <w:top w:val="single" w:color="000000" w:sz="10" w:space="0"/>
              <w:left w:val="nil"/>
            </w:tcBorders>
            <w:vAlign w:val="top"/>
          </w:tcPr>
          <w:p w14:paraId="70118484">
            <w:pPr>
              <w:spacing w:line="270" w:lineRule="auto"/>
              <w:rPr>
                <w:rFonts w:ascii="Arial"/>
                <w:sz w:val="21"/>
              </w:rPr>
            </w:pPr>
          </w:p>
          <w:p w14:paraId="17317D12">
            <w:pPr>
              <w:spacing w:line="271" w:lineRule="auto"/>
              <w:rPr>
                <w:rFonts w:ascii="Arial"/>
                <w:sz w:val="21"/>
              </w:rPr>
            </w:pPr>
          </w:p>
          <w:p w14:paraId="5F0B18CA">
            <w:pPr>
              <w:pStyle w:val="7"/>
              <w:spacing w:before="78" w:line="201" w:lineRule="auto"/>
              <w:ind w:left="97"/>
            </w:pPr>
            <w:r>
              <w:rPr>
                <w:spacing w:val="-2"/>
              </w:rPr>
              <w:t>20'56.9"</w:t>
            </w:r>
          </w:p>
        </w:tc>
        <w:tc>
          <w:tcPr>
            <w:tcW w:w="1262" w:type="dxa"/>
            <w:vMerge w:val="restart"/>
            <w:tcBorders>
              <w:top w:val="single" w:color="000000" w:sz="10" w:space="0"/>
              <w:bottom w:val="nil"/>
              <w:right w:val="nil"/>
            </w:tcBorders>
            <w:vAlign w:val="top"/>
          </w:tcPr>
          <w:p w14:paraId="4D40E5FE">
            <w:pPr>
              <w:spacing w:line="285" w:lineRule="auto"/>
              <w:rPr>
                <w:rFonts w:ascii="Arial"/>
                <w:sz w:val="21"/>
              </w:rPr>
            </w:pPr>
          </w:p>
          <w:p w14:paraId="4F87A3C8">
            <w:pPr>
              <w:spacing w:line="285" w:lineRule="auto"/>
              <w:rPr>
                <w:rFonts w:ascii="Arial"/>
                <w:sz w:val="21"/>
              </w:rPr>
            </w:pPr>
          </w:p>
          <w:p w14:paraId="0FF62311">
            <w:pPr>
              <w:spacing w:line="285" w:lineRule="auto"/>
              <w:rPr>
                <w:rFonts w:ascii="Arial"/>
                <w:sz w:val="21"/>
              </w:rPr>
            </w:pPr>
          </w:p>
          <w:p w14:paraId="13D4B583">
            <w:pPr>
              <w:spacing w:line="286" w:lineRule="auto"/>
              <w:rPr>
                <w:rFonts w:ascii="Arial"/>
                <w:sz w:val="21"/>
              </w:rPr>
            </w:pPr>
          </w:p>
          <w:p w14:paraId="360493DA">
            <w:pPr>
              <w:spacing w:line="286" w:lineRule="auto"/>
              <w:rPr>
                <w:rFonts w:ascii="Arial"/>
                <w:sz w:val="21"/>
              </w:rPr>
            </w:pPr>
          </w:p>
          <w:p w14:paraId="6BEDAA97">
            <w:pPr>
              <w:pStyle w:val="7"/>
              <w:spacing w:before="78" w:line="261" w:lineRule="auto"/>
              <w:ind w:left="164" w:right="151"/>
            </w:pPr>
            <w:r>
              <w:rPr>
                <w:spacing w:val="-5"/>
              </w:rPr>
              <w:t>保护区全</w:t>
            </w:r>
            <w:r>
              <w:rPr>
                <w:spacing w:val="2"/>
              </w:rPr>
              <w:t xml:space="preserve"> </w:t>
            </w:r>
            <w:r>
              <w:rPr>
                <w:spacing w:val="-10"/>
              </w:rPr>
              <w:t>部区域。</w:t>
            </w:r>
          </w:p>
          <w:p w14:paraId="00DB8E22">
            <w:pPr>
              <w:pStyle w:val="7"/>
              <w:spacing w:before="100" w:line="222" w:lineRule="auto"/>
              <w:ind w:left="308"/>
            </w:pPr>
            <w:r>
              <w:rPr>
                <w:spacing w:val="-9"/>
              </w:rPr>
              <w:t>因未分</w:t>
            </w:r>
          </w:p>
          <w:p w14:paraId="4C30EA9F">
            <w:pPr>
              <w:pStyle w:val="7"/>
              <w:spacing w:before="100" w:line="222" w:lineRule="auto"/>
              <w:ind w:left="184"/>
            </w:pPr>
            <w:r>
              <w:rPr>
                <w:spacing w:val="-7"/>
              </w:rPr>
              <w:t>区，按核</w:t>
            </w:r>
          </w:p>
          <w:p w14:paraId="64F8C017">
            <w:pPr>
              <w:pStyle w:val="7"/>
              <w:spacing w:before="101" w:line="223" w:lineRule="auto"/>
              <w:ind w:left="168"/>
            </w:pPr>
            <w:r>
              <w:rPr>
                <w:spacing w:val="-4"/>
              </w:rPr>
              <w:t>心区和缓</w:t>
            </w:r>
          </w:p>
          <w:p w14:paraId="1D241BC8">
            <w:pPr>
              <w:pStyle w:val="7"/>
              <w:spacing w:before="99" w:line="222" w:lineRule="auto"/>
              <w:ind w:left="286"/>
            </w:pPr>
            <w:r>
              <w:rPr>
                <w:spacing w:val="-5"/>
              </w:rPr>
              <w:t>冲区对</w:t>
            </w:r>
          </w:p>
          <w:p w14:paraId="60AD4736">
            <w:pPr>
              <w:pStyle w:val="7"/>
              <w:spacing w:before="99" w:line="222" w:lineRule="auto"/>
              <w:ind w:left="164"/>
            </w:pPr>
            <w:r>
              <w:rPr>
                <w:spacing w:val="-4"/>
              </w:rPr>
              <w:t>待，不设</w:t>
            </w:r>
          </w:p>
          <w:p w14:paraId="720961CE">
            <w:pPr>
              <w:pStyle w:val="7"/>
              <w:spacing w:before="100" w:line="223" w:lineRule="auto"/>
              <w:ind w:left="284"/>
            </w:pPr>
            <w:r>
              <w:rPr>
                <w:spacing w:val="-4"/>
              </w:rPr>
              <w:t>置周边</w:t>
            </w:r>
          </w:p>
          <w:p w14:paraId="5D98EC25">
            <w:pPr>
              <w:pStyle w:val="7"/>
              <w:spacing w:before="99" w:line="222" w:lineRule="auto"/>
              <w:ind w:left="191"/>
            </w:pPr>
            <w:r>
              <w:rPr>
                <w:spacing w:val="-5"/>
              </w:rPr>
              <w:t>500</w:t>
            </w:r>
            <w:r>
              <w:rPr>
                <w:spacing w:val="-40"/>
              </w:rPr>
              <w:t xml:space="preserve"> </w:t>
            </w:r>
            <w:r>
              <w:rPr>
                <w:spacing w:val="-5"/>
              </w:rPr>
              <w:t>米范</w:t>
            </w:r>
          </w:p>
          <w:p w14:paraId="6876D733">
            <w:pPr>
              <w:pStyle w:val="7"/>
              <w:spacing w:before="99" w:line="223" w:lineRule="auto"/>
              <w:ind w:left="548"/>
            </w:pPr>
            <w:r>
              <w:t>围</w:t>
            </w:r>
          </w:p>
        </w:tc>
      </w:tr>
      <w:tr w14:paraId="46008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606" w:type="dxa"/>
            <w:tcBorders>
              <w:left w:val="nil"/>
            </w:tcBorders>
            <w:vAlign w:val="top"/>
          </w:tcPr>
          <w:p w14:paraId="37AEC886">
            <w:pPr>
              <w:pStyle w:val="7"/>
              <w:spacing w:before="312" w:line="180" w:lineRule="auto"/>
              <w:ind w:left="253"/>
            </w:pPr>
            <w:r>
              <w:t>2</w:t>
            </w:r>
          </w:p>
        </w:tc>
        <w:tc>
          <w:tcPr>
            <w:tcW w:w="1790" w:type="dxa"/>
            <w:vAlign w:val="top"/>
          </w:tcPr>
          <w:p w14:paraId="4010DC8E">
            <w:pPr>
              <w:pStyle w:val="7"/>
              <w:spacing w:before="75" w:line="260" w:lineRule="auto"/>
              <w:ind w:left="233" w:right="172" w:hanging="42"/>
            </w:pPr>
            <w:r>
              <w:rPr>
                <w:spacing w:val="-4"/>
              </w:rPr>
              <w:t>大幕山红豆杉</w:t>
            </w:r>
            <w:r>
              <w:rPr>
                <w:spacing w:val="4"/>
              </w:rPr>
              <w:t xml:space="preserve"> </w:t>
            </w:r>
            <w:r>
              <w:rPr>
                <w:spacing w:val="-11"/>
              </w:rPr>
              <w:t>自然保护小区</w:t>
            </w:r>
          </w:p>
        </w:tc>
        <w:tc>
          <w:tcPr>
            <w:tcW w:w="1594" w:type="dxa"/>
            <w:vAlign w:val="top"/>
          </w:tcPr>
          <w:p w14:paraId="790FFC3D">
            <w:pPr>
              <w:pStyle w:val="7"/>
              <w:spacing w:before="76" w:line="260" w:lineRule="auto"/>
              <w:ind w:left="570" w:right="195" w:hanging="358"/>
            </w:pPr>
            <w:r>
              <w:rPr>
                <w:spacing w:val="-4"/>
              </w:rPr>
              <w:t>大幕乡桃花</w:t>
            </w:r>
            <w:r>
              <w:t xml:space="preserve"> </w:t>
            </w:r>
            <w:r>
              <w:rPr>
                <w:spacing w:val="-5"/>
              </w:rPr>
              <w:t>尖村</w:t>
            </w:r>
          </w:p>
        </w:tc>
        <w:tc>
          <w:tcPr>
            <w:tcW w:w="771" w:type="dxa"/>
            <w:tcBorders>
              <w:right w:val="nil"/>
            </w:tcBorders>
            <w:vAlign w:val="top"/>
          </w:tcPr>
          <w:p w14:paraId="05668D9F">
            <w:pPr>
              <w:pStyle w:val="7"/>
              <w:spacing w:before="304" w:line="186" w:lineRule="auto"/>
              <w:jc w:val="right"/>
            </w:pPr>
            <w:r>
              <w:rPr>
                <w:spacing w:val="-22"/>
              </w:rPr>
              <w:t>N29°</w:t>
            </w:r>
          </w:p>
        </w:tc>
        <w:tc>
          <w:tcPr>
            <w:tcW w:w="1801" w:type="dxa"/>
            <w:tcBorders>
              <w:left w:val="nil"/>
              <w:right w:val="nil"/>
            </w:tcBorders>
            <w:vAlign w:val="top"/>
          </w:tcPr>
          <w:p w14:paraId="684190D3">
            <w:pPr>
              <w:pStyle w:val="7"/>
              <w:spacing w:before="270" w:line="223" w:lineRule="auto"/>
              <w:jc w:val="right"/>
            </w:pPr>
            <w:r>
              <w:rPr>
                <w:spacing w:val="-7"/>
              </w:rPr>
              <w:t>45'45.6",E114°</w:t>
            </w:r>
          </w:p>
        </w:tc>
        <w:tc>
          <w:tcPr>
            <w:tcW w:w="1306" w:type="dxa"/>
            <w:tcBorders>
              <w:left w:val="nil"/>
            </w:tcBorders>
            <w:vAlign w:val="top"/>
          </w:tcPr>
          <w:p w14:paraId="4C733CEE">
            <w:pPr>
              <w:pStyle w:val="7"/>
              <w:spacing w:before="285" w:line="201" w:lineRule="auto"/>
              <w:ind w:left="99"/>
            </w:pPr>
            <w:r>
              <w:rPr>
                <w:spacing w:val="-2"/>
              </w:rPr>
              <w:t>32'12.7"</w:t>
            </w:r>
          </w:p>
        </w:tc>
        <w:tc>
          <w:tcPr>
            <w:tcW w:w="1262" w:type="dxa"/>
            <w:vMerge w:val="continue"/>
            <w:tcBorders>
              <w:top w:val="nil"/>
              <w:bottom w:val="nil"/>
              <w:right w:val="nil"/>
            </w:tcBorders>
            <w:vAlign w:val="top"/>
          </w:tcPr>
          <w:p w14:paraId="1EECBA54">
            <w:pPr>
              <w:rPr>
                <w:rFonts w:ascii="Arial"/>
                <w:sz w:val="21"/>
              </w:rPr>
            </w:pPr>
          </w:p>
        </w:tc>
      </w:tr>
      <w:tr w14:paraId="3BD0C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606" w:type="dxa"/>
            <w:tcBorders>
              <w:left w:val="nil"/>
            </w:tcBorders>
            <w:vAlign w:val="top"/>
          </w:tcPr>
          <w:p w14:paraId="03B8A5B9">
            <w:pPr>
              <w:pStyle w:val="7"/>
              <w:spacing w:before="313" w:line="180" w:lineRule="auto"/>
              <w:ind w:left="255"/>
            </w:pPr>
            <w:r>
              <w:t>3</w:t>
            </w:r>
          </w:p>
        </w:tc>
        <w:tc>
          <w:tcPr>
            <w:tcW w:w="1790" w:type="dxa"/>
            <w:vAlign w:val="top"/>
          </w:tcPr>
          <w:p w14:paraId="0632D667">
            <w:pPr>
              <w:pStyle w:val="7"/>
              <w:spacing w:before="78" w:line="262" w:lineRule="auto"/>
              <w:ind w:left="667" w:right="172" w:hanging="480"/>
            </w:pPr>
            <w:r>
              <w:rPr>
                <w:spacing w:val="-3"/>
              </w:rPr>
              <w:t>双石自然保护</w:t>
            </w:r>
            <w:r>
              <w:rPr>
                <w:spacing w:val="1"/>
              </w:rPr>
              <w:t xml:space="preserve"> </w:t>
            </w:r>
            <w:r>
              <w:rPr>
                <w:spacing w:val="-4"/>
              </w:rPr>
              <w:t>小区</w:t>
            </w:r>
          </w:p>
        </w:tc>
        <w:tc>
          <w:tcPr>
            <w:tcW w:w="1594" w:type="dxa"/>
            <w:vAlign w:val="top"/>
          </w:tcPr>
          <w:p w14:paraId="60E7D875">
            <w:pPr>
              <w:pStyle w:val="7"/>
              <w:spacing w:before="78" w:line="260" w:lineRule="auto"/>
              <w:ind w:left="580" w:right="195" w:hanging="366"/>
            </w:pPr>
            <w:r>
              <w:rPr>
                <w:spacing w:val="-5"/>
              </w:rPr>
              <w:t>汀泗桥镇赛</w:t>
            </w:r>
            <w:r>
              <w:rPr>
                <w:spacing w:val="3"/>
              </w:rPr>
              <w:t xml:space="preserve"> </w:t>
            </w:r>
            <w:r>
              <w:rPr>
                <w:spacing w:val="-7"/>
              </w:rPr>
              <w:t>丰村</w:t>
            </w:r>
          </w:p>
        </w:tc>
        <w:tc>
          <w:tcPr>
            <w:tcW w:w="771" w:type="dxa"/>
            <w:tcBorders>
              <w:right w:val="nil"/>
            </w:tcBorders>
            <w:vAlign w:val="top"/>
          </w:tcPr>
          <w:p w14:paraId="1CB79867">
            <w:pPr>
              <w:pStyle w:val="7"/>
              <w:spacing w:before="305" w:line="186" w:lineRule="auto"/>
              <w:jc w:val="right"/>
            </w:pPr>
            <w:r>
              <w:rPr>
                <w:spacing w:val="-22"/>
              </w:rPr>
              <w:t>N29°</w:t>
            </w:r>
          </w:p>
        </w:tc>
        <w:tc>
          <w:tcPr>
            <w:tcW w:w="1801" w:type="dxa"/>
            <w:tcBorders>
              <w:left w:val="nil"/>
              <w:right w:val="nil"/>
            </w:tcBorders>
            <w:vAlign w:val="top"/>
          </w:tcPr>
          <w:p w14:paraId="7F14EB2F">
            <w:pPr>
              <w:pStyle w:val="7"/>
              <w:spacing w:before="272" w:line="223" w:lineRule="auto"/>
              <w:jc w:val="right"/>
            </w:pPr>
            <w:r>
              <w:rPr>
                <w:spacing w:val="-7"/>
              </w:rPr>
              <w:t>44'19.1",E114°</w:t>
            </w:r>
          </w:p>
        </w:tc>
        <w:tc>
          <w:tcPr>
            <w:tcW w:w="1306" w:type="dxa"/>
            <w:tcBorders>
              <w:left w:val="nil"/>
            </w:tcBorders>
            <w:vAlign w:val="top"/>
          </w:tcPr>
          <w:p w14:paraId="2FA04D17">
            <w:pPr>
              <w:pStyle w:val="7"/>
              <w:spacing w:before="286" w:line="201" w:lineRule="auto"/>
              <w:ind w:left="96"/>
            </w:pPr>
            <w:r>
              <w:rPr>
                <w:spacing w:val="-2"/>
              </w:rPr>
              <w:t>09'51.1"</w:t>
            </w:r>
          </w:p>
        </w:tc>
        <w:tc>
          <w:tcPr>
            <w:tcW w:w="1262" w:type="dxa"/>
            <w:vMerge w:val="continue"/>
            <w:tcBorders>
              <w:top w:val="nil"/>
              <w:bottom w:val="nil"/>
              <w:right w:val="nil"/>
            </w:tcBorders>
            <w:vAlign w:val="top"/>
          </w:tcPr>
          <w:p w14:paraId="7FCFE1E7">
            <w:pPr>
              <w:rPr>
                <w:rFonts w:ascii="Arial"/>
                <w:sz w:val="21"/>
              </w:rPr>
            </w:pPr>
          </w:p>
        </w:tc>
      </w:tr>
      <w:tr w14:paraId="715EB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2" w:hRule="atLeast"/>
        </w:trPr>
        <w:tc>
          <w:tcPr>
            <w:tcW w:w="606" w:type="dxa"/>
            <w:tcBorders>
              <w:left w:val="nil"/>
            </w:tcBorders>
            <w:vAlign w:val="top"/>
          </w:tcPr>
          <w:p w14:paraId="3BD974A8">
            <w:pPr>
              <w:spacing w:line="243" w:lineRule="auto"/>
              <w:rPr>
                <w:rFonts w:ascii="Arial"/>
                <w:sz w:val="21"/>
              </w:rPr>
            </w:pPr>
          </w:p>
          <w:p w14:paraId="2173E665">
            <w:pPr>
              <w:spacing w:line="243" w:lineRule="auto"/>
              <w:rPr>
                <w:rFonts w:ascii="Arial"/>
                <w:sz w:val="21"/>
              </w:rPr>
            </w:pPr>
          </w:p>
          <w:p w14:paraId="75AF4A24">
            <w:pPr>
              <w:spacing w:line="243" w:lineRule="auto"/>
              <w:rPr>
                <w:rFonts w:ascii="Arial"/>
                <w:sz w:val="21"/>
              </w:rPr>
            </w:pPr>
          </w:p>
          <w:p w14:paraId="422D707E">
            <w:pPr>
              <w:spacing w:line="244" w:lineRule="auto"/>
              <w:rPr>
                <w:rFonts w:ascii="Arial"/>
                <w:sz w:val="21"/>
              </w:rPr>
            </w:pPr>
          </w:p>
          <w:p w14:paraId="5D84FD60">
            <w:pPr>
              <w:pStyle w:val="7"/>
              <w:spacing w:before="78" w:line="180" w:lineRule="auto"/>
              <w:ind w:left="249"/>
            </w:pPr>
            <w:r>
              <w:t>4</w:t>
            </w:r>
          </w:p>
        </w:tc>
        <w:tc>
          <w:tcPr>
            <w:tcW w:w="1790" w:type="dxa"/>
            <w:vAlign w:val="top"/>
          </w:tcPr>
          <w:p w14:paraId="6A8BDF29">
            <w:pPr>
              <w:spacing w:line="246" w:lineRule="auto"/>
              <w:rPr>
                <w:rFonts w:ascii="Arial"/>
                <w:sz w:val="21"/>
              </w:rPr>
            </w:pPr>
          </w:p>
          <w:p w14:paraId="4E076992">
            <w:pPr>
              <w:spacing w:line="246" w:lineRule="auto"/>
              <w:rPr>
                <w:rFonts w:ascii="Arial"/>
                <w:sz w:val="21"/>
              </w:rPr>
            </w:pPr>
          </w:p>
          <w:p w14:paraId="47E5A29A">
            <w:pPr>
              <w:spacing w:line="246" w:lineRule="auto"/>
              <w:rPr>
                <w:rFonts w:ascii="Arial"/>
                <w:sz w:val="21"/>
              </w:rPr>
            </w:pPr>
          </w:p>
          <w:p w14:paraId="6B92400A">
            <w:pPr>
              <w:pStyle w:val="7"/>
              <w:spacing w:before="78" w:line="261" w:lineRule="auto"/>
              <w:ind w:left="189" w:right="172"/>
            </w:pPr>
            <w:r>
              <w:rPr>
                <w:spacing w:val="-3"/>
              </w:rPr>
              <w:t>咸宁市星星竹</w:t>
            </w:r>
            <w:r>
              <w:t xml:space="preserve"> </w:t>
            </w:r>
            <w:r>
              <w:rPr>
                <w:spacing w:val="-3"/>
              </w:rPr>
              <w:t>海风景名胜区</w:t>
            </w:r>
          </w:p>
        </w:tc>
        <w:tc>
          <w:tcPr>
            <w:tcW w:w="1594" w:type="dxa"/>
            <w:vAlign w:val="top"/>
          </w:tcPr>
          <w:p w14:paraId="6A1C17D7">
            <w:pPr>
              <w:pStyle w:val="7"/>
              <w:spacing w:before="44" w:line="222" w:lineRule="auto"/>
              <w:ind w:left="214"/>
            </w:pPr>
            <w:r>
              <w:rPr>
                <w:spacing w:val="-4"/>
              </w:rPr>
              <w:t>汀泗桥镇赛</w:t>
            </w:r>
          </w:p>
          <w:p w14:paraId="0892198E">
            <w:pPr>
              <w:pStyle w:val="7"/>
              <w:spacing w:before="100" w:line="222" w:lineRule="auto"/>
              <w:ind w:left="220"/>
            </w:pPr>
            <w:r>
              <w:rPr>
                <w:spacing w:val="-5"/>
              </w:rPr>
              <w:t>丰村、大桥</w:t>
            </w:r>
          </w:p>
          <w:p w14:paraId="5ED0B113">
            <w:pPr>
              <w:pStyle w:val="7"/>
              <w:spacing w:before="100" w:line="221" w:lineRule="auto"/>
              <w:ind w:left="121"/>
            </w:pPr>
            <w:r>
              <w:rPr>
                <w:spacing w:val="-8"/>
              </w:rPr>
              <w:t>村、古田村、</w:t>
            </w:r>
          </w:p>
          <w:p w14:paraId="0489C2D8">
            <w:pPr>
              <w:pStyle w:val="7"/>
              <w:spacing w:before="101" w:line="222" w:lineRule="auto"/>
              <w:ind w:left="122"/>
            </w:pPr>
            <w:r>
              <w:rPr>
                <w:spacing w:val="-14"/>
              </w:rPr>
              <w:t>垅下村、星星</w:t>
            </w:r>
          </w:p>
          <w:p w14:paraId="5CF65254">
            <w:pPr>
              <w:pStyle w:val="7"/>
              <w:spacing w:before="100" w:line="222" w:lineRule="auto"/>
              <w:ind w:left="208"/>
            </w:pPr>
            <w:r>
              <w:rPr>
                <w:spacing w:val="-3"/>
              </w:rPr>
              <w:t>村及石垴林</w:t>
            </w:r>
          </w:p>
          <w:p w14:paraId="54E53358">
            <w:pPr>
              <w:pStyle w:val="7"/>
              <w:spacing w:before="100" w:line="223" w:lineRule="auto"/>
              <w:ind w:left="690"/>
            </w:pPr>
            <w:r>
              <w:t>场</w:t>
            </w:r>
          </w:p>
        </w:tc>
        <w:tc>
          <w:tcPr>
            <w:tcW w:w="771" w:type="dxa"/>
            <w:tcBorders>
              <w:right w:val="nil"/>
            </w:tcBorders>
            <w:vAlign w:val="top"/>
          </w:tcPr>
          <w:p w14:paraId="5FDA7B0B">
            <w:pPr>
              <w:spacing w:line="241" w:lineRule="auto"/>
              <w:rPr>
                <w:rFonts w:ascii="Arial"/>
                <w:sz w:val="21"/>
              </w:rPr>
            </w:pPr>
          </w:p>
          <w:p w14:paraId="47D09C3B">
            <w:pPr>
              <w:spacing w:line="241" w:lineRule="auto"/>
              <w:rPr>
                <w:rFonts w:ascii="Arial"/>
                <w:sz w:val="21"/>
              </w:rPr>
            </w:pPr>
          </w:p>
          <w:p w14:paraId="014A366F">
            <w:pPr>
              <w:spacing w:line="241" w:lineRule="auto"/>
              <w:rPr>
                <w:rFonts w:ascii="Arial"/>
                <w:sz w:val="21"/>
              </w:rPr>
            </w:pPr>
          </w:p>
          <w:p w14:paraId="597C1F0D">
            <w:pPr>
              <w:spacing w:line="242" w:lineRule="auto"/>
              <w:rPr>
                <w:rFonts w:ascii="Arial"/>
                <w:sz w:val="21"/>
              </w:rPr>
            </w:pPr>
          </w:p>
          <w:p w14:paraId="162642A5">
            <w:pPr>
              <w:pStyle w:val="7"/>
              <w:spacing w:before="79" w:line="186" w:lineRule="auto"/>
              <w:jc w:val="right"/>
            </w:pPr>
            <w:r>
              <w:rPr>
                <w:spacing w:val="-22"/>
              </w:rPr>
              <w:t>N29°</w:t>
            </w:r>
          </w:p>
        </w:tc>
        <w:tc>
          <w:tcPr>
            <w:tcW w:w="1801" w:type="dxa"/>
            <w:tcBorders>
              <w:left w:val="nil"/>
              <w:right w:val="nil"/>
            </w:tcBorders>
            <w:vAlign w:val="top"/>
          </w:tcPr>
          <w:p w14:paraId="11EDAB06">
            <w:pPr>
              <w:spacing w:line="310" w:lineRule="auto"/>
              <w:rPr>
                <w:rFonts w:ascii="Arial"/>
                <w:sz w:val="21"/>
              </w:rPr>
            </w:pPr>
          </w:p>
          <w:p w14:paraId="237E84C5">
            <w:pPr>
              <w:spacing w:line="311" w:lineRule="auto"/>
              <w:rPr>
                <w:rFonts w:ascii="Arial"/>
                <w:sz w:val="21"/>
              </w:rPr>
            </w:pPr>
          </w:p>
          <w:p w14:paraId="4F0ECDAA">
            <w:pPr>
              <w:spacing w:line="311" w:lineRule="auto"/>
              <w:rPr>
                <w:rFonts w:ascii="Arial"/>
                <w:sz w:val="21"/>
              </w:rPr>
            </w:pPr>
          </w:p>
          <w:p w14:paraId="790A5B35">
            <w:pPr>
              <w:pStyle w:val="7"/>
              <w:spacing w:before="78" w:line="223" w:lineRule="auto"/>
              <w:jc w:val="right"/>
            </w:pPr>
            <w:r>
              <w:rPr>
                <w:spacing w:val="-7"/>
              </w:rPr>
              <w:t>42'16.0",E114°</w:t>
            </w:r>
          </w:p>
        </w:tc>
        <w:tc>
          <w:tcPr>
            <w:tcW w:w="1306" w:type="dxa"/>
            <w:tcBorders>
              <w:left w:val="nil"/>
            </w:tcBorders>
            <w:vAlign w:val="top"/>
          </w:tcPr>
          <w:p w14:paraId="4D7616C2">
            <w:pPr>
              <w:spacing w:line="315" w:lineRule="auto"/>
              <w:rPr>
                <w:rFonts w:ascii="Arial"/>
                <w:sz w:val="21"/>
              </w:rPr>
            </w:pPr>
          </w:p>
          <w:p w14:paraId="12DA5420">
            <w:pPr>
              <w:spacing w:line="315" w:lineRule="auto"/>
              <w:rPr>
                <w:rFonts w:ascii="Arial"/>
                <w:sz w:val="21"/>
              </w:rPr>
            </w:pPr>
          </w:p>
          <w:p w14:paraId="3EBEA9B5">
            <w:pPr>
              <w:spacing w:line="316" w:lineRule="auto"/>
              <w:rPr>
                <w:rFonts w:ascii="Arial"/>
                <w:sz w:val="21"/>
              </w:rPr>
            </w:pPr>
          </w:p>
          <w:p w14:paraId="7F5CC922">
            <w:pPr>
              <w:pStyle w:val="7"/>
              <w:spacing w:before="78" w:line="201" w:lineRule="auto"/>
              <w:ind w:left="112"/>
            </w:pPr>
            <w:r>
              <w:rPr>
                <w:spacing w:val="-4"/>
              </w:rPr>
              <w:t>15'06.1"</w:t>
            </w:r>
          </w:p>
        </w:tc>
        <w:tc>
          <w:tcPr>
            <w:tcW w:w="1262" w:type="dxa"/>
            <w:vMerge w:val="continue"/>
            <w:tcBorders>
              <w:top w:val="nil"/>
              <w:bottom w:val="nil"/>
              <w:right w:val="nil"/>
            </w:tcBorders>
            <w:vAlign w:val="top"/>
          </w:tcPr>
          <w:p w14:paraId="6DE8ED00">
            <w:pPr>
              <w:rPr>
                <w:rFonts w:ascii="Arial"/>
                <w:sz w:val="21"/>
              </w:rPr>
            </w:pPr>
          </w:p>
        </w:tc>
      </w:tr>
      <w:tr w14:paraId="082C8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606" w:type="dxa"/>
            <w:tcBorders>
              <w:left w:val="nil"/>
            </w:tcBorders>
            <w:vAlign w:val="top"/>
          </w:tcPr>
          <w:p w14:paraId="53570082">
            <w:pPr>
              <w:spacing w:line="245" w:lineRule="auto"/>
              <w:rPr>
                <w:rFonts w:ascii="Arial"/>
                <w:sz w:val="21"/>
              </w:rPr>
            </w:pPr>
          </w:p>
          <w:p w14:paraId="09468FB1">
            <w:pPr>
              <w:pStyle w:val="7"/>
              <w:spacing w:before="78" w:line="179" w:lineRule="auto"/>
              <w:ind w:left="255"/>
            </w:pPr>
            <w:r>
              <w:t>5</w:t>
            </w:r>
          </w:p>
        </w:tc>
        <w:tc>
          <w:tcPr>
            <w:tcW w:w="1790" w:type="dxa"/>
            <w:vAlign w:val="top"/>
          </w:tcPr>
          <w:p w14:paraId="3B8FFCEF">
            <w:pPr>
              <w:pStyle w:val="7"/>
              <w:spacing w:before="87" w:line="261" w:lineRule="auto"/>
              <w:ind w:left="672" w:right="172" w:hanging="481"/>
            </w:pPr>
            <w:r>
              <w:rPr>
                <w:spacing w:val="-4"/>
              </w:rPr>
              <w:t>潜山国家森林</w:t>
            </w:r>
            <w:r>
              <w:rPr>
                <w:spacing w:val="4"/>
              </w:rPr>
              <w:t xml:space="preserve"> </w:t>
            </w:r>
            <w:r>
              <w:rPr>
                <w:spacing w:val="-6"/>
              </w:rPr>
              <w:t>公园</w:t>
            </w:r>
          </w:p>
        </w:tc>
        <w:tc>
          <w:tcPr>
            <w:tcW w:w="1594" w:type="dxa"/>
            <w:vAlign w:val="top"/>
          </w:tcPr>
          <w:p w14:paraId="04978238">
            <w:pPr>
              <w:pStyle w:val="7"/>
              <w:spacing w:before="87" w:line="261" w:lineRule="auto"/>
              <w:ind w:left="332" w:right="195" w:hanging="120"/>
            </w:pPr>
            <w:r>
              <w:rPr>
                <w:spacing w:val="-4"/>
              </w:rPr>
              <w:t>温泉办事处</w:t>
            </w:r>
            <w:r>
              <w:t xml:space="preserve"> </w:t>
            </w:r>
            <w:r>
              <w:rPr>
                <w:spacing w:val="-4"/>
              </w:rPr>
              <w:t>潜山林场</w:t>
            </w:r>
          </w:p>
        </w:tc>
        <w:tc>
          <w:tcPr>
            <w:tcW w:w="771" w:type="dxa"/>
            <w:tcBorders>
              <w:right w:val="nil"/>
            </w:tcBorders>
            <w:vAlign w:val="top"/>
          </w:tcPr>
          <w:p w14:paraId="415A1C8B">
            <w:pPr>
              <w:pStyle w:val="7"/>
              <w:spacing w:before="316" w:line="186" w:lineRule="auto"/>
              <w:jc w:val="right"/>
            </w:pPr>
            <w:r>
              <w:rPr>
                <w:spacing w:val="-22"/>
              </w:rPr>
              <w:t>N29°</w:t>
            </w:r>
          </w:p>
        </w:tc>
        <w:tc>
          <w:tcPr>
            <w:tcW w:w="1801" w:type="dxa"/>
            <w:tcBorders>
              <w:left w:val="nil"/>
              <w:right w:val="nil"/>
            </w:tcBorders>
            <w:vAlign w:val="top"/>
          </w:tcPr>
          <w:p w14:paraId="51F3F5D9">
            <w:pPr>
              <w:pStyle w:val="7"/>
              <w:spacing w:before="282" w:line="223" w:lineRule="auto"/>
              <w:jc w:val="right"/>
            </w:pPr>
            <w:r>
              <w:rPr>
                <w:spacing w:val="-7"/>
              </w:rPr>
              <w:t>48'20.4",E114°</w:t>
            </w:r>
          </w:p>
        </w:tc>
        <w:tc>
          <w:tcPr>
            <w:tcW w:w="1306" w:type="dxa"/>
            <w:tcBorders>
              <w:left w:val="nil"/>
            </w:tcBorders>
            <w:vAlign w:val="top"/>
          </w:tcPr>
          <w:p w14:paraId="28331BB1">
            <w:pPr>
              <w:pStyle w:val="7"/>
              <w:spacing w:before="296" w:line="201" w:lineRule="auto"/>
              <w:ind w:left="112"/>
            </w:pPr>
            <w:r>
              <w:rPr>
                <w:spacing w:val="-4"/>
              </w:rPr>
              <w:t>19'15.3"</w:t>
            </w:r>
          </w:p>
        </w:tc>
        <w:tc>
          <w:tcPr>
            <w:tcW w:w="1262" w:type="dxa"/>
            <w:vMerge w:val="continue"/>
            <w:tcBorders>
              <w:top w:val="nil"/>
              <w:right w:val="nil"/>
            </w:tcBorders>
            <w:vAlign w:val="top"/>
          </w:tcPr>
          <w:p w14:paraId="0D303BC4">
            <w:pPr>
              <w:rPr>
                <w:rFonts w:ascii="Arial"/>
                <w:sz w:val="21"/>
              </w:rPr>
            </w:pPr>
          </w:p>
        </w:tc>
      </w:tr>
      <w:tr w14:paraId="42ECB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0" w:hRule="atLeast"/>
        </w:trPr>
        <w:tc>
          <w:tcPr>
            <w:tcW w:w="606" w:type="dxa"/>
            <w:tcBorders>
              <w:left w:val="nil"/>
              <w:bottom w:val="single" w:color="000000" w:sz="10" w:space="0"/>
            </w:tcBorders>
            <w:vAlign w:val="top"/>
          </w:tcPr>
          <w:p w14:paraId="5ADF0889">
            <w:pPr>
              <w:spacing w:line="298" w:lineRule="auto"/>
              <w:rPr>
                <w:rFonts w:ascii="Arial"/>
                <w:sz w:val="21"/>
              </w:rPr>
            </w:pPr>
          </w:p>
          <w:p w14:paraId="54C0191B">
            <w:pPr>
              <w:spacing w:line="299" w:lineRule="auto"/>
              <w:rPr>
                <w:rFonts w:ascii="Arial"/>
                <w:sz w:val="21"/>
              </w:rPr>
            </w:pPr>
          </w:p>
          <w:p w14:paraId="77C150D4">
            <w:pPr>
              <w:pStyle w:val="7"/>
              <w:spacing w:before="78" w:line="180" w:lineRule="auto"/>
              <w:ind w:left="252"/>
            </w:pPr>
            <w:r>
              <w:t>6</w:t>
            </w:r>
          </w:p>
        </w:tc>
        <w:tc>
          <w:tcPr>
            <w:tcW w:w="1790" w:type="dxa"/>
            <w:tcBorders>
              <w:bottom w:val="single" w:color="000000" w:sz="10" w:space="0"/>
            </w:tcBorders>
            <w:vAlign w:val="top"/>
          </w:tcPr>
          <w:p w14:paraId="4DCEC7BB">
            <w:pPr>
              <w:spacing w:line="362" w:lineRule="auto"/>
              <w:rPr>
                <w:rFonts w:ascii="Arial"/>
                <w:sz w:val="21"/>
              </w:rPr>
            </w:pPr>
          </w:p>
          <w:p w14:paraId="2DE002C8">
            <w:pPr>
              <w:pStyle w:val="7"/>
              <w:spacing w:before="78" w:line="261" w:lineRule="auto"/>
              <w:ind w:left="310" w:right="172" w:hanging="121"/>
            </w:pPr>
            <w:r>
              <w:rPr>
                <w:spacing w:val="-3"/>
              </w:rPr>
              <w:t>咸宁向阳湖国</w:t>
            </w:r>
            <w:r>
              <w:t xml:space="preserve"> </w:t>
            </w:r>
            <w:r>
              <w:rPr>
                <w:spacing w:val="-3"/>
              </w:rPr>
              <w:t>家湿地公园</w:t>
            </w:r>
          </w:p>
        </w:tc>
        <w:tc>
          <w:tcPr>
            <w:tcW w:w="1594" w:type="dxa"/>
            <w:tcBorders>
              <w:bottom w:val="single" w:color="000000" w:sz="10" w:space="0"/>
            </w:tcBorders>
            <w:vAlign w:val="top"/>
          </w:tcPr>
          <w:p w14:paraId="3606AE87">
            <w:pPr>
              <w:pStyle w:val="7"/>
              <w:spacing w:before="53" w:line="280" w:lineRule="auto"/>
              <w:ind w:left="118" w:right="81" w:firstLine="95"/>
              <w:jc w:val="both"/>
            </w:pPr>
            <w:r>
              <w:rPr>
                <w:spacing w:val="-4"/>
              </w:rPr>
              <w:t>五七路以北</w:t>
            </w:r>
            <w:r>
              <w:t xml:space="preserve">  </w:t>
            </w:r>
            <w:r>
              <w:rPr>
                <w:spacing w:val="15"/>
              </w:rPr>
              <w:t>涉及向阳湖</w:t>
            </w:r>
            <w:r>
              <w:t xml:space="preserve">  </w:t>
            </w:r>
            <w:r>
              <w:rPr>
                <w:spacing w:val="-13"/>
              </w:rPr>
              <w:t>北岭村、官埠</w:t>
            </w:r>
            <w:r>
              <w:rPr>
                <w:spacing w:val="1"/>
              </w:rPr>
              <w:t xml:space="preserve"> </w:t>
            </w:r>
            <w:r>
              <w:rPr>
                <w:spacing w:val="-9"/>
              </w:rPr>
              <w:t>桥镇窑咀村、</w:t>
            </w:r>
          </w:p>
        </w:tc>
        <w:tc>
          <w:tcPr>
            <w:tcW w:w="771" w:type="dxa"/>
            <w:tcBorders>
              <w:bottom w:val="single" w:color="000000" w:sz="10" w:space="0"/>
              <w:right w:val="nil"/>
            </w:tcBorders>
            <w:vAlign w:val="top"/>
          </w:tcPr>
          <w:p w14:paraId="1D87866C">
            <w:pPr>
              <w:spacing w:line="294" w:lineRule="auto"/>
              <w:rPr>
                <w:rFonts w:ascii="Arial"/>
                <w:sz w:val="21"/>
              </w:rPr>
            </w:pPr>
          </w:p>
          <w:p w14:paraId="018FBCAC">
            <w:pPr>
              <w:spacing w:line="295" w:lineRule="auto"/>
              <w:rPr>
                <w:rFonts w:ascii="Arial"/>
                <w:sz w:val="21"/>
              </w:rPr>
            </w:pPr>
          </w:p>
          <w:p w14:paraId="0264F10F">
            <w:pPr>
              <w:pStyle w:val="7"/>
              <w:spacing w:before="78" w:line="186" w:lineRule="auto"/>
              <w:jc w:val="right"/>
            </w:pPr>
            <w:r>
              <w:rPr>
                <w:spacing w:val="-22"/>
              </w:rPr>
              <w:t>N29°</w:t>
            </w:r>
          </w:p>
        </w:tc>
        <w:tc>
          <w:tcPr>
            <w:tcW w:w="1801" w:type="dxa"/>
            <w:tcBorders>
              <w:left w:val="nil"/>
              <w:bottom w:val="single" w:color="000000" w:sz="10" w:space="0"/>
              <w:right w:val="nil"/>
            </w:tcBorders>
            <w:vAlign w:val="top"/>
          </w:tcPr>
          <w:p w14:paraId="337BE817">
            <w:pPr>
              <w:spacing w:line="278" w:lineRule="auto"/>
              <w:rPr>
                <w:rFonts w:ascii="Arial"/>
                <w:sz w:val="21"/>
              </w:rPr>
            </w:pPr>
          </w:p>
          <w:p w14:paraId="74380936">
            <w:pPr>
              <w:spacing w:line="278" w:lineRule="auto"/>
              <w:rPr>
                <w:rFonts w:ascii="Arial"/>
                <w:sz w:val="21"/>
              </w:rPr>
            </w:pPr>
          </w:p>
          <w:p w14:paraId="7420AC9C">
            <w:pPr>
              <w:pStyle w:val="7"/>
              <w:spacing w:before="78" w:line="223" w:lineRule="auto"/>
              <w:jc w:val="right"/>
            </w:pPr>
            <w:r>
              <w:rPr>
                <w:spacing w:val="-8"/>
              </w:rPr>
              <w:t>56'33.6",E114°</w:t>
            </w:r>
          </w:p>
        </w:tc>
        <w:tc>
          <w:tcPr>
            <w:tcW w:w="1306" w:type="dxa"/>
            <w:tcBorders>
              <w:left w:val="nil"/>
              <w:bottom w:val="single" w:color="000000" w:sz="10" w:space="0"/>
            </w:tcBorders>
            <w:vAlign w:val="top"/>
          </w:tcPr>
          <w:p w14:paraId="2642853C">
            <w:pPr>
              <w:spacing w:line="285" w:lineRule="auto"/>
              <w:rPr>
                <w:rFonts w:ascii="Arial"/>
                <w:sz w:val="21"/>
              </w:rPr>
            </w:pPr>
          </w:p>
          <w:p w14:paraId="3C3FF1F2">
            <w:pPr>
              <w:spacing w:line="285" w:lineRule="auto"/>
              <w:rPr>
                <w:rFonts w:ascii="Arial"/>
                <w:sz w:val="21"/>
              </w:rPr>
            </w:pPr>
          </w:p>
          <w:p w14:paraId="5EBEDEFD">
            <w:pPr>
              <w:pStyle w:val="7"/>
              <w:spacing w:before="78" w:line="201" w:lineRule="auto"/>
              <w:ind w:left="112"/>
            </w:pPr>
            <w:r>
              <w:rPr>
                <w:spacing w:val="-4"/>
              </w:rPr>
              <w:t>10'41.7"</w:t>
            </w:r>
          </w:p>
        </w:tc>
        <w:tc>
          <w:tcPr>
            <w:tcW w:w="1262" w:type="dxa"/>
            <w:tcBorders>
              <w:bottom w:val="single" w:color="000000" w:sz="10" w:space="0"/>
              <w:right w:val="nil"/>
            </w:tcBorders>
            <w:vAlign w:val="top"/>
          </w:tcPr>
          <w:p w14:paraId="05DAD92C">
            <w:pPr>
              <w:pStyle w:val="7"/>
              <w:spacing w:before="249" w:line="273" w:lineRule="auto"/>
              <w:ind w:left="166" w:right="151" w:firstLine="22"/>
              <w:jc w:val="both"/>
            </w:pPr>
            <w:r>
              <w:rPr>
                <w:spacing w:val="-11"/>
              </w:rPr>
              <w:t>当地政府</w:t>
            </w:r>
            <w:r>
              <w:rPr>
                <w:spacing w:val="1"/>
              </w:rPr>
              <w:t xml:space="preserve"> </w:t>
            </w:r>
            <w:r>
              <w:rPr>
                <w:spacing w:val="-5"/>
              </w:rPr>
              <w:t>及湿地主</w:t>
            </w:r>
            <w:r>
              <w:t xml:space="preserve"> </w:t>
            </w:r>
            <w:r>
              <w:rPr>
                <w:spacing w:val="-5"/>
              </w:rPr>
              <w:t>管部门出</w:t>
            </w:r>
          </w:p>
        </w:tc>
      </w:tr>
    </w:tbl>
    <w:p w14:paraId="32A0CDAE">
      <w:pPr>
        <w:spacing w:before="97" w:line="88" w:lineRule="exact"/>
        <w:ind w:firstLine="102"/>
      </w:pPr>
      <w:r>
        <w:rPr>
          <w:position w:val="-1"/>
        </w:rPr>
        <w:drawing>
          <wp:inline distT="0" distB="0" distL="0" distR="0">
            <wp:extent cx="5870575" cy="5524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67"/>
                    <a:stretch>
                      <a:fillRect/>
                    </a:stretch>
                  </pic:blipFill>
                  <pic:spPr>
                    <a:xfrm>
                      <a:off x="0" y="0"/>
                      <a:ext cx="5871209" cy="55625"/>
                    </a:xfrm>
                    <a:prstGeom prst="rect">
                      <a:avLst/>
                    </a:prstGeom>
                  </pic:spPr>
                </pic:pic>
              </a:graphicData>
            </a:graphic>
          </wp:inline>
        </w:drawing>
      </w:r>
    </w:p>
    <w:p w14:paraId="76CE9A1D">
      <w:pPr>
        <w:spacing w:line="88" w:lineRule="exact"/>
        <w:sectPr>
          <w:footerReference r:id="rId36" w:type="default"/>
          <w:pgSz w:w="11905" w:h="16840"/>
          <w:pgMar w:top="400" w:right="1181" w:bottom="1320" w:left="1365" w:header="0" w:footer="1104" w:gutter="0"/>
          <w:cols w:space="720" w:num="1"/>
        </w:sectPr>
      </w:pPr>
    </w:p>
    <w:p w14:paraId="0D0345BA">
      <w:pPr>
        <w:pStyle w:val="2"/>
        <w:spacing w:line="283" w:lineRule="auto"/>
      </w:pPr>
    </w:p>
    <w:p w14:paraId="7A831905">
      <w:pPr>
        <w:pStyle w:val="2"/>
        <w:spacing w:line="284" w:lineRule="auto"/>
      </w:pPr>
    </w:p>
    <w:p w14:paraId="156972F3">
      <w:pPr>
        <w:pStyle w:val="2"/>
        <w:spacing w:line="284" w:lineRule="auto"/>
      </w:pPr>
    </w:p>
    <w:p w14:paraId="02B57021">
      <w:pPr>
        <w:spacing w:line="87" w:lineRule="exact"/>
        <w:ind w:firstLine="108"/>
      </w:pPr>
      <w:r>
        <w:rPr>
          <w:position w:val="-1"/>
        </w:rPr>
        <w:drawing>
          <wp:inline distT="0" distB="0" distL="0" distR="0">
            <wp:extent cx="5867400" cy="5524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66"/>
                    <a:stretch>
                      <a:fillRect/>
                    </a:stretch>
                  </pic:blipFill>
                  <pic:spPr>
                    <a:xfrm>
                      <a:off x="0" y="0"/>
                      <a:ext cx="5867400" cy="55626"/>
                    </a:xfrm>
                    <a:prstGeom prst="rect">
                      <a:avLst/>
                    </a:prstGeom>
                  </pic:spPr>
                </pic:pic>
              </a:graphicData>
            </a:graphic>
          </wp:inline>
        </w:drawing>
      </w:r>
    </w:p>
    <w:p w14:paraId="0C57E9F9">
      <w:pPr>
        <w:spacing w:line="95" w:lineRule="exact"/>
      </w:pPr>
    </w:p>
    <w:tbl>
      <w:tblPr>
        <w:tblStyle w:val="6"/>
        <w:tblW w:w="91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790"/>
        <w:gridCol w:w="1594"/>
        <w:gridCol w:w="3878"/>
        <w:gridCol w:w="1262"/>
      </w:tblGrid>
      <w:tr w14:paraId="472D9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606" w:type="dxa"/>
            <w:tcBorders>
              <w:top w:val="single" w:color="000000" w:sz="10" w:space="0"/>
              <w:left w:val="nil"/>
              <w:bottom w:val="single" w:color="000000" w:sz="10" w:space="0"/>
            </w:tcBorders>
            <w:textDirection w:val="tbRlV"/>
            <w:vAlign w:val="top"/>
          </w:tcPr>
          <w:p w14:paraId="241B3EA8">
            <w:pPr>
              <w:pStyle w:val="7"/>
              <w:spacing w:before="180" w:line="202" w:lineRule="auto"/>
              <w:ind w:left="74"/>
            </w:pPr>
            <w:r>
              <w:rPr>
                <w:spacing w:val="5"/>
                <w14:textOutline w14:w="3048" w14:cap="flat" w14:cmpd="sng">
                  <w14:solidFill>
                    <w14:srgbClr w14:val="000000"/>
                  </w14:solidFill>
                  <w14:prstDash w14:val="solid"/>
                  <w14:miter w14:val="0"/>
                </w14:textOutline>
              </w:rPr>
              <w:t>序</w:t>
            </w:r>
            <w:r>
              <w:rPr>
                <w:spacing w:val="23"/>
              </w:rPr>
              <w:t xml:space="preserve"> </w:t>
            </w:r>
            <w:r>
              <w:rPr>
                <w:spacing w:val="5"/>
                <w14:textOutline w14:w="3048" w14:cap="flat" w14:cmpd="sng">
                  <w14:solidFill>
                    <w14:srgbClr w14:val="000000"/>
                  </w14:solidFill>
                  <w14:prstDash w14:val="solid"/>
                  <w14:miter w14:val="0"/>
                </w14:textOutline>
              </w:rPr>
              <w:t>号</w:t>
            </w:r>
          </w:p>
        </w:tc>
        <w:tc>
          <w:tcPr>
            <w:tcW w:w="1790" w:type="dxa"/>
            <w:tcBorders>
              <w:top w:val="single" w:color="000000" w:sz="10" w:space="0"/>
              <w:bottom w:val="single" w:color="000000" w:sz="10" w:space="0"/>
            </w:tcBorders>
            <w:vAlign w:val="top"/>
          </w:tcPr>
          <w:p w14:paraId="055221A2">
            <w:pPr>
              <w:pStyle w:val="7"/>
              <w:spacing w:before="269" w:line="221" w:lineRule="auto"/>
              <w:ind w:left="669"/>
            </w:pPr>
            <w:r>
              <w:rPr>
                <w:spacing w:val="-4"/>
                <w14:textOutline w14:w="3048" w14:cap="flat" w14:cmpd="sng">
                  <w14:solidFill>
                    <w14:srgbClr w14:val="000000"/>
                  </w14:solidFill>
                  <w14:prstDash w14:val="solid"/>
                  <w14:miter w14:val="0"/>
                </w14:textOutline>
              </w:rPr>
              <w:t>名称</w:t>
            </w:r>
          </w:p>
        </w:tc>
        <w:tc>
          <w:tcPr>
            <w:tcW w:w="1594" w:type="dxa"/>
            <w:tcBorders>
              <w:top w:val="single" w:color="000000" w:sz="10" w:space="0"/>
              <w:bottom w:val="single" w:color="000000" w:sz="10" w:space="0"/>
            </w:tcBorders>
            <w:vAlign w:val="top"/>
          </w:tcPr>
          <w:p w14:paraId="2A861D0A">
            <w:pPr>
              <w:pStyle w:val="7"/>
              <w:spacing w:before="268" w:line="222" w:lineRule="auto"/>
              <w:ind w:left="330"/>
            </w:pPr>
            <w:r>
              <w:rPr>
                <w:spacing w:val="-3"/>
                <w14:textOutline w14:w="3048" w14:cap="flat" w14:cmpd="sng">
                  <w14:solidFill>
                    <w14:srgbClr w14:val="000000"/>
                  </w14:solidFill>
                  <w14:prstDash w14:val="solid"/>
                  <w14:miter w14:val="0"/>
                </w14:textOutline>
              </w:rPr>
              <w:t>地理位置</w:t>
            </w:r>
          </w:p>
        </w:tc>
        <w:tc>
          <w:tcPr>
            <w:tcW w:w="3878" w:type="dxa"/>
            <w:tcBorders>
              <w:top w:val="single" w:color="000000" w:sz="10" w:space="0"/>
              <w:bottom w:val="single" w:color="000000" w:sz="10" w:space="0"/>
            </w:tcBorders>
            <w:vAlign w:val="top"/>
          </w:tcPr>
          <w:p w14:paraId="6DD68658">
            <w:pPr>
              <w:pStyle w:val="7"/>
              <w:spacing w:before="269" w:line="222" w:lineRule="auto"/>
              <w:ind w:left="1502"/>
            </w:pPr>
            <w:r>
              <w:rPr>
                <w:spacing w:val="-9"/>
                <w14:textOutline w14:w="3048" w14:cap="flat" w14:cmpd="sng">
                  <w14:solidFill>
                    <w14:srgbClr w14:val="000000"/>
                  </w14:solidFill>
                  <w14:prstDash w14:val="solid"/>
                  <w14:miter w14:val="0"/>
                </w14:textOutline>
              </w:rPr>
              <w:t>中心坐标</w:t>
            </w:r>
          </w:p>
        </w:tc>
        <w:tc>
          <w:tcPr>
            <w:tcW w:w="1262" w:type="dxa"/>
            <w:tcBorders>
              <w:top w:val="single" w:color="000000" w:sz="10" w:space="0"/>
              <w:bottom w:val="single" w:color="000000" w:sz="10" w:space="0"/>
              <w:right w:val="nil"/>
            </w:tcBorders>
            <w:vAlign w:val="top"/>
          </w:tcPr>
          <w:p w14:paraId="56DA81F2">
            <w:pPr>
              <w:pStyle w:val="7"/>
              <w:spacing w:before="74" w:line="260" w:lineRule="auto"/>
              <w:ind w:left="163" w:right="149"/>
            </w:pPr>
            <w:r>
              <w:rPr>
                <w:spacing w:val="-4"/>
                <w14:textOutline w14:w="3048" w14:cap="flat" w14:cmpd="sng">
                  <w14:solidFill>
                    <w14:srgbClr w14:val="000000"/>
                  </w14:solidFill>
                  <w14:prstDash w14:val="solid"/>
                  <w14:miter w14:val="0"/>
                </w14:textOutline>
              </w:rPr>
              <w:t>调整后禁</w:t>
            </w:r>
            <w:r>
              <w:rPr>
                <w:spacing w:val="1"/>
              </w:rPr>
              <w:t xml:space="preserve"> </w:t>
            </w:r>
            <w:r>
              <w:rPr>
                <w:spacing w:val="-4"/>
                <w14:textOutline w14:w="3048" w14:cap="flat" w14:cmpd="sng">
                  <w14:solidFill>
                    <w14:srgbClr w14:val="000000"/>
                  </w14:solidFill>
                  <w14:prstDash w14:val="solid"/>
                  <w14:miter w14:val="0"/>
                </w14:textOutline>
              </w:rPr>
              <w:t>养区范围</w:t>
            </w:r>
          </w:p>
        </w:tc>
      </w:tr>
      <w:tr w14:paraId="39CA6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606" w:type="dxa"/>
            <w:tcBorders>
              <w:top w:val="single" w:color="000000" w:sz="10" w:space="0"/>
              <w:left w:val="nil"/>
            </w:tcBorders>
            <w:vAlign w:val="top"/>
          </w:tcPr>
          <w:p w14:paraId="399C0B0E">
            <w:pPr>
              <w:rPr>
                <w:rFonts w:ascii="Arial"/>
                <w:sz w:val="21"/>
              </w:rPr>
            </w:pPr>
          </w:p>
        </w:tc>
        <w:tc>
          <w:tcPr>
            <w:tcW w:w="1790" w:type="dxa"/>
            <w:tcBorders>
              <w:top w:val="single" w:color="000000" w:sz="10" w:space="0"/>
            </w:tcBorders>
            <w:vAlign w:val="top"/>
          </w:tcPr>
          <w:p w14:paraId="707A9E77">
            <w:pPr>
              <w:rPr>
                <w:rFonts w:ascii="Arial"/>
                <w:sz w:val="21"/>
              </w:rPr>
            </w:pPr>
          </w:p>
        </w:tc>
        <w:tc>
          <w:tcPr>
            <w:tcW w:w="1594" w:type="dxa"/>
            <w:tcBorders>
              <w:top w:val="single" w:color="000000" w:sz="10" w:space="0"/>
            </w:tcBorders>
            <w:vAlign w:val="top"/>
          </w:tcPr>
          <w:p w14:paraId="2D100B6C">
            <w:pPr>
              <w:pStyle w:val="7"/>
              <w:spacing w:before="5" w:line="261" w:lineRule="auto"/>
              <w:ind w:left="687" w:right="106" w:hanging="566"/>
            </w:pPr>
            <w:r>
              <w:rPr>
                <w:spacing w:val="-14"/>
              </w:rPr>
              <w:t>雨潭村、泉湖</w:t>
            </w:r>
            <w:r>
              <w:rPr>
                <w:spacing w:val="3"/>
              </w:rPr>
              <w:t xml:space="preserve"> </w:t>
            </w:r>
            <w:r>
              <w:t>村</w:t>
            </w:r>
          </w:p>
        </w:tc>
        <w:tc>
          <w:tcPr>
            <w:tcW w:w="3878" w:type="dxa"/>
            <w:tcBorders>
              <w:top w:val="single" w:color="000000" w:sz="10" w:space="0"/>
            </w:tcBorders>
            <w:vAlign w:val="top"/>
          </w:tcPr>
          <w:p w14:paraId="154E40CD">
            <w:pPr>
              <w:rPr>
                <w:rFonts w:ascii="Arial"/>
                <w:sz w:val="21"/>
              </w:rPr>
            </w:pPr>
          </w:p>
        </w:tc>
        <w:tc>
          <w:tcPr>
            <w:tcW w:w="1262" w:type="dxa"/>
            <w:vMerge w:val="restart"/>
            <w:tcBorders>
              <w:top w:val="single" w:color="000000" w:sz="10" w:space="0"/>
              <w:bottom w:val="nil"/>
              <w:right w:val="nil"/>
            </w:tcBorders>
            <w:vAlign w:val="top"/>
          </w:tcPr>
          <w:p w14:paraId="7DED55CE">
            <w:pPr>
              <w:pStyle w:val="7"/>
              <w:spacing w:before="7" w:line="274" w:lineRule="auto"/>
              <w:ind w:left="163" w:right="151" w:firstLine="5"/>
            </w:pPr>
            <w:r>
              <w:rPr>
                <w:spacing w:val="-6"/>
              </w:rPr>
              <w:t>于湿地保</w:t>
            </w:r>
            <w:r>
              <w:rPr>
                <w:spacing w:val="2"/>
              </w:rPr>
              <w:t xml:space="preserve"> </w:t>
            </w:r>
            <w:r>
              <w:rPr>
                <w:spacing w:val="-17"/>
              </w:rPr>
              <w:t>护要求，</w:t>
            </w:r>
            <w:r>
              <w:rPr>
                <w:spacing w:val="2"/>
              </w:rPr>
              <w:t xml:space="preserve"> </w:t>
            </w:r>
            <w:r>
              <w:rPr>
                <w:spacing w:val="-4"/>
              </w:rPr>
              <w:t>建议划分</w:t>
            </w:r>
          </w:p>
          <w:p w14:paraId="7B103F82">
            <w:pPr>
              <w:pStyle w:val="7"/>
              <w:spacing w:before="97" w:line="221" w:lineRule="auto"/>
              <w:ind w:left="292"/>
            </w:pPr>
            <w:r>
              <w:rPr>
                <w:spacing w:val="-6"/>
              </w:rPr>
              <w:t>为禁养</w:t>
            </w:r>
          </w:p>
          <w:p w14:paraId="628CE8AC">
            <w:pPr>
              <w:pStyle w:val="7"/>
              <w:spacing w:before="101" w:line="233" w:lineRule="auto"/>
              <w:ind w:left="424"/>
            </w:pPr>
            <w:r>
              <w:rPr>
                <w:spacing w:val="-18"/>
              </w:rPr>
              <w:t>区。</w:t>
            </w:r>
          </w:p>
        </w:tc>
      </w:tr>
      <w:tr w14:paraId="181C3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606" w:type="dxa"/>
            <w:tcBorders>
              <w:left w:val="nil"/>
            </w:tcBorders>
            <w:vAlign w:val="top"/>
          </w:tcPr>
          <w:p w14:paraId="3E560D58">
            <w:pPr>
              <w:spacing w:line="388" w:lineRule="auto"/>
              <w:rPr>
                <w:rFonts w:ascii="Arial"/>
                <w:sz w:val="21"/>
              </w:rPr>
            </w:pPr>
          </w:p>
          <w:p w14:paraId="3CD1BD0D">
            <w:pPr>
              <w:pStyle w:val="7"/>
              <w:spacing w:before="78" w:line="179" w:lineRule="auto"/>
              <w:ind w:left="256"/>
            </w:pPr>
            <w:r>
              <w:t>7</w:t>
            </w:r>
          </w:p>
        </w:tc>
        <w:tc>
          <w:tcPr>
            <w:tcW w:w="1790" w:type="dxa"/>
            <w:vAlign w:val="top"/>
          </w:tcPr>
          <w:p w14:paraId="45BB76D2">
            <w:pPr>
              <w:pStyle w:val="7"/>
              <w:spacing w:before="39" w:line="222" w:lineRule="auto"/>
              <w:ind w:left="194"/>
            </w:pPr>
            <w:r>
              <w:rPr>
                <w:spacing w:val="-3"/>
              </w:rPr>
              <w:t>湖北咸安金桂</w:t>
            </w:r>
          </w:p>
          <w:p w14:paraId="0EADCE31">
            <w:pPr>
              <w:pStyle w:val="7"/>
              <w:spacing w:before="99" w:line="223" w:lineRule="auto"/>
              <w:ind w:left="194"/>
            </w:pPr>
            <w:r>
              <w:rPr>
                <w:spacing w:val="-3"/>
              </w:rPr>
              <w:t>湖省级湿地公</w:t>
            </w:r>
          </w:p>
          <w:p w14:paraId="5495F2EA">
            <w:pPr>
              <w:pStyle w:val="7"/>
              <w:spacing w:before="98" w:line="223" w:lineRule="auto"/>
              <w:ind w:left="812"/>
            </w:pPr>
            <w:r>
              <w:t>园</w:t>
            </w:r>
          </w:p>
        </w:tc>
        <w:tc>
          <w:tcPr>
            <w:tcW w:w="1594" w:type="dxa"/>
            <w:vAlign w:val="top"/>
          </w:tcPr>
          <w:p w14:paraId="6F2A611F">
            <w:pPr>
              <w:pStyle w:val="7"/>
              <w:spacing w:before="232" w:line="261" w:lineRule="auto"/>
              <w:ind w:left="213" w:right="195" w:hanging="4"/>
            </w:pPr>
            <w:r>
              <w:rPr>
                <w:spacing w:val="-4"/>
              </w:rPr>
              <w:t>金桂湖及周</w:t>
            </w:r>
            <w:r>
              <w:rPr>
                <w:spacing w:val="3"/>
              </w:rPr>
              <w:t xml:space="preserve"> </w:t>
            </w:r>
            <w:r>
              <w:rPr>
                <w:spacing w:val="-5"/>
              </w:rPr>
              <w:t>边部分林地</w:t>
            </w:r>
          </w:p>
        </w:tc>
        <w:tc>
          <w:tcPr>
            <w:tcW w:w="3878" w:type="dxa"/>
            <w:vAlign w:val="top"/>
          </w:tcPr>
          <w:p w14:paraId="56192D30">
            <w:pPr>
              <w:spacing w:line="345" w:lineRule="auto"/>
              <w:rPr>
                <w:rFonts w:ascii="Arial"/>
                <w:sz w:val="21"/>
              </w:rPr>
            </w:pPr>
          </w:p>
          <w:p w14:paraId="15924869">
            <w:pPr>
              <w:pStyle w:val="7"/>
              <w:spacing w:before="78" w:line="227" w:lineRule="auto"/>
              <w:ind w:left="196"/>
            </w:pPr>
            <w:r>
              <w:rPr>
                <w:spacing w:val="-7"/>
              </w:rPr>
              <w:t xml:space="preserve">N29 </w:t>
            </w:r>
            <w:r>
              <w:rPr>
                <w:rFonts w:ascii="宋体" w:hAnsi="宋体" w:eastAsia="宋体" w:cs="宋体"/>
                <w:spacing w:val="-7"/>
                <w:sz w:val="21"/>
                <w:szCs w:val="21"/>
              </w:rPr>
              <w:t>。</w:t>
            </w:r>
            <w:r>
              <w:rPr>
                <w:spacing w:val="-7"/>
              </w:rPr>
              <w:t>42＇05</w:t>
            </w:r>
            <w:r>
              <w:rPr>
                <w:spacing w:val="-1"/>
              </w:rPr>
              <w:t>＂，</w:t>
            </w:r>
            <w:r>
              <w:rPr>
                <w:spacing w:val="-7"/>
              </w:rPr>
              <w:t xml:space="preserve">E114 </w:t>
            </w:r>
            <w:r>
              <w:rPr>
                <w:rFonts w:ascii="宋体" w:hAnsi="宋体" w:eastAsia="宋体" w:cs="宋体"/>
                <w:spacing w:val="-7"/>
                <w:sz w:val="21"/>
                <w:szCs w:val="21"/>
              </w:rPr>
              <w:t>。</w:t>
            </w:r>
            <w:r>
              <w:rPr>
                <w:spacing w:val="-7"/>
              </w:rPr>
              <w:t>24＇45"</w:t>
            </w:r>
          </w:p>
        </w:tc>
        <w:tc>
          <w:tcPr>
            <w:tcW w:w="1262" w:type="dxa"/>
            <w:vMerge w:val="continue"/>
            <w:tcBorders>
              <w:top w:val="nil"/>
              <w:right w:val="nil"/>
            </w:tcBorders>
            <w:vAlign w:val="top"/>
          </w:tcPr>
          <w:p w14:paraId="157BD6A6">
            <w:pPr>
              <w:rPr>
                <w:rFonts w:ascii="Arial"/>
                <w:sz w:val="21"/>
              </w:rPr>
            </w:pPr>
          </w:p>
        </w:tc>
      </w:tr>
      <w:tr w14:paraId="59EA9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606" w:type="dxa"/>
            <w:tcBorders>
              <w:left w:val="nil"/>
            </w:tcBorders>
            <w:vAlign w:val="top"/>
          </w:tcPr>
          <w:p w14:paraId="7A65F24C">
            <w:pPr>
              <w:pStyle w:val="7"/>
              <w:spacing w:before="312" w:line="180" w:lineRule="auto"/>
              <w:ind w:left="251"/>
            </w:pPr>
            <w:r>
              <w:t>8</w:t>
            </w:r>
          </w:p>
        </w:tc>
        <w:tc>
          <w:tcPr>
            <w:tcW w:w="1790" w:type="dxa"/>
            <w:vAlign w:val="top"/>
          </w:tcPr>
          <w:p w14:paraId="01E7270E">
            <w:pPr>
              <w:pStyle w:val="7"/>
              <w:spacing w:before="271" w:line="222" w:lineRule="auto"/>
              <w:ind w:left="316"/>
            </w:pPr>
            <w:r>
              <w:rPr>
                <w:spacing w:val="-4"/>
              </w:rPr>
              <w:t>薰衣草基地</w:t>
            </w:r>
          </w:p>
        </w:tc>
        <w:tc>
          <w:tcPr>
            <w:tcW w:w="1594" w:type="dxa"/>
            <w:vAlign w:val="top"/>
          </w:tcPr>
          <w:p w14:paraId="6A9C602A">
            <w:pPr>
              <w:pStyle w:val="7"/>
              <w:spacing w:before="271" w:line="223" w:lineRule="auto"/>
              <w:ind w:left="211"/>
            </w:pPr>
            <w:r>
              <w:rPr>
                <w:spacing w:val="-3"/>
              </w:rPr>
              <w:t>担山王时美</w:t>
            </w:r>
          </w:p>
        </w:tc>
        <w:tc>
          <w:tcPr>
            <w:tcW w:w="3878" w:type="dxa"/>
            <w:vAlign w:val="top"/>
          </w:tcPr>
          <w:p w14:paraId="77F2D5EA">
            <w:pPr>
              <w:pStyle w:val="7"/>
              <w:spacing w:before="271" w:line="223" w:lineRule="auto"/>
              <w:ind w:left="256"/>
            </w:pPr>
            <w:r>
              <w:t>N29°54'55.7",E114°36'34.</w:t>
            </w:r>
            <w:r>
              <w:rPr>
                <w:spacing w:val="-1"/>
              </w:rPr>
              <w:t>4"</w:t>
            </w:r>
          </w:p>
        </w:tc>
        <w:tc>
          <w:tcPr>
            <w:tcW w:w="1262" w:type="dxa"/>
            <w:vMerge w:val="restart"/>
            <w:tcBorders>
              <w:bottom w:val="nil"/>
              <w:right w:val="nil"/>
            </w:tcBorders>
            <w:vAlign w:val="top"/>
          </w:tcPr>
          <w:p w14:paraId="20FF525B">
            <w:pPr>
              <w:spacing w:line="241" w:lineRule="auto"/>
              <w:rPr>
                <w:rFonts w:ascii="Arial"/>
                <w:sz w:val="21"/>
              </w:rPr>
            </w:pPr>
          </w:p>
          <w:p w14:paraId="4995397E">
            <w:pPr>
              <w:spacing w:line="241" w:lineRule="auto"/>
              <w:rPr>
                <w:rFonts w:ascii="Arial"/>
                <w:sz w:val="21"/>
              </w:rPr>
            </w:pPr>
          </w:p>
          <w:p w14:paraId="32696BE1">
            <w:pPr>
              <w:spacing w:line="241" w:lineRule="auto"/>
              <w:rPr>
                <w:rFonts w:ascii="Arial"/>
                <w:sz w:val="21"/>
              </w:rPr>
            </w:pPr>
          </w:p>
          <w:p w14:paraId="6FB95302">
            <w:pPr>
              <w:spacing w:line="241" w:lineRule="auto"/>
              <w:rPr>
                <w:rFonts w:ascii="Arial"/>
                <w:sz w:val="21"/>
              </w:rPr>
            </w:pPr>
          </w:p>
          <w:p w14:paraId="589E6D5D">
            <w:pPr>
              <w:spacing w:line="241" w:lineRule="auto"/>
              <w:rPr>
                <w:rFonts w:ascii="Arial"/>
                <w:sz w:val="21"/>
              </w:rPr>
            </w:pPr>
          </w:p>
          <w:p w14:paraId="33636742">
            <w:pPr>
              <w:spacing w:line="241" w:lineRule="auto"/>
              <w:rPr>
                <w:rFonts w:ascii="Arial"/>
                <w:sz w:val="21"/>
              </w:rPr>
            </w:pPr>
          </w:p>
          <w:p w14:paraId="0546CEC2">
            <w:pPr>
              <w:spacing w:line="241" w:lineRule="auto"/>
              <w:rPr>
                <w:rFonts w:ascii="Arial"/>
                <w:sz w:val="21"/>
              </w:rPr>
            </w:pPr>
          </w:p>
          <w:p w14:paraId="235CC287">
            <w:pPr>
              <w:spacing w:line="241" w:lineRule="auto"/>
              <w:rPr>
                <w:rFonts w:ascii="Arial"/>
                <w:sz w:val="21"/>
              </w:rPr>
            </w:pPr>
          </w:p>
          <w:p w14:paraId="4EC843F8">
            <w:pPr>
              <w:spacing w:line="241" w:lineRule="auto"/>
              <w:rPr>
                <w:rFonts w:ascii="Arial"/>
                <w:sz w:val="21"/>
              </w:rPr>
            </w:pPr>
          </w:p>
          <w:p w14:paraId="0A88E8DA">
            <w:pPr>
              <w:spacing w:line="241" w:lineRule="auto"/>
              <w:rPr>
                <w:rFonts w:ascii="Arial"/>
                <w:sz w:val="21"/>
              </w:rPr>
            </w:pPr>
          </w:p>
          <w:p w14:paraId="2EB9C34D">
            <w:pPr>
              <w:spacing w:line="241" w:lineRule="auto"/>
              <w:rPr>
                <w:rFonts w:ascii="Arial"/>
                <w:sz w:val="21"/>
              </w:rPr>
            </w:pPr>
          </w:p>
          <w:p w14:paraId="74C8F7B9">
            <w:pPr>
              <w:spacing w:line="241" w:lineRule="auto"/>
              <w:rPr>
                <w:rFonts w:ascii="Arial"/>
                <w:sz w:val="21"/>
              </w:rPr>
            </w:pPr>
          </w:p>
          <w:p w14:paraId="07BFCDC2">
            <w:pPr>
              <w:spacing w:line="241" w:lineRule="auto"/>
              <w:rPr>
                <w:rFonts w:ascii="Arial"/>
                <w:sz w:val="21"/>
              </w:rPr>
            </w:pPr>
          </w:p>
          <w:p w14:paraId="1BEAA1DD">
            <w:pPr>
              <w:spacing w:line="241" w:lineRule="auto"/>
              <w:rPr>
                <w:rFonts w:ascii="Arial"/>
                <w:sz w:val="21"/>
              </w:rPr>
            </w:pPr>
          </w:p>
          <w:p w14:paraId="56B262D5">
            <w:pPr>
              <w:spacing w:line="242" w:lineRule="auto"/>
              <w:rPr>
                <w:rFonts w:ascii="Arial"/>
                <w:sz w:val="21"/>
              </w:rPr>
            </w:pPr>
          </w:p>
          <w:p w14:paraId="27B29951">
            <w:pPr>
              <w:pStyle w:val="7"/>
              <w:spacing w:before="78" w:line="273" w:lineRule="auto"/>
              <w:ind w:left="163" w:right="151"/>
            </w:pPr>
            <w:r>
              <w:rPr>
                <w:spacing w:val="-4"/>
              </w:rPr>
              <w:t>设置无法</w:t>
            </w:r>
            <w:r>
              <w:t xml:space="preserve"> </w:t>
            </w:r>
            <w:r>
              <w:rPr>
                <w:spacing w:val="-17"/>
              </w:rPr>
              <w:t>律依据，</w:t>
            </w:r>
            <w:r>
              <w:rPr>
                <w:spacing w:val="2"/>
              </w:rPr>
              <w:t xml:space="preserve"> </w:t>
            </w:r>
            <w:r>
              <w:rPr>
                <w:spacing w:val="-4"/>
              </w:rPr>
              <w:t>调出禁养</w:t>
            </w:r>
          </w:p>
          <w:p w14:paraId="37FFC4C9">
            <w:pPr>
              <w:pStyle w:val="7"/>
              <w:spacing w:before="101" w:line="233" w:lineRule="auto"/>
              <w:ind w:left="544"/>
            </w:pPr>
            <w:r>
              <w:t>区</w:t>
            </w:r>
          </w:p>
        </w:tc>
      </w:tr>
      <w:tr w14:paraId="6918E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606" w:type="dxa"/>
            <w:tcBorders>
              <w:left w:val="nil"/>
            </w:tcBorders>
            <w:vAlign w:val="top"/>
          </w:tcPr>
          <w:p w14:paraId="690F9C16">
            <w:pPr>
              <w:pStyle w:val="7"/>
              <w:spacing w:before="313" w:line="180" w:lineRule="auto"/>
              <w:ind w:left="251"/>
            </w:pPr>
            <w:r>
              <w:t>9</w:t>
            </w:r>
          </w:p>
        </w:tc>
        <w:tc>
          <w:tcPr>
            <w:tcW w:w="1790" w:type="dxa"/>
            <w:vAlign w:val="top"/>
          </w:tcPr>
          <w:p w14:paraId="696E9A8B">
            <w:pPr>
              <w:pStyle w:val="7"/>
              <w:spacing w:before="77" w:line="261" w:lineRule="auto"/>
              <w:ind w:left="549" w:right="172" w:hanging="354"/>
            </w:pPr>
            <w:r>
              <w:rPr>
                <w:spacing w:val="-4"/>
              </w:rPr>
              <w:t>北伐汀泗桥战</w:t>
            </w:r>
            <w:r>
              <w:t xml:space="preserve"> </w:t>
            </w:r>
            <w:r>
              <w:rPr>
                <w:spacing w:val="-4"/>
              </w:rPr>
              <w:t>役遗址</w:t>
            </w:r>
          </w:p>
        </w:tc>
        <w:tc>
          <w:tcPr>
            <w:tcW w:w="1594" w:type="dxa"/>
            <w:vAlign w:val="top"/>
          </w:tcPr>
          <w:p w14:paraId="0F489149">
            <w:pPr>
              <w:pStyle w:val="7"/>
              <w:spacing w:before="271" w:line="222" w:lineRule="auto"/>
              <w:ind w:left="334"/>
            </w:pPr>
            <w:r>
              <w:rPr>
                <w:spacing w:val="-4"/>
              </w:rPr>
              <w:t>汀泗桥镇</w:t>
            </w:r>
          </w:p>
        </w:tc>
        <w:tc>
          <w:tcPr>
            <w:tcW w:w="3878" w:type="dxa"/>
            <w:vAlign w:val="top"/>
          </w:tcPr>
          <w:p w14:paraId="0B5B01E4">
            <w:pPr>
              <w:pStyle w:val="7"/>
              <w:spacing w:before="271" w:line="223" w:lineRule="auto"/>
              <w:ind w:left="256"/>
            </w:pPr>
            <w:r>
              <w:t>N29°49'04.6",E114°10'06.</w:t>
            </w:r>
            <w:r>
              <w:rPr>
                <w:spacing w:val="-1"/>
              </w:rPr>
              <w:t>7"</w:t>
            </w:r>
          </w:p>
        </w:tc>
        <w:tc>
          <w:tcPr>
            <w:tcW w:w="1262" w:type="dxa"/>
            <w:vMerge w:val="continue"/>
            <w:tcBorders>
              <w:top w:val="nil"/>
              <w:bottom w:val="nil"/>
              <w:right w:val="nil"/>
            </w:tcBorders>
            <w:vAlign w:val="top"/>
          </w:tcPr>
          <w:p w14:paraId="25A8FBFE">
            <w:pPr>
              <w:rPr>
                <w:rFonts w:ascii="Arial"/>
                <w:sz w:val="21"/>
              </w:rPr>
            </w:pPr>
          </w:p>
        </w:tc>
      </w:tr>
      <w:tr w14:paraId="7EB28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606" w:type="dxa"/>
            <w:tcBorders>
              <w:left w:val="nil"/>
            </w:tcBorders>
            <w:vAlign w:val="top"/>
          </w:tcPr>
          <w:p w14:paraId="017E4307">
            <w:pPr>
              <w:pStyle w:val="7"/>
              <w:spacing w:before="313" w:line="181" w:lineRule="auto"/>
              <w:ind w:left="208"/>
            </w:pPr>
            <w:r>
              <w:rPr>
                <w:spacing w:val="-7"/>
              </w:rPr>
              <w:t>10</w:t>
            </w:r>
          </w:p>
        </w:tc>
        <w:tc>
          <w:tcPr>
            <w:tcW w:w="1790" w:type="dxa"/>
            <w:vAlign w:val="top"/>
          </w:tcPr>
          <w:p w14:paraId="2404F3D0">
            <w:pPr>
              <w:pStyle w:val="7"/>
              <w:spacing w:before="78" w:line="263" w:lineRule="auto"/>
              <w:ind w:left="551" w:right="172" w:hanging="332"/>
            </w:pPr>
            <w:r>
              <w:rPr>
                <w:spacing w:val="-8"/>
              </w:rPr>
              <w:t>向阳湖文化名</w:t>
            </w:r>
            <w:r>
              <w:t xml:space="preserve"> </w:t>
            </w:r>
            <w:r>
              <w:rPr>
                <w:spacing w:val="-5"/>
              </w:rPr>
              <w:t>人旧址</w:t>
            </w:r>
          </w:p>
        </w:tc>
        <w:tc>
          <w:tcPr>
            <w:tcW w:w="1594" w:type="dxa"/>
            <w:vAlign w:val="top"/>
          </w:tcPr>
          <w:p w14:paraId="4407FB5F">
            <w:pPr>
              <w:pStyle w:val="7"/>
              <w:spacing w:before="75" w:line="262" w:lineRule="auto"/>
              <w:ind w:left="690" w:right="195" w:hanging="450"/>
            </w:pPr>
            <w:r>
              <w:rPr>
                <w:spacing w:val="-10"/>
              </w:rPr>
              <w:t>向阳湖奶牛</w:t>
            </w:r>
            <w:r>
              <w:rPr>
                <w:spacing w:val="2"/>
              </w:rPr>
              <w:t xml:space="preserve"> </w:t>
            </w:r>
            <w:r>
              <w:t>场</w:t>
            </w:r>
          </w:p>
        </w:tc>
        <w:tc>
          <w:tcPr>
            <w:tcW w:w="3878" w:type="dxa"/>
            <w:vAlign w:val="top"/>
          </w:tcPr>
          <w:p w14:paraId="75A600D9">
            <w:pPr>
              <w:pStyle w:val="7"/>
              <w:spacing w:before="272" w:line="223" w:lineRule="auto"/>
              <w:ind w:left="256"/>
            </w:pPr>
            <w:r>
              <w:t>N29°54'08.4",E114°10'59.</w:t>
            </w:r>
            <w:r>
              <w:rPr>
                <w:spacing w:val="-1"/>
              </w:rPr>
              <w:t>3"</w:t>
            </w:r>
          </w:p>
        </w:tc>
        <w:tc>
          <w:tcPr>
            <w:tcW w:w="1262" w:type="dxa"/>
            <w:vMerge w:val="continue"/>
            <w:tcBorders>
              <w:top w:val="nil"/>
              <w:bottom w:val="nil"/>
              <w:right w:val="nil"/>
            </w:tcBorders>
            <w:vAlign w:val="top"/>
          </w:tcPr>
          <w:p w14:paraId="66D5CA6C">
            <w:pPr>
              <w:rPr>
                <w:rFonts w:ascii="Arial"/>
                <w:sz w:val="21"/>
              </w:rPr>
            </w:pPr>
          </w:p>
        </w:tc>
      </w:tr>
      <w:tr w14:paraId="0CCEF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606" w:type="dxa"/>
            <w:tcBorders>
              <w:left w:val="nil"/>
            </w:tcBorders>
            <w:vAlign w:val="top"/>
          </w:tcPr>
          <w:p w14:paraId="25EE544E">
            <w:pPr>
              <w:pStyle w:val="7"/>
              <w:spacing w:before="316" w:line="181" w:lineRule="auto"/>
              <w:ind w:left="208"/>
            </w:pPr>
            <w:r>
              <w:rPr>
                <w:spacing w:val="-7"/>
              </w:rPr>
              <w:t>11</w:t>
            </w:r>
          </w:p>
        </w:tc>
        <w:tc>
          <w:tcPr>
            <w:tcW w:w="1790" w:type="dxa"/>
            <w:vAlign w:val="top"/>
          </w:tcPr>
          <w:p w14:paraId="15F847E7">
            <w:pPr>
              <w:pStyle w:val="7"/>
              <w:spacing w:before="275" w:line="222" w:lineRule="auto"/>
              <w:ind w:left="310"/>
            </w:pPr>
            <w:r>
              <w:rPr>
                <w:spacing w:val="-3"/>
              </w:rPr>
              <w:t>孙郭胡城址</w:t>
            </w:r>
          </w:p>
        </w:tc>
        <w:tc>
          <w:tcPr>
            <w:tcW w:w="1594" w:type="dxa"/>
            <w:vAlign w:val="top"/>
          </w:tcPr>
          <w:p w14:paraId="3771DEE3">
            <w:pPr>
              <w:pStyle w:val="7"/>
              <w:spacing w:before="81" w:line="260" w:lineRule="auto"/>
              <w:ind w:left="208" w:right="195" w:firstLine="31"/>
            </w:pPr>
            <w:r>
              <w:rPr>
                <w:spacing w:val="-10"/>
              </w:rPr>
              <w:t>向阳湖镇铁</w:t>
            </w:r>
            <w:r>
              <w:rPr>
                <w:spacing w:val="2"/>
              </w:rPr>
              <w:t xml:space="preserve"> </w:t>
            </w:r>
            <w:r>
              <w:rPr>
                <w:spacing w:val="-4"/>
              </w:rPr>
              <w:t>铺村孙郭胡</w:t>
            </w:r>
          </w:p>
        </w:tc>
        <w:tc>
          <w:tcPr>
            <w:tcW w:w="3878" w:type="dxa"/>
            <w:vAlign w:val="top"/>
          </w:tcPr>
          <w:p w14:paraId="11140AA6">
            <w:pPr>
              <w:pStyle w:val="7"/>
              <w:spacing w:before="276" w:line="223" w:lineRule="auto"/>
              <w:ind w:left="256"/>
            </w:pPr>
            <w:r>
              <w:t>N29°53'07.9",E114°15'43.</w:t>
            </w:r>
            <w:r>
              <w:rPr>
                <w:spacing w:val="-1"/>
              </w:rPr>
              <w:t>4"</w:t>
            </w:r>
          </w:p>
        </w:tc>
        <w:tc>
          <w:tcPr>
            <w:tcW w:w="1262" w:type="dxa"/>
            <w:vMerge w:val="continue"/>
            <w:tcBorders>
              <w:top w:val="nil"/>
              <w:bottom w:val="nil"/>
              <w:right w:val="nil"/>
            </w:tcBorders>
            <w:vAlign w:val="top"/>
          </w:tcPr>
          <w:p w14:paraId="58EADD27">
            <w:pPr>
              <w:rPr>
                <w:rFonts w:ascii="Arial"/>
                <w:sz w:val="21"/>
              </w:rPr>
            </w:pPr>
          </w:p>
        </w:tc>
      </w:tr>
      <w:tr w14:paraId="6C10C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606" w:type="dxa"/>
            <w:tcBorders>
              <w:left w:val="nil"/>
            </w:tcBorders>
            <w:vAlign w:val="top"/>
          </w:tcPr>
          <w:p w14:paraId="0C16421D">
            <w:pPr>
              <w:spacing w:line="396" w:lineRule="auto"/>
              <w:rPr>
                <w:rFonts w:ascii="Arial"/>
                <w:sz w:val="21"/>
              </w:rPr>
            </w:pPr>
          </w:p>
          <w:p w14:paraId="7F38D9F1">
            <w:pPr>
              <w:pStyle w:val="7"/>
              <w:spacing w:before="78" w:line="181" w:lineRule="auto"/>
              <w:ind w:left="208"/>
            </w:pPr>
            <w:r>
              <w:rPr>
                <w:spacing w:val="-7"/>
              </w:rPr>
              <w:t>12</w:t>
            </w:r>
          </w:p>
        </w:tc>
        <w:tc>
          <w:tcPr>
            <w:tcW w:w="1790" w:type="dxa"/>
            <w:vAlign w:val="top"/>
          </w:tcPr>
          <w:p w14:paraId="779961D8">
            <w:pPr>
              <w:spacing w:line="356" w:lineRule="auto"/>
              <w:rPr>
                <w:rFonts w:ascii="Arial"/>
                <w:sz w:val="21"/>
              </w:rPr>
            </w:pPr>
          </w:p>
          <w:p w14:paraId="561C15BF">
            <w:pPr>
              <w:pStyle w:val="7"/>
              <w:spacing w:before="78" w:line="222" w:lineRule="auto"/>
              <w:ind w:left="310"/>
            </w:pPr>
            <w:r>
              <w:rPr>
                <w:spacing w:val="-3"/>
              </w:rPr>
              <w:t>沈鸿宾故居</w:t>
            </w:r>
          </w:p>
        </w:tc>
        <w:tc>
          <w:tcPr>
            <w:tcW w:w="1594" w:type="dxa"/>
            <w:vAlign w:val="top"/>
          </w:tcPr>
          <w:p w14:paraId="013ECE79">
            <w:pPr>
              <w:pStyle w:val="7"/>
              <w:spacing w:before="48" w:line="223" w:lineRule="auto"/>
              <w:ind w:left="212"/>
            </w:pPr>
            <w:r>
              <w:rPr>
                <w:spacing w:val="-3"/>
              </w:rPr>
              <w:t>浮山办事处</w:t>
            </w:r>
          </w:p>
          <w:p w14:paraId="7AE40EEE">
            <w:pPr>
              <w:pStyle w:val="7"/>
              <w:spacing w:before="98" w:line="222" w:lineRule="auto"/>
              <w:ind w:left="211"/>
            </w:pPr>
            <w:r>
              <w:rPr>
                <w:spacing w:val="-7"/>
              </w:rPr>
              <w:t>太乙村</w:t>
            </w:r>
            <w:r>
              <w:rPr>
                <w:spacing w:val="-44"/>
              </w:rPr>
              <w:t xml:space="preserve"> </w:t>
            </w:r>
            <w:r>
              <w:rPr>
                <w:spacing w:val="-7"/>
              </w:rPr>
              <w:t>5</w:t>
            </w:r>
            <w:r>
              <w:rPr>
                <w:spacing w:val="-43"/>
              </w:rPr>
              <w:t xml:space="preserve"> </w:t>
            </w:r>
            <w:r>
              <w:rPr>
                <w:spacing w:val="-7"/>
              </w:rPr>
              <w:t>组</w:t>
            </w:r>
          </w:p>
          <w:p w14:paraId="7166BCC2">
            <w:pPr>
              <w:pStyle w:val="7"/>
              <w:spacing w:before="100" w:line="223" w:lineRule="auto"/>
              <w:ind w:left="692"/>
            </w:pPr>
            <w:r>
              <w:t>家</w:t>
            </w:r>
          </w:p>
        </w:tc>
        <w:tc>
          <w:tcPr>
            <w:tcW w:w="3878" w:type="dxa"/>
            <w:vAlign w:val="top"/>
          </w:tcPr>
          <w:p w14:paraId="5306AF33">
            <w:pPr>
              <w:spacing w:line="355" w:lineRule="auto"/>
              <w:rPr>
                <w:rFonts w:ascii="Arial"/>
                <w:sz w:val="21"/>
              </w:rPr>
            </w:pPr>
          </w:p>
          <w:p w14:paraId="0D2827A8">
            <w:pPr>
              <w:pStyle w:val="7"/>
              <w:spacing w:before="78" w:line="223" w:lineRule="auto"/>
              <w:ind w:left="196"/>
            </w:pPr>
            <w:r>
              <w:t>N29°46'48.2", E114°19'23.</w:t>
            </w:r>
            <w:r>
              <w:rPr>
                <w:spacing w:val="-1"/>
              </w:rPr>
              <w:t>0"</w:t>
            </w:r>
          </w:p>
        </w:tc>
        <w:tc>
          <w:tcPr>
            <w:tcW w:w="1262" w:type="dxa"/>
            <w:vMerge w:val="continue"/>
            <w:tcBorders>
              <w:top w:val="nil"/>
              <w:bottom w:val="nil"/>
              <w:right w:val="nil"/>
            </w:tcBorders>
            <w:vAlign w:val="top"/>
          </w:tcPr>
          <w:p w14:paraId="03ED547B">
            <w:pPr>
              <w:rPr>
                <w:rFonts w:ascii="Arial"/>
                <w:sz w:val="21"/>
              </w:rPr>
            </w:pPr>
          </w:p>
        </w:tc>
      </w:tr>
      <w:tr w14:paraId="14D4C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606" w:type="dxa"/>
            <w:tcBorders>
              <w:left w:val="nil"/>
            </w:tcBorders>
            <w:vAlign w:val="top"/>
          </w:tcPr>
          <w:p w14:paraId="3BBE3ACB">
            <w:pPr>
              <w:rPr>
                <w:rFonts w:ascii="Arial"/>
                <w:sz w:val="21"/>
              </w:rPr>
            </w:pPr>
          </w:p>
          <w:p w14:paraId="3322FBE3">
            <w:pPr>
              <w:pStyle w:val="7"/>
              <w:spacing w:before="78" w:line="181" w:lineRule="auto"/>
              <w:ind w:left="208"/>
            </w:pPr>
            <w:r>
              <w:rPr>
                <w:spacing w:val="-7"/>
              </w:rPr>
              <w:t>13</w:t>
            </w:r>
          </w:p>
        </w:tc>
        <w:tc>
          <w:tcPr>
            <w:tcW w:w="1790" w:type="dxa"/>
            <w:vAlign w:val="top"/>
          </w:tcPr>
          <w:p w14:paraId="0B56CCD4">
            <w:pPr>
              <w:pStyle w:val="7"/>
              <w:spacing w:before="280" w:line="222" w:lineRule="auto"/>
              <w:ind w:left="310"/>
            </w:pPr>
            <w:r>
              <w:rPr>
                <w:spacing w:val="-3"/>
              </w:rPr>
              <w:t>钱亦石故居</w:t>
            </w:r>
          </w:p>
        </w:tc>
        <w:tc>
          <w:tcPr>
            <w:tcW w:w="1594" w:type="dxa"/>
            <w:vAlign w:val="top"/>
          </w:tcPr>
          <w:p w14:paraId="114B4C6F">
            <w:pPr>
              <w:pStyle w:val="7"/>
              <w:spacing w:before="86" w:line="260" w:lineRule="auto"/>
              <w:ind w:left="688" w:right="195" w:hanging="474"/>
            </w:pPr>
            <w:r>
              <w:rPr>
                <w:spacing w:val="-5"/>
              </w:rPr>
              <w:t>马桥镇钱庄</w:t>
            </w:r>
            <w:r>
              <w:rPr>
                <w:spacing w:val="3"/>
              </w:rPr>
              <w:t xml:space="preserve"> </w:t>
            </w:r>
            <w:r>
              <w:t>村</w:t>
            </w:r>
          </w:p>
        </w:tc>
        <w:tc>
          <w:tcPr>
            <w:tcW w:w="3878" w:type="dxa"/>
            <w:vAlign w:val="top"/>
          </w:tcPr>
          <w:p w14:paraId="45601C97">
            <w:pPr>
              <w:pStyle w:val="7"/>
              <w:spacing w:before="279" w:line="223" w:lineRule="auto"/>
              <w:ind w:left="256"/>
            </w:pPr>
            <w:r>
              <w:t>N29°47'05.5",E114°23'41.</w:t>
            </w:r>
            <w:r>
              <w:rPr>
                <w:spacing w:val="-1"/>
              </w:rPr>
              <w:t>6"</w:t>
            </w:r>
          </w:p>
        </w:tc>
        <w:tc>
          <w:tcPr>
            <w:tcW w:w="1262" w:type="dxa"/>
            <w:vMerge w:val="continue"/>
            <w:tcBorders>
              <w:top w:val="nil"/>
              <w:bottom w:val="nil"/>
              <w:right w:val="nil"/>
            </w:tcBorders>
            <w:vAlign w:val="top"/>
          </w:tcPr>
          <w:p w14:paraId="1AB828ED">
            <w:pPr>
              <w:rPr>
                <w:rFonts w:ascii="Arial"/>
                <w:sz w:val="21"/>
              </w:rPr>
            </w:pPr>
          </w:p>
        </w:tc>
      </w:tr>
      <w:tr w14:paraId="185E7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606" w:type="dxa"/>
            <w:tcBorders>
              <w:left w:val="nil"/>
            </w:tcBorders>
            <w:vAlign w:val="top"/>
          </w:tcPr>
          <w:p w14:paraId="190488DE">
            <w:pPr>
              <w:spacing w:line="244" w:lineRule="auto"/>
              <w:rPr>
                <w:rFonts w:ascii="Arial"/>
                <w:sz w:val="21"/>
              </w:rPr>
            </w:pPr>
          </w:p>
          <w:p w14:paraId="31D6C428">
            <w:pPr>
              <w:pStyle w:val="7"/>
              <w:spacing w:before="78" w:line="181" w:lineRule="auto"/>
              <w:ind w:left="208"/>
            </w:pPr>
            <w:r>
              <w:rPr>
                <w:spacing w:val="-7"/>
              </w:rPr>
              <w:t>14</w:t>
            </w:r>
          </w:p>
        </w:tc>
        <w:tc>
          <w:tcPr>
            <w:tcW w:w="1790" w:type="dxa"/>
            <w:vAlign w:val="top"/>
          </w:tcPr>
          <w:p w14:paraId="0EEB27AC">
            <w:pPr>
              <w:pStyle w:val="7"/>
              <w:spacing w:before="282" w:line="221" w:lineRule="auto"/>
              <w:ind w:left="308"/>
            </w:pPr>
            <w:r>
              <w:rPr>
                <w:spacing w:val="-3"/>
              </w:rPr>
              <w:t>何功伟故居</w:t>
            </w:r>
          </w:p>
        </w:tc>
        <w:tc>
          <w:tcPr>
            <w:tcW w:w="1594" w:type="dxa"/>
            <w:vAlign w:val="top"/>
          </w:tcPr>
          <w:p w14:paraId="4B2CFE9A">
            <w:pPr>
              <w:pStyle w:val="7"/>
              <w:spacing w:before="88" w:line="260" w:lineRule="auto"/>
              <w:ind w:left="688" w:right="195" w:hanging="479"/>
            </w:pPr>
            <w:r>
              <w:rPr>
                <w:spacing w:val="-4"/>
              </w:rPr>
              <w:t>桂花镇柏墩</w:t>
            </w:r>
            <w:r>
              <w:rPr>
                <w:spacing w:val="3"/>
              </w:rPr>
              <w:t xml:space="preserve"> </w:t>
            </w:r>
            <w:r>
              <w:t>村</w:t>
            </w:r>
          </w:p>
        </w:tc>
        <w:tc>
          <w:tcPr>
            <w:tcW w:w="3878" w:type="dxa"/>
            <w:vAlign w:val="top"/>
          </w:tcPr>
          <w:p w14:paraId="1BCE190F">
            <w:pPr>
              <w:pStyle w:val="7"/>
              <w:spacing w:before="283" w:line="223" w:lineRule="auto"/>
              <w:ind w:left="256"/>
            </w:pPr>
            <w:r>
              <w:t>N29°43'20.0",E114°21'28.</w:t>
            </w:r>
            <w:r>
              <w:rPr>
                <w:spacing w:val="-1"/>
              </w:rPr>
              <w:t>1"</w:t>
            </w:r>
          </w:p>
        </w:tc>
        <w:tc>
          <w:tcPr>
            <w:tcW w:w="1262" w:type="dxa"/>
            <w:vMerge w:val="continue"/>
            <w:tcBorders>
              <w:top w:val="nil"/>
              <w:bottom w:val="nil"/>
              <w:right w:val="nil"/>
            </w:tcBorders>
            <w:vAlign w:val="top"/>
          </w:tcPr>
          <w:p w14:paraId="7CD00968">
            <w:pPr>
              <w:rPr>
                <w:rFonts w:ascii="Arial"/>
                <w:sz w:val="21"/>
              </w:rPr>
            </w:pPr>
          </w:p>
        </w:tc>
      </w:tr>
      <w:tr w14:paraId="3FBEA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606" w:type="dxa"/>
            <w:tcBorders>
              <w:left w:val="nil"/>
            </w:tcBorders>
            <w:vAlign w:val="top"/>
          </w:tcPr>
          <w:p w14:paraId="10653E57">
            <w:pPr>
              <w:spacing w:line="244" w:lineRule="auto"/>
              <w:rPr>
                <w:rFonts w:ascii="Arial"/>
                <w:sz w:val="21"/>
              </w:rPr>
            </w:pPr>
          </w:p>
          <w:p w14:paraId="21A746C0">
            <w:pPr>
              <w:pStyle w:val="7"/>
              <w:spacing w:before="78" w:line="181" w:lineRule="auto"/>
              <w:ind w:left="208"/>
            </w:pPr>
            <w:r>
              <w:rPr>
                <w:spacing w:val="-7"/>
              </w:rPr>
              <w:t>15</w:t>
            </w:r>
          </w:p>
        </w:tc>
        <w:tc>
          <w:tcPr>
            <w:tcW w:w="1790" w:type="dxa"/>
            <w:vAlign w:val="top"/>
          </w:tcPr>
          <w:p w14:paraId="2DA08C87">
            <w:pPr>
              <w:pStyle w:val="7"/>
              <w:spacing w:before="283" w:line="222" w:lineRule="auto"/>
              <w:ind w:left="309"/>
            </w:pPr>
            <w:r>
              <w:rPr>
                <w:spacing w:val="-3"/>
              </w:rPr>
              <w:t>刘家桥民居</w:t>
            </w:r>
          </w:p>
        </w:tc>
        <w:tc>
          <w:tcPr>
            <w:tcW w:w="1594" w:type="dxa"/>
            <w:vAlign w:val="top"/>
          </w:tcPr>
          <w:p w14:paraId="457C1500">
            <w:pPr>
              <w:pStyle w:val="7"/>
              <w:spacing w:before="89" w:line="260" w:lineRule="auto"/>
              <w:ind w:left="565" w:right="195" w:hanging="356"/>
            </w:pPr>
            <w:r>
              <w:rPr>
                <w:spacing w:val="-4"/>
              </w:rPr>
              <w:t>桂花镇刘家</w:t>
            </w:r>
            <w:r>
              <w:rPr>
                <w:spacing w:val="3"/>
              </w:rPr>
              <w:t xml:space="preserve"> </w:t>
            </w:r>
            <w:r>
              <w:rPr>
                <w:spacing w:val="-4"/>
              </w:rPr>
              <w:t>桥村</w:t>
            </w:r>
          </w:p>
        </w:tc>
        <w:tc>
          <w:tcPr>
            <w:tcW w:w="3878" w:type="dxa"/>
            <w:vAlign w:val="top"/>
          </w:tcPr>
          <w:p w14:paraId="6BFA169B">
            <w:pPr>
              <w:pStyle w:val="7"/>
              <w:spacing w:before="283" w:line="223" w:lineRule="auto"/>
              <w:ind w:left="256"/>
            </w:pPr>
            <w:r>
              <w:t>N29°42'00.4",E114°24'24.</w:t>
            </w:r>
            <w:r>
              <w:rPr>
                <w:spacing w:val="-1"/>
              </w:rPr>
              <w:t>0"</w:t>
            </w:r>
          </w:p>
        </w:tc>
        <w:tc>
          <w:tcPr>
            <w:tcW w:w="1262" w:type="dxa"/>
            <w:vMerge w:val="continue"/>
            <w:tcBorders>
              <w:top w:val="nil"/>
              <w:bottom w:val="nil"/>
              <w:right w:val="nil"/>
            </w:tcBorders>
            <w:vAlign w:val="top"/>
          </w:tcPr>
          <w:p w14:paraId="2FB45E13">
            <w:pPr>
              <w:rPr>
                <w:rFonts w:ascii="Arial"/>
                <w:sz w:val="21"/>
              </w:rPr>
            </w:pPr>
          </w:p>
        </w:tc>
      </w:tr>
      <w:tr w14:paraId="6413E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606" w:type="dxa"/>
            <w:tcBorders>
              <w:left w:val="nil"/>
            </w:tcBorders>
            <w:vAlign w:val="top"/>
          </w:tcPr>
          <w:p w14:paraId="06C62487">
            <w:pPr>
              <w:spacing w:line="245" w:lineRule="auto"/>
              <w:rPr>
                <w:rFonts w:ascii="Arial"/>
                <w:sz w:val="21"/>
              </w:rPr>
            </w:pPr>
          </w:p>
          <w:p w14:paraId="71F842B9">
            <w:pPr>
              <w:pStyle w:val="7"/>
              <w:spacing w:before="78" w:line="181" w:lineRule="auto"/>
              <w:ind w:left="208"/>
            </w:pPr>
            <w:r>
              <w:rPr>
                <w:spacing w:val="-7"/>
              </w:rPr>
              <w:t>16</w:t>
            </w:r>
          </w:p>
        </w:tc>
        <w:tc>
          <w:tcPr>
            <w:tcW w:w="1790" w:type="dxa"/>
            <w:vAlign w:val="top"/>
          </w:tcPr>
          <w:p w14:paraId="06999D86">
            <w:pPr>
              <w:pStyle w:val="7"/>
              <w:spacing w:before="89" w:line="259" w:lineRule="auto"/>
              <w:ind w:left="429" w:right="105" w:hanging="307"/>
            </w:pPr>
            <w:r>
              <w:rPr>
                <w:spacing w:val="-3"/>
              </w:rPr>
              <w:t>咸安三·</w:t>
            </w:r>
            <w:r>
              <w:rPr>
                <w:spacing w:val="-26"/>
                <w:w w:val="66"/>
              </w:rPr>
              <w:t>一</w:t>
            </w:r>
            <w:r>
              <w:rPr>
                <w:spacing w:val="-3"/>
              </w:rPr>
              <w:t>八惨</w:t>
            </w:r>
            <w:r>
              <w:rPr>
                <w:spacing w:val="2"/>
              </w:rPr>
              <w:t xml:space="preserve"> </w:t>
            </w:r>
            <w:r>
              <w:rPr>
                <w:spacing w:val="-4"/>
              </w:rPr>
              <w:t>案丛葬坑</w:t>
            </w:r>
          </w:p>
        </w:tc>
        <w:tc>
          <w:tcPr>
            <w:tcW w:w="1594" w:type="dxa"/>
            <w:vAlign w:val="top"/>
          </w:tcPr>
          <w:p w14:paraId="15D8E17C">
            <w:pPr>
              <w:pStyle w:val="7"/>
              <w:spacing w:before="91" w:line="260" w:lineRule="auto"/>
              <w:ind w:left="207" w:right="195" w:firstLine="9"/>
            </w:pPr>
            <w:r>
              <w:rPr>
                <w:spacing w:val="-5"/>
              </w:rPr>
              <w:t>高桥镇澄水</w:t>
            </w:r>
            <w:r>
              <w:t xml:space="preserve"> </w:t>
            </w:r>
            <w:r>
              <w:rPr>
                <w:spacing w:val="-3"/>
              </w:rPr>
              <w:t>洞村大屋万</w:t>
            </w:r>
          </w:p>
        </w:tc>
        <w:tc>
          <w:tcPr>
            <w:tcW w:w="3878" w:type="dxa"/>
            <w:vAlign w:val="top"/>
          </w:tcPr>
          <w:p w14:paraId="7238A78E">
            <w:pPr>
              <w:pStyle w:val="7"/>
              <w:spacing w:before="284" w:line="223" w:lineRule="auto"/>
              <w:ind w:left="256"/>
            </w:pPr>
            <w:r>
              <w:t>N29°51'43.6",E114°29'21.</w:t>
            </w:r>
            <w:r>
              <w:rPr>
                <w:spacing w:val="-1"/>
              </w:rPr>
              <w:t>5"</w:t>
            </w:r>
          </w:p>
        </w:tc>
        <w:tc>
          <w:tcPr>
            <w:tcW w:w="1262" w:type="dxa"/>
            <w:vMerge w:val="continue"/>
            <w:tcBorders>
              <w:top w:val="nil"/>
              <w:bottom w:val="nil"/>
              <w:right w:val="nil"/>
            </w:tcBorders>
            <w:vAlign w:val="top"/>
          </w:tcPr>
          <w:p w14:paraId="5D154BA6">
            <w:pPr>
              <w:rPr>
                <w:rFonts w:ascii="Arial"/>
                <w:sz w:val="21"/>
              </w:rPr>
            </w:pPr>
          </w:p>
        </w:tc>
      </w:tr>
      <w:tr w14:paraId="2BDB8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606" w:type="dxa"/>
            <w:tcBorders>
              <w:left w:val="nil"/>
              <w:bottom w:val="single" w:color="000000" w:sz="10" w:space="0"/>
            </w:tcBorders>
            <w:vAlign w:val="top"/>
          </w:tcPr>
          <w:p w14:paraId="12FAA419">
            <w:pPr>
              <w:spacing w:line="248" w:lineRule="auto"/>
              <w:rPr>
                <w:rFonts w:ascii="Arial"/>
                <w:sz w:val="21"/>
              </w:rPr>
            </w:pPr>
          </w:p>
          <w:p w14:paraId="485A0E19">
            <w:pPr>
              <w:pStyle w:val="7"/>
              <w:spacing w:before="78" w:line="181" w:lineRule="auto"/>
              <w:ind w:left="208"/>
            </w:pPr>
            <w:r>
              <w:rPr>
                <w:spacing w:val="-7"/>
              </w:rPr>
              <w:t>17</w:t>
            </w:r>
          </w:p>
        </w:tc>
        <w:tc>
          <w:tcPr>
            <w:tcW w:w="1790" w:type="dxa"/>
            <w:tcBorders>
              <w:bottom w:val="single" w:color="000000" w:sz="10" w:space="0"/>
            </w:tcBorders>
            <w:vAlign w:val="top"/>
          </w:tcPr>
          <w:p w14:paraId="1799382F">
            <w:pPr>
              <w:pStyle w:val="7"/>
              <w:spacing w:before="288" w:line="223" w:lineRule="auto"/>
              <w:ind w:left="189"/>
            </w:pPr>
            <w:r>
              <w:rPr>
                <w:spacing w:val="-3"/>
              </w:rPr>
              <w:t>澄水洞旅游区</w:t>
            </w:r>
          </w:p>
        </w:tc>
        <w:tc>
          <w:tcPr>
            <w:tcW w:w="1594" w:type="dxa"/>
            <w:tcBorders>
              <w:bottom w:val="single" w:color="000000" w:sz="10" w:space="0"/>
            </w:tcBorders>
            <w:vAlign w:val="top"/>
          </w:tcPr>
          <w:p w14:paraId="0981B951">
            <w:pPr>
              <w:pStyle w:val="7"/>
              <w:spacing w:before="93" w:line="260" w:lineRule="auto"/>
              <w:ind w:left="567" w:right="195" w:hanging="350"/>
            </w:pPr>
            <w:r>
              <w:rPr>
                <w:spacing w:val="-5"/>
              </w:rPr>
              <w:t>高桥镇澄水</w:t>
            </w:r>
            <w:r>
              <w:t xml:space="preserve"> </w:t>
            </w:r>
            <w:r>
              <w:rPr>
                <w:spacing w:val="-4"/>
              </w:rPr>
              <w:t>洞村</w:t>
            </w:r>
          </w:p>
        </w:tc>
        <w:tc>
          <w:tcPr>
            <w:tcW w:w="3878" w:type="dxa"/>
            <w:tcBorders>
              <w:bottom w:val="single" w:color="000000" w:sz="10" w:space="0"/>
            </w:tcBorders>
            <w:vAlign w:val="top"/>
          </w:tcPr>
          <w:p w14:paraId="74940D14">
            <w:pPr>
              <w:pStyle w:val="7"/>
              <w:spacing w:before="288" w:line="223" w:lineRule="auto"/>
              <w:ind w:left="256"/>
            </w:pPr>
            <w:r>
              <w:t>N29°50'49.3",E114°28'33.</w:t>
            </w:r>
            <w:r>
              <w:rPr>
                <w:spacing w:val="-1"/>
              </w:rPr>
              <w:t>7"</w:t>
            </w:r>
          </w:p>
        </w:tc>
        <w:tc>
          <w:tcPr>
            <w:tcW w:w="1262" w:type="dxa"/>
            <w:vMerge w:val="continue"/>
            <w:tcBorders>
              <w:top w:val="nil"/>
              <w:bottom w:val="single" w:color="000000" w:sz="10" w:space="0"/>
              <w:right w:val="nil"/>
            </w:tcBorders>
            <w:vAlign w:val="top"/>
          </w:tcPr>
          <w:p w14:paraId="39F57AB7">
            <w:pPr>
              <w:rPr>
                <w:rFonts w:ascii="Arial"/>
                <w:sz w:val="21"/>
              </w:rPr>
            </w:pPr>
          </w:p>
        </w:tc>
      </w:tr>
    </w:tbl>
    <w:p w14:paraId="411BCA66">
      <w:pPr>
        <w:spacing w:before="42" w:line="228" w:lineRule="auto"/>
        <w:ind w:left="125"/>
        <w:rPr>
          <w:rFonts w:ascii="仿宋" w:hAnsi="仿宋" w:eastAsia="仿宋" w:cs="仿宋"/>
          <w:sz w:val="27"/>
          <w:szCs w:val="27"/>
        </w:rPr>
      </w:pPr>
      <w:r>
        <w:rPr>
          <w:rFonts w:ascii="仿宋" w:hAnsi="仿宋" w:eastAsia="仿宋" w:cs="仿宋"/>
          <w:spacing w:val="3"/>
          <w:sz w:val="27"/>
          <w:szCs w:val="27"/>
        </w:rPr>
        <w:t>调整前后禁养区汇总表如下：</w:t>
      </w:r>
    </w:p>
    <w:p w14:paraId="799ED873">
      <w:pPr>
        <w:spacing w:line="228" w:lineRule="auto"/>
        <w:rPr>
          <w:rFonts w:ascii="仿宋" w:hAnsi="仿宋" w:eastAsia="仿宋" w:cs="仿宋"/>
          <w:sz w:val="27"/>
          <w:szCs w:val="27"/>
        </w:rPr>
        <w:sectPr>
          <w:footerReference r:id="rId37" w:type="default"/>
          <w:pgSz w:w="11905" w:h="16840"/>
          <w:pgMar w:top="400" w:right="1190" w:bottom="1485" w:left="1365" w:header="0" w:footer="1104" w:gutter="0"/>
          <w:cols w:space="720" w:num="1"/>
        </w:sectPr>
      </w:pPr>
    </w:p>
    <w:p w14:paraId="48DD40ED">
      <w:pPr>
        <w:pStyle w:val="2"/>
        <w:spacing w:line="283" w:lineRule="auto"/>
      </w:pPr>
    </w:p>
    <w:p w14:paraId="0BBFE23F">
      <w:pPr>
        <w:pStyle w:val="2"/>
        <w:spacing w:line="284" w:lineRule="auto"/>
      </w:pPr>
    </w:p>
    <w:p w14:paraId="6E80FE32">
      <w:pPr>
        <w:pStyle w:val="2"/>
        <w:spacing w:line="284" w:lineRule="auto"/>
      </w:pPr>
    </w:p>
    <w:p w14:paraId="74BA3A53">
      <w:pPr>
        <w:spacing w:line="87" w:lineRule="exact"/>
        <w:ind w:firstLine="108"/>
      </w:pPr>
      <w:r>
        <w:rPr>
          <w:position w:val="-1"/>
        </w:rPr>
        <w:drawing>
          <wp:inline distT="0" distB="0" distL="0" distR="0">
            <wp:extent cx="5867400" cy="5524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66"/>
                    <a:stretch>
                      <a:fillRect/>
                    </a:stretch>
                  </pic:blipFill>
                  <pic:spPr>
                    <a:xfrm>
                      <a:off x="0" y="0"/>
                      <a:ext cx="5867400" cy="55626"/>
                    </a:xfrm>
                    <a:prstGeom prst="rect">
                      <a:avLst/>
                    </a:prstGeom>
                  </pic:spPr>
                </pic:pic>
              </a:graphicData>
            </a:graphic>
          </wp:inline>
        </w:drawing>
      </w:r>
    </w:p>
    <w:p w14:paraId="29B422BA">
      <w:pPr>
        <w:pStyle w:val="2"/>
        <w:spacing w:line="294" w:lineRule="auto"/>
      </w:pPr>
    </w:p>
    <w:p w14:paraId="75E1A3B2">
      <w:pPr>
        <w:pStyle w:val="2"/>
        <w:spacing w:line="295" w:lineRule="auto"/>
      </w:pPr>
    </w:p>
    <w:p w14:paraId="33427EF3">
      <w:pPr>
        <w:spacing w:before="88" w:line="227" w:lineRule="auto"/>
        <w:ind w:left="127"/>
        <w:rPr>
          <w:rFonts w:ascii="仿宋" w:hAnsi="仿宋" w:eastAsia="仿宋" w:cs="仿宋"/>
          <w:sz w:val="27"/>
          <w:szCs w:val="27"/>
        </w:rPr>
      </w:pPr>
      <w:r>
        <w:rPr>
          <w:rFonts w:ascii="仿宋" w:hAnsi="仿宋" w:eastAsia="仿宋" w:cs="仿宋"/>
          <w:spacing w:val="8"/>
          <w:sz w:val="27"/>
          <w:szCs w:val="27"/>
          <w14:textOutline w14:w="3556" w14:cap="flat" w14:cmpd="sng">
            <w14:solidFill>
              <w14:srgbClr w14:val="000000"/>
            </w14:solidFill>
            <w14:prstDash w14:val="solid"/>
            <w14:miter w14:val="0"/>
          </w14:textOutline>
        </w:rPr>
        <w:t>表</w:t>
      </w:r>
      <w:r>
        <w:rPr>
          <w:rFonts w:ascii="仿宋" w:hAnsi="仿宋" w:eastAsia="仿宋" w:cs="仿宋"/>
          <w:spacing w:val="-41"/>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2.1-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11</w:t>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调整前后禁养区汇总表（未包括百吨千人饮用水源地保护区）</w:t>
      </w:r>
    </w:p>
    <w:p w14:paraId="1C7B55C2">
      <w:pPr>
        <w:spacing w:line="172"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03C0B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1212" w:type="dxa"/>
            <w:vMerge w:val="restart"/>
            <w:tcBorders>
              <w:top w:val="single" w:color="000000" w:sz="10" w:space="0"/>
              <w:left w:val="nil"/>
              <w:bottom w:val="nil"/>
            </w:tcBorders>
            <w:vAlign w:val="top"/>
          </w:tcPr>
          <w:p w14:paraId="60051FB2">
            <w:pPr>
              <w:spacing w:line="251" w:lineRule="auto"/>
              <w:rPr>
                <w:rFonts w:ascii="Arial"/>
                <w:sz w:val="21"/>
              </w:rPr>
            </w:pPr>
          </w:p>
          <w:p w14:paraId="22AF6BB0">
            <w:pPr>
              <w:spacing w:line="251" w:lineRule="auto"/>
              <w:rPr>
                <w:rFonts w:ascii="Arial"/>
                <w:sz w:val="21"/>
              </w:rPr>
            </w:pPr>
          </w:p>
          <w:p w14:paraId="628FBEE4">
            <w:pPr>
              <w:spacing w:line="251" w:lineRule="auto"/>
              <w:rPr>
                <w:rFonts w:ascii="Arial"/>
                <w:sz w:val="21"/>
              </w:rPr>
            </w:pPr>
          </w:p>
          <w:p w14:paraId="3C7F316A">
            <w:pPr>
              <w:spacing w:line="251" w:lineRule="auto"/>
              <w:rPr>
                <w:rFonts w:ascii="Arial"/>
                <w:sz w:val="21"/>
              </w:rPr>
            </w:pPr>
          </w:p>
          <w:p w14:paraId="5FEE3914">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7D585352">
            <w:pPr>
              <w:spacing w:line="270" w:lineRule="auto"/>
              <w:rPr>
                <w:rFonts w:ascii="Arial"/>
                <w:sz w:val="21"/>
              </w:rPr>
            </w:pPr>
          </w:p>
          <w:p w14:paraId="07E743B8">
            <w:pPr>
              <w:spacing w:line="270" w:lineRule="auto"/>
              <w:rPr>
                <w:rFonts w:ascii="Arial"/>
                <w:sz w:val="21"/>
              </w:rPr>
            </w:pPr>
          </w:p>
          <w:p w14:paraId="76654000">
            <w:pPr>
              <w:spacing w:line="271" w:lineRule="auto"/>
              <w:rPr>
                <w:rFonts w:ascii="Arial"/>
                <w:sz w:val="21"/>
              </w:rPr>
            </w:pPr>
          </w:p>
          <w:p w14:paraId="5B8D1ACE">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35FFBF99">
            <w:pPr>
              <w:spacing w:line="309" w:lineRule="auto"/>
              <w:rPr>
                <w:rFonts w:ascii="Arial"/>
                <w:sz w:val="21"/>
              </w:rPr>
            </w:pPr>
          </w:p>
          <w:p w14:paraId="3716C42E">
            <w:pPr>
              <w:spacing w:line="310" w:lineRule="auto"/>
              <w:rPr>
                <w:rFonts w:ascii="Arial"/>
                <w:sz w:val="21"/>
              </w:rPr>
            </w:pPr>
          </w:p>
          <w:p w14:paraId="401058EE">
            <w:pPr>
              <w:pStyle w:val="7"/>
              <w:spacing w:before="78" w:line="274" w:lineRule="auto"/>
              <w:ind w:left="38" w:right="22" w:firstLine="1"/>
              <w:jc w:val="both"/>
            </w:pPr>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73E8F646">
            <w:pPr>
              <w:spacing w:line="251" w:lineRule="auto"/>
              <w:rPr>
                <w:rFonts w:ascii="Arial"/>
                <w:sz w:val="21"/>
              </w:rPr>
            </w:pPr>
          </w:p>
          <w:p w14:paraId="64E754CE">
            <w:pPr>
              <w:spacing w:line="251" w:lineRule="auto"/>
              <w:rPr>
                <w:rFonts w:ascii="Arial"/>
                <w:sz w:val="21"/>
              </w:rPr>
            </w:pPr>
          </w:p>
          <w:p w14:paraId="2E04B1C4">
            <w:pPr>
              <w:spacing w:line="251" w:lineRule="auto"/>
              <w:rPr>
                <w:rFonts w:ascii="Arial"/>
                <w:sz w:val="21"/>
              </w:rPr>
            </w:pPr>
          </w:p>
          <w:p w14:paraId="0ABFBF2B">
            <w:pPr>
              <w:spacing w:line="251" w:lineRule="auto"/>
              <w:rPr>
                <w:rFonts w:ascii="Arial"/>
                <w:sz w:val="21"/>
              </w:rPr>
            </w:pPr>
          </w:p>
          <w:p w14:paraId="09F1B9BE">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336A9BF6">
            <w:pPr>
              <w:spacing w:line="309" w:lineRule="auto"/>
              <w:rPr>
                <w:rFonts w:ascii="Arial"/>
                <w:sz w:val="21"/>
              </w:rPr>
            </w:pPr>
          </w:p>
          <w:p w14:paraId="42229897">
            <w:pPr>
              <w:spacing w:line="310" w:lineRule="auto"/>
              <w:rPr>
                <w:rFonts w:ascii="Arial"/>
                <w:sz w:val="21"/>
              </w:rPr>
            </w:pPr>
          </w:p>
          <w:p w14:paraId="2631433C">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7DE154CE">
            <w:pPr>
              <w:pStyle w:val="7"/>
              <w:spacing w:before="290" w:line="224" w:lineRule="auto"/>
              <w:ind w:left="1272"/>
            </w:pPr>
            <w:r>
              <w:rPr>
                <w:spacing w:val="-5"/>
                <w14:textOutline w14:w="3048" w14:cap="flat" w14:cmpd="sng">
                  <w14:solidFill>
                    <w14:srgbClr w14:val="000000"/>
                  </w14:solidFill>
                  <w14:prstDash w14:val="solid"/>
                  <w14:miter w14:val="0"/>
                </w14:textOutline>
              </w:rPr>
              <w:t>备注</w:t>
            </w:r>
          </w:p>
        </w:tc>
      </w:tr>
      <w:tr w14:paraId="775D5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2" w:hRule="atLeast"/>
        </w:trPr>
        <w:tc>
          <w:tcPr>
            <w:tcW w:w="1212" w:type="dxa"/>
            <w:vMerge w:val="continue"/>
            <w:tcBorders>
              <w:top w:val="nil"/>
              <w:left w:val="nil"/>
              <w:bottom w:val="single" w:color="000000" w:sz="10" w:space="0"/>
            </w:tcBorders>
            <w:vAlign w:val="top"/>
          </w:tcPr>
          <w:p w14:paraId="65C1021B">
            <w:pPr>
              <w:rPr>
                <w:rFonts w:ascii="Arial"/>
                <w:sz w:val="21"/>
              </w:rPr>
            </w:pPr>
          </w:p>
        </w:tc>
        <w:tc>
          <w:tcPr>
            <w:tcW w:w="827" w:type="dxa"/>
            <w:vMerge w:val="continue"/>
            <w:tcBorders>
              <w:top w:val="nil"/>
              <w:bottom w:val="single" w:color="000000" w:sz="10" w:space="0"/>
            </w:tcBorders>
            <w:vAlign w:val="top"/>
          </w:tcPr>
          <w:p w14:paraId="1CC3DFAE">
            <w:pPr>
              <w:rPr>
                <w:rFonts w:ascii="Arial"/>
                <w:sz w:val="21"/>
              </w:rPr>
            </w:pPr>
          </w:p>
        </w:tc>
        <w:tc>
          <w:tcPr>
            <w:tcW w:w="1254" w:type="dxa"/>
            <w:vMerge w:val="continue"/>
            <w:tcBorders>
              <w:top w:val="nil"/>
              <w:bottom w:val="single" w:color="000000" w:sz="10" w:space="0"/>
            </w:tcBorders>
            <w:vAlign w:val="top"/>
          </w:tcPr>
          <w:p w14:paraId="3C0CC5AC">
            <w:pPr>
              <w:rPr>
                <w:rFonts w:ascii="Arial"/>
                <w:sz w:val="21"/>
              </w:rPr>
            </w:pPr>
          </w:p>
        </w:tc>
        <w:tc>
          <w:tcPr>
            <w:tcW w:w="1765" w:type="dxa"/>
            <w:vMerge w:val="continue"/>
            <w:tcBorders>
              <w:top w:val="nil"/>
              <w:bottom w:val="single" w:color="000000" w:sz="10" w:space="0"/>
            </w:tcBorders>
            <w:vAlign w:val="top"/>
          </w:tcPr>
          <w:p w14:paraId="48B9214A">
            <w:pPr>
              <w:rPr>
                <w:rFonts w:ascii="Arial"/>
                <w:sz w:val="21"/>
              </w:rPr>
            </w:pPr>
          </w:p>
        </w:tc>
        <w:tc>
          <w:tcPr>
            <w:tcW w:w="968" w:type="dxa"/>
            <w:vMerge w:val="continue"/>
            <w:tcBorders>
              <w:top w:val="nil"/>
              <w:bottom w:val="single" w:color="000000" w:sz="10" w:space="0"/>
            </w:tcBorders>
            <w:vAlign w:val="top"/>
          </w:tcPr>
          <w:p w14:paraId="4644973D">
            <w:pPr>
              <w:rPr>
                <w:rFonts w:ascii="Arial"/>
                <w:sz w:val="21"/>
              </w:rPr>
            </w:pPr>
          </w:p>
        </w:tc>
        <w:tc>
          <w:tcPr>
            <w:tcW w:w="1044" w:type="dxa"/>
            <w:tcBorders>
              <w:bottom w:val="single" w:color="000000" w:sz="10" w:space="0"/>
            </w:tcBorders>
            <w:vAlign w:val="top"/>
          </w:tcPr>
          <w:p w14:paraId="01240704">
            <w:pPr>
              <w:spacing w:line="359" w:lineRule="auto"/>
              <w:rPr>
                <w:rFonts w:ascii="Arial"/>
                <w:sz w:val="21"/>
              </w:rPr>
            </w:pPr>
          </w:p>
          <w:p w14:paraId="1E5410EF">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264C433E">
            <w:pPr>
              <w:spacing w:line="359" w:lineRule="auto"/>
              <w:rPr>
                <w:rFonts w:ascii="Arial"/>
                <w:sz w:val="21"/>
              </w:rPr>
            </w:pPr>
          </w:p>
          <w:p w14:paraId="3894B42C">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501F27DF">
            <w:pPr>
              <w:pStyle w:val="7"/>
              <w:spacing w:before="50"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7C3FE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1212" w:type="dxa"/>
            <w:tcBorders>
              <w:top w:val="single" w:color="000000" w:sz="10" w:space="0"/>
              <w:left w:val="nil"/>
            </w:tcBorders>
            <w:vAlign w:val="top"/>
          </w:tcPr>
          <w:p w14:paraId="38C822E3">
            <w:pPr>
              <w:spacing w:line="357" w:lineRule="auto"/>
              <w:rPr>
                <w:rFonts w:ascii="Arial"/>
                <w:sz w:val="21"/>
              </w:rPr>
            </w:pPr>
          </w:p>
          <w:p w14:paraId="31C37118">
            <w:pPr>
              <w:pStyle w:val="7"/>
              <w:spacing w:before="78" w:line="222" w:lineRule="auto"/>
              <w:ind w:left="169"/>
            </w:pPr>
            <w:r>
              <w:rPr>
                <w:spacing w:val="-9"/>
              </w:rPr>
              <w:t>中心城区</w:t>
            </w:r>
          </w:p>
        </w:tc>
        <w:tc>
          <w:tcPr>
            <w:tcW w:w="827" w:type="dxa"/>
            <w:vMerge w:val="restart"/>
            <w:tcBorders>
              <w:top w:val="single" w:color="000000" w:sz="10" w:space="0"/>
              <w:bottom w:val="nil"/>
            </w:tcBorders>
            <w:vAlign w:val="top"/>
          </w:tcPr>
          <w:p w14:paraId="4D1418FB">
            <w:pPr>
              <w:spacing w:line="244" w:lineRule="auto"/>
              <w:rPr>
                <w:rFonts w:ascii="Arial"/>
                <w:sz w:val="21"/>
              </w:rPr>
            </w:pPr>
          </w:p>
          <w:p w14:paraId="4C608997">
            <w:pPr>
              <w:spacing w:line="244" w:lineRule="auto"/>
              <w:rPr>
                <w:rFonts w:ascii="Arial"/>
                <w:sz w:val="21"/>
              </w:rPr>
            </w:pPr>
          </w:p>
          <w:p w14:paraId="321A786B">
            <w:pPr>
              <w:spacing w:line="244" w:lineRule="auto"/>
              <w:rPr>
                <w:rFonts w:ascii="Arial"/>
                <w:sz w:val="21"/>
              </w:rPr>
            </w:pPr>
          </w:p>
          <w:p w14:paraId="6537AF08">
            <w:pPr>
              <w:spacing w:line="244" w:lineRule="auto"/>
              <w:rPr>
                <w:rFonts w:ascii="Arial"/>
                <w:sz w:val="21"/>
              </w:rPr>
            </w:pPr>
          </w:p>
          <w:p w14:paraId="63446B0D">
            <w:pPr>
              <w:spacing w:line="244" w:lineRule="auto"/>
              <w:rPr>
                <w:rFonts w:ascii="Arial"/>
                <w:sz w:val="21"/>
              </w:rPr>
            </w:pPr>
          </w:p>
          <w:p w14:paraId="226961FE">
            <w:pPr>
              <w:spacing w:line="244" w:lineRule="auto"/>
              <w:rPr>
                <w:rFonts w:ascii="Arial"/>
                <w:sz w:val="21"/>
              </w:rPr>
            </w:pPr>
          </w:p>
          <w:p w14:paraId="2C51669D">
            <w:pPr>
              <w:spacing w:line="244" w:lineRule="auto"/>
              <w:rPr>
                <w:rFonts w:ascii="Arial"/>
                <w:sz w:val="21"/>
              </w:rPr>
            </w:pPr>
          </w:p>
          <w:p w14:paraId="0BFBA641">
            <w:pPr>
              <w:spacing w:line="244" w:lineRule="auto"/>
              <w:rPr>
                <w:rFonts w:ascii="Arial"/>
                <w:sz w:val="21"/>
              </w:rPr>
            </w:pPr>
          </w:p>
          <w:p w14:paraId="504FAFD9">
            <w:pPr>
              <w:spacing w:line="244" w:lineRule="auto"/>
              <w:rPr>
                <w:rFonts w:ascii="Arial"/>
                <w:sz w:val="21"/>
              </w:rPr>
            </w:pPr>
          </w:p>
          <w:p w14:paraId="0F00A6F5">
            <w:pPr>
              <w:spacing w:line="244" w:lineRule="auto"/>
              <w:rPr>
                <w:rFonts w:ascii="Arial"/>
                <w:sz w:val="21"/>
              </w:rPr>
            </w:pPr>
          </w:p>
          <w:p w14:paraId="59863E81">
            <w:pPr>
              <w:spacing w:line="244" w:lineRule="auto"/>
              <w:rPr>
                <w:rFonts w:ascii="Arial"/>
                <w:sz w:val="21"/>
              </w:rPr>
            </w:pPr>
          </w:p>
          <w:p w14:paraId="42458036">
            <w:pPr>
              <w:spacing w:line="245" w:lineRule="auto"/>
              <w:rPr>
                <w:rFonts w:ascii="Arial"/>
                <w:sz w:val="21"/>
              </w:rPr>
            </w:pPr>
          </w:p>
          <w:p w14:paraId="20B56BF8">
            <w:pPr>
              <w:spacing w:line="245" w:lineRule="auto"/>
              <w:rPr>
                <w:rFonts w:ascii="Arial"/>
                <w:sz w:val="21"/>
              </w:rPr>
            </w:pPr>
          </w:p>
          <w:p w14:paraId="6BE9066E">
            <w:pPr>
              <w:spacing w:line="245" w:lineRule="auto"/>
              <w:rPr>
                <w:rFonts w:ascii="Arial"/>
                <w:sz w:val="21"/>
              </w:rPr>
            </w:pPr>
          </w:p>
          <w:p w14:paraId="5B6BE9A9">
            <w:pPr>
              <w:pStyle w:val="7"/>
              <w:spacing w:before="78" w:line="288" w:lineRule="auto"/>
              <w:ind w:left="63" w:right="52" w:hanging="4"/>
            </w:pPr>
            <w:r>
              <w:rPr>
                <w:spacing w:val="-10"/>
              </w:rPr>
              <w:t>《畜禽</w:t>
            </w:r>
            <w:r>
              <w:t xml:space="preserve"> </w:t>
            </w:r>
            <w:r>
              <w:rPr>
                <w:spacing w:val="-6"/>
              </w:rPr>
              <w:t>养殖禁</w:t>
            </w:r>
            <w:r>
              <w:rPr>
                <w:spacing w:val="1"/>
              </w:rPr>
              <w:t xml:space="preserve"> </w:t>
            </w:r>
            <w:r>
              <w:rPr>
                <w:spacing w:val="-6"/>
              </w:rPr>
              <w:t>养区划</w:t>
            </w:r>
            <w:r>
              <w:rPr>
                <w:spacing w:val="1"/>
              </w:rPr>
              <w:t xml:space="preserve"> </w:t>
            </w:r>
            <w:r>
              <w:rPr>
                <w:spacing w:val="-6"/>
              </w:rPr>
              <w:t>定技术</w:t>
            </w:r>
            <w:r>
              <w:rPr>
                <w:spacing w:val="1"/>
              </w:rPr>
              <w:t xml:space="preserve"> </w:t>
            </w:r>
            <w:r>
              <w:rPr>
                <w:spacing w:val="-9"/>
              </w:rPr>
              <w:t>指南》</w:t>
            </w:r>
            <w:r>
              <w:rPr>
                <w:spacing w:val="1"/>
              </w:rPr>
              <w:t xml:space="preserve"> </w:t>
            </w:r>
            <w:r>
              <w:rPr>
                <w:spacing w:val="-6"/>
              </w:rPr>
              <w:t>中的城</w:t>
            </w:r>
            <w:r>
              <w:rPr>
                <w:spacing w:val="1"/>
              </w:rPr>
              <w:t xml:space="preserve"> </w:t>
            </w:r>
            <w:r>
              <w:rPr>
                <w:spacing w:val="-6"/>
              </w:rPr>
              <w:t>镇居民</w:t>
            </w:r>
          </w:p>
          <w:p w14:paraId="121FD6B8">
            <w:pPr>
              <w:pStyle w:val="7"/>
              <w:spacing w:before="101" w:line="233" w:lineRule="auto"/>
              <w:ind w:left="325"/>
            </w:pPr>
            <w:r>
              <w:t>区</w:t>
            </w:r>
          </w:p>
        </w:tc>
        <w:tc>
          <w:tcPr>
            <w:tcW w:w="1254" w:type="dxa"/>
            <w:tcBorders>
              <w:top w:val="single" w:color="000000" w:sz="10" w:space="0"/>
            </w:tcBorders>
            <w:vAlign w:val="top"/>
          </w:tcPr>
          <w:p w14:paraId="13157C6B">
            <w:pPr>
              <w:spacing w:line="357" w:lineRule="auto"/>
              <w:rPr>
                <w:rFonts w:ascii="Arial"/>
                <w:sz w:val="21"/>
              </w:rPr>
            </w:pPr>
          </w:p>
          <w:p w14:paraId="5C0867AB">
            <w:pPr>
              <w:pStyle w:val="7"/>
              <w:spacing w:before="78" w:line="224" w:lineRule="auto"/>
              <w:ind w:left="525"/>
            </w:pPr>
            <w:r>
              <w:t>否</w:t>
            </w:r>
          </w:p>
        </w:tc>
        <w:tc>
          <w:tcPr>
            <w:tcW w:w="1765" w:type="dxa"/>
            <w:tcBorders>
              <w:top w:val="single" w:color="000000" w:sz="10" w:space="0"/>
            </w:tcBorders>
            <w:vAlign w:val="top"/>
          </w:tcPr>
          <w:p w14:paraId="45304258">
            <w:pPr>
              <w:pStyle w:val="7"/>
              <w:spacing w:before="48" w:line="224" w:lineRule="auto"/>
              <w:ind w:left="115"/>
            </w:pPr>
            <w:r>
              <w:rPr>
                <w:spacing w:val="-2"/>
              </w:rPr>
              <w:t>建成区/规划区</w:t>
            </w:r>
          </w:p>
          <w:p w14:paraId="463EB02B">
            <w:pPr>
              <w:pStyle w:val="7"/>
              <w:spacing w:before="97" w:line="223" w:lineRule="auto"/>
              <w:ind w:left="268"/>
            </w:pPr>
            <w:r>
              <w:rPr>
                <w:spacing w:val="-5"/>
              </w:rPr>
              <w:t>及周边</w:t>
            </w:r>
            <w:r>
              <w:rPr>
                <w:spacing w:val="-42"/>
              </w:rPr>
              <w:t xml:space="preserve"> </w:t>
            </w:r>
            <w:r>
              <w:rPr>
                <w:spacing w:val="-5"/>
              </w:rPr>
              <w:t>500m</w:t>
            </w:r>
          </w:p>
          <w:p w14:paraId="0E7E8D96">
            <w:pPr>
              <w:pStyle w:val="7"/>
              <w:spacing w:before="98" w:line="223" w:lineRule="auto"/>
              <w:ind w:left="55"/>
            </w:pPr>
            <w:r>
              <w:rPr>
                <w:spacing w:val="-4"/>
              </w:rPr>
              <w:t>（含工业园区）</w:t>
            </w:r>
          </w:p>
        </w:tc>
        <w:tc>
          <w:tcPr>
            <w:tcW w:w="968" w:type="dxa"/>
            <w:tcBorders>
              <w:top w:val="single" w:color="000000" w:sz="10" w:space="0"/>
            </w:tcBorders>
            <w:vAlign w:val="top"/>
          </w:tcPr>
          <w:p w14:paraId="2A43F735">
            <w:pPr>
              <w:spacing w:line="397" w:lineRule="auto"/>
              <w:rPr>
                <w:rFonts w:ascii="Arial"/>
                <w:sz w:val="21"/>
              </w:rPr>
            </w:pPr>
          </w:p>
          <w:p w14:paraId="4AB6ADF2">
            <w:pPr>
              <w:pStyle w:val="7"/>
              <w:spacing w:before="78" w:line="181" w:lineRule="auto"/>
              <w:ind w:left="207"/>
            </w:pPr>
            <w:r>
              <w:rPr>
                <w:spacing w:val="-5"/>
              </w:rPr>
              <w:t>101.7</w:t>
            </w:r>
          </w:p>
        </w:tc>
        <w:tc>
          <w:tcPr>
            <w:tcW w:w="1044" w:type="dxa"/>
            <w:vMerge w:val="restart"/>
            <w:tcBorders>
              <w:top w:val="single" w:color="000000" w:sz="10" w:space="0"/>
              <w:bottom w:val="nil"/>
            </w:tcBorders>
            <w:vAlign w:val="top"/>
          </w:tcPr>
          <w:p w14:paraId="560A3E80">
            <w:pPr>
              <w:spacing w:line="268" w:lineRule="auto"/>
              <w:rPr>
                <w:rFonts w:ascii="Arial"/>
                <w:sz w:val="21"/>
              </w:rPr>
            </w:pPr>
          </w:p>
          <w:p w14:paraId="625732B9">
            <w:pPr>
              <w:spacing w:line="268" w:lineRule="auto"/>
              <w:rPr>
                <w:rFonts w:ascii="Arial"/>
                <w:sz w:val="21"/>
              </w:rPr>
            </w:pPr>
          </w:p>
          <w:p w14:paraId="792B02F6">
            <w:pPr>
              <w:spacing w:line="269" w:lineRule="auto"/>
              <w:rPr>
                <w:rFonts w:ascii="Arial"/>
                <w:sz w:val="21"/>
              </w:rPr>
            </w:pPr>
          </w:p>
          <w:p w14:paraId="7752DADF">
            <w:pPr>
              <w:spacing w:line="269" w:lineRule="auto"/>
              <w:rPr>
                <w:rFonts w:ascii="Arial"/>
                <w:sz w:val="21"/>
              </w:rPr>
            </w:pPr>
          </w:p>
          <w:p w14:paraId="0EF95980">
            <w:pPr>
              <w:spacing w:line="269" w:lineRule="auto"/>
              <w:rPr>
                <w:rFonts w:ascii="Arial"/>
                <w:sz w:val="21"/>
              </w:rPr>
            </w:pPr>
          </w:p>
          <w:p w14:paraId="4B48C59D">
            <w:pPr>
              <w:spacing w:line="269" w:lineRule="auto"/>
              <w:rPr>
                <w:rFonts w:ascii="Arial"/>
                <w:sz w:val="21"/>
              </w:rPr>
            </w:pPr>
          </w:p>
          <w:p w14:paraId="3F080526">
            <w:pPr>
              <w:pStyle w:val="7"/>
              <w:spacing w:before="78" w:line="224" w:lineRule="auto"/>
              <w:ind w:left="55"/>
            </w:pPr>
            <w:r>
              <w:rPr>
                <w:spacing w:val="-3"/>
              </w:rPr>
              <w:t>建成区及</w:t>
            </w:r>
          </w:p>
          <w:p w14:paraId="197E9846">
            <w:pPr>
              <w:pStyle w:val="7"/>
              <w:spacing w:before="97" w:line="223" w:lineRule="auto"/>
              <w:ind w:left="87"/>
            </w:pPr>
            <w:r>
              <w:rPr>
                <w:spacing w:val="-6"/>
              </w:rPr>
              <w:t>周边</w:t>
            </w:r>
            <w:r>
              <w:rPr>
                <w:spacing w:val="-45"/>
              </w:rPr>
              <w:t xml:space="preserve"> </w:t>
            </w:r>
            <w:r>
              <w:rPr>
                <w:spacing w:val="-6"/>
              </w:rPr>
              <w:t>500</w:t>
            </w:r>
          </w:p>
          <w:p w14:paraId="3D5B9ECF">
            <w:pPr>
              <w:pStyle w:val="7"/>
              <w:spacing w:before="99" w:line="222" w:lineRule="auto"/>
              <w:ind w:left="178"/>
            </w:pPr>
            <w:r>
              <w:rPr>
                <w:spacing w:val="-5"/>
              </w:rPr>
              <w:t>米范围</w:t>
            </w:r>
          </w:p>
          <w:p w14:paraId="695D552A">
            <w:pPr>
              <w:pStyle w:val="7"/>
              <w:spacing w:before="101" w:line="222" w:lineRule="auto"/>
              <w:ind w:left="145"/>
            </w:pPr>
            <w:r>
              <w:rPr>
                <w:spacing w:val="-9"/>
              </w:rPr>
              <w:t>内,工业</w:t>
            </w:r>
          </w:p>
          <w:p w14:paraId="1CF5A610">
            <w:pPr>
              <w:pStyle w:val="7"/>
              <w:spacing w:before="100" w:line="223" w:lineRule="auto"/>
              <w:ind w:left="79"/>
            </w:pPr>
            <w:r>
              <w:rPr>
                <w:spacing w:val="-8"/>
              </w:rPr>
              <w:t>园区不设</w:t>
            </w:r>
          </w:p>
          <w:p w14:paraId="594F3D8F">
            <w:pPr>
              <w:pStyle w:val="7"/>
              <w:spacing w:before="98" w:line="221" w:lineRule="auto"/>
              <w:ind w:left="64"/>
            </w:pPr>
            <w:r>
              <w:rPr>
                <w:spacing w:val="-5"/>
              </w:rPr>
              <w:t>为禁养区</w:t>
            </w:r>
          </w:p>
        </w:tc>
        <w:tc>
          <w:tcPr>
            <w:tcW w:w="1191" w:type="dxa"/>
            <w:tcBorders>
              <w:top w:val="single" w:color="000000" w:sz="10" w:space="0"/>
            </w:tcBorders>
            <w:vAlign w:val="top"/>
          </w:tcPr>
          <w:p w14:paraId="5DAC6D51">
            <w:pPr>
              <w:pStyle w:val="7"/>
              <w:spacing w:before="47" w:line="274" w:lineRule="auto"/>
              <w:ind w:left="39" w:right="18" w:firstLine="93"/>
              <w:jc w:val="both"/>
            </w:pPr>
            <w:r>
              <w:rPr>
                <w:spacing w:val="-5"/>
              </w:rPr>
              <w:t xml:space="preserve">城市建成 </w:t>
            </w:r>
            <w:r>
              <w:rPr>
                <w:spacing w:val="-15"/>
              </w:rPr>
              <w:t>区（不含工</w:t>
            </w:r>
            <w:r>
              <w:rPr>
                <w:spacing w:val="2"/>
              </w:rPr>
              <w:t xml:space="preserve"> </w:t>
            </w:r>
            <w:r>
              <w:rPr>
                <w:spacing w:val="14"/>
              </w:rPr>
              <w:t>业园区）</w:t>
            </w:r>
          </w:p>
        </w:tc>
        <w:tc>
          <w:tcPr>
            <w:tcW w:w="754" w:type="dxa"/>
            <w:tcBorders>
              <w:top w:val="single" w:color="000000" w:sz="10" w:space="0"/>
              <w:right w:val="nil"/>
            </w:tcBorders>
            <w:vAlign w:val="top"/>
          </w:tcPr>
          <w:p w14:paraId="17F75A67">
            <w:pPr>
              <w:spacing w:line="398" w:lineRule="auto"/>
              <w:rPr>
                <w:rFonts w:ascii="Arial"/>
                <w:sz w:val="21"/>
              </w:rPr>
            </w:pPr>
          </w:p>
          <w:p w14:paraId="37A014E7">
            <w:pPr>
              <w:pStyle w:val="7"/>
              <w:spacing w:before="78" w:line="180" w:lineRule="auto"/>
              <w:ind w:left="146"/>
            </w:pPr>
            <w:r>
              <w:rPr>
                <w:spacing w:val="-2"/>
              </w:rPr>
              <w:t>68.8</w:t>
            </w:r>
          </w:p>
        </w:tc>
      </w:tr>
      <w:tr w14:paraId="71B6A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1212" w:type="dxa"/>
            <w:tcBorders>
              <w:left w:val="nil"/>
            </w:tcBorders>
            <w:vAlign w:val="top"/>
          </w:tcPr>
          <w:p w14:paraId="64CF55D4">
            <w:pPr>
              <w:spacing w:line="277" w:lineRule="auto"/>
              <w:rPr>
                <w:rFonts w:ascii="Arial"/>
                <w:sz w:val="21"/>
              </w:rPr>
            </w:pPr>
          </w:p>
          <w:p w14:paraId="493F1FE5">
            <w:pPr>
              <w:spacing w:line="277" w:lineRule="auto"/>
              <w:rPr>
                <w:rFonts w:ascii="Arial"/>
                <w:sz w:val="21"/>
              </w:rPr>
            </w:pPr>
          </w:p>
          <w:p w14:paraId="308C25E2">
            <w:pPr>
              <w:pStyle w:val="7"/>
              <w:spacing w:before="78" w:line="222" w:lineRule="auto"/>
              <w:ind w:left="145"/>
            </w:pPr>
            <w:r>
              <w:rPr>
                <w:spacing w:val="-5"/>
              </w:rPr>
              <w:t>贺胜桥镇</w:t>
            </w:r>
          </w:p>
        </w:tc>
        <w:tc>
          <w:tcPr>
            <w:tcW w:w="827" w:type="dxa"/>
            <w:vMerge w:val="continue"/>
            <w:tcBorders>
              <w:top w:val="nil"/>
              <w:bottom w:val="nil"/>
            </w:tcBorders>
            <w:vAlign w:val="top"/>
          </w:tcPr>
          <w:p w14:paraId="069C0DFE">
            <w:pPr>
              <w:rPr>
                <w:rFonts w:ascii="Arial"/>
                <w:sz w:val="21"/>
              </w:rPr>
            </w:pPr>
          </w:p>
        </w:tc>
        <w:tc>
          <w:tcPr>
            <w:tcW w:w="1254" w:type="dxa"/>
            <w:vAlign w:val="top"/>
          </w:tcPr>
          <w:p w14:paraId="7DE290FD">
            <w:pPr>
              <w:spacing w:line="277" w:lineRule="auto"/>
              <w:rPr>
                <w:rFonts w:ascii="Arial"/>
                <w:sz w:val="21"/>
              </w:rPr>
            </w:pPr>
          </w:p>
          <w:p w14:paraId="0B549C65">
            <w:pPr>
              <w:spacing w:line="277" w:lineRule="auto"/>
              <w:rPr>
                <w:rFonts w:ascii="Arial"/>
                <w:sz w:val="21"/>
              </w:rPr>
            </w:pPr>
          </w:p>
          <w:p w14:paraId="3CA086C9">
            <w:pPr>
              <w:pStyle w:val="7"/>
              <w:spacing w:before="78" w:line="224" w:lineRule="auto"/>
              <w:ind w:left="525"/>
            </w:pPr>
            <w:r>
              <w:t>否</w:t>
            </w:r>
          </w:p>
        </w:tc>
        <w:tc>
          <w:tcPr>
            <w:tcW w:w="1765" w:type="dxa"/>
            <w:vAlign w:val="top"/>
          </w:tcPr>
          <w:p w14:paraId="7348CC1E">
            <w:pPr>
              <w:pStyle w:val="7"/>
              <w:spacing w:before="51" w:line="430" w:lineRule="exact"/>
              <w:ind w:left="175"/>
            </w:pPr>
            <w:r>
              <w:rPr>
                <w:spacing w:val="-3"/>
                <w:position w:val="14"/>
              </w:rPr>
              <w:t>建成区及周边</w:t>
            </w:r>
          </w:p>
          <w:p w14:paraId="1662D0C0">
            <w:pPr>
              <w:pStyle w:val="7"/>
              <w:spacing w:line="180" w:lineRule="auto"/>
              <w:ind w:left="652"/>
            </w:pPr>
            <w:r>
              <w:rPr>
                <w:spacing w:val="-3"/>
              </w:rPr>
              <w:t>500m</w:t>
            </w:r>
          </w:p>
          <w:p w14:paraId="5E42569F">
            <w:pPr>
              <w:pStyle w:val="7"/>
              <w:spacing w:before="114" w:line="261" w:lineRule="auto"/>
              <w:ind w:left="663" w:right="55" w:hanging="608"/>
            </w:pPr>
            <w:r>
              <w:rPr>
                <w:spacing w:val="-5"/>
              </w:rPr>
              <w:t>（含梓山湖新城</w:t>
            </w:r>
            <w:r>
              <w:rPr>
                <w:spacing w:val="3"/>
              </w:rPr>
              <w:t xml:space="preserve"> </w:t>
            </w:r>
            <w:r>
              <w:rPr>
                <w:spacing w:val="-11"/>
              </w:rPr>
              <w:t>等）</w:t>
            </w:r>
          </w:p>
        </w:tc>
        <w:tc>
          <w:tcPr>
            <w:tcW w:w="968" w:type="dxa"/>
            <w:vAlign w:val="top"/>
          </w:tcPr>
          <w:p w14:paraId="0E9103E1">
            <w:pPr>
              <w:spacing w:line="297" w:lineRule="auto"/>
              <w:rPr>
                <w:rFonts w:ascii="Arial"/>
                <w:sz w:val="21"/>
              </w:rPr>
            </w:pPr>
          </w:p>
          <w:p w14:paraId="3A25EAD8">
            <w:pPr>
              <w:spacing w:line="298" w:lineRule="auto"/>
              <w:rPr>
                <w:rFonts w:ascii="Arial"/>
                <w:sz w:val="21"/>
              </w:rPr>
            </w:pPr>
          </w:p>
          <w:p w14:paraId="762BA855">
            <w:pPr>
              <w:pStyle w:val="7"/>
              <w:spacing w:before="78" w:line="180" w:lineRule="auto"/>
              <w:ind w:left="252"/>
            </w:pPr>
            <w:r>
              <w:rPr>
                <w:spacing w:val="-3"/>
              </w:rPr>
              <w:t>25.6</w:t>
            </w:r>
          </w:p>
        </w:tc>
        <w:tc>
          <w:tcPr>
            <w:tcW w:w="1044" w:type="dxa"/>
            <w:vMerge w:val="continue"/>
            <w:tcBorders>
              <w:top w:val="nil"/>
              <w:bottom w:val="nil"/>
            </w:tcBorders>
            <w:vAlign w:val="top"/>
          </w:tcPr>
          <w:p w14:paraId="38E96D40">
            <w:pPr>
              <w:rPr>
                <w:rFonts w:ascii="Arial"/>
                <w:sz w:val="21"/>
              </w:rPr>
            </w:pPr>
          </w:p>
        </w:tc>
        <w:tc>
          <w:tcPr>
            <w:tcW w:w="1191" w:type="dxa"/>
            <w:vAlign w:val="top"/>
          </w:tcPr>
          <w:p w14:paraId="0049DC24">
            <w:pPr>
              <w:rPr>
                <w:rFonts w:ascii="Arial"/>
                <w:sz w:val="21"/>
              </w:rPr>
            </w:pPr>
          </w:p>
        </w:tc>
        <w:tc>
          <w:tcPr>
            <w:tcW w:w="754" w:type="dxa"/>
            <w:tcBorders>
              <w:right w:val="nil"/>
            </w:tcBorders>
            <w:vAlign w:val="top"/>
          </w:tcPr>
          <w:p w14:paraId="1E10AE1D">
            <w:pPr>
              <w:spacing w:line="297" w:lineRule="auto"/>
              <w:rPr>
                <w:rFonts w:ascii="Arial"/>
                <w:sz w:val="21"/>
              </w:rPr>
            </w:pPr>
          </w:p>
          <w:p w14:paraId="364C0FF4">
            <w:pPr>
              <w:spacing w:line="298" w:lineRule="auto"/>
              <w:rPr>
                <w:rFonts w:ascii="Arial"/>
                <w:sz w:val="21"/>
              </w:rPr>
            </w:pPr>
          </w:p>
          <w:p w14:paraId="6B1971EE">
            <w:pPr>
              <w:pStyle w:val="7"/>
              <w:spacing w:before="78" w:line="180" w:lineRule="auto"/>
              <w:ind w:left="203"/>
            </w:pPr>
            <w:r>
              <w:rPr>
                <w:spacing w:val="-2"/>
              </w:rPr>
              <w:t>4.8</w:t>
            </w:r>
          </w:p>
        </w:tc>
      </w:tr>
      <w:tr w14:paraId="1B371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7E561B41">
            <w:pPr>
              <w:pStyle w:val="7"/>
              <w:spacing w:before="279" w:line="222" w:lineRule="auto"/>
              <w:ind w:left="149"/>
            </w:pPr>
            <w:r>
              <w:rPr>
                <w:spacing w:val="-6"/>
              </w:rPr>
              <w:t>官埠桥镇</w:t>
            </w:r>
          </w:p>
        </w:tc>
        <w:tc>
          <w:tcPr>
            <w:tcW w:w="827" w:type="dxa"/>
            <w:vMerge w:val="continue"/>
            <w:tcBorders>
              <w:top w:val="nil"/>
              <w:bottom w:val="nil"/>
            </w:tcBorders>
            <w:vAlign w:val="top"/>
          </w:tcPr>
          <w:p w14:paraId="31F5D797">
            <w:pPr>
              <w:rPr>
                <w:rFonts w:ascii="Arial"/>
                <w:sz w:val="21"/>
              </w:rPr>
            </w:pPr>
          </w:p>
        </w:tc>
        <w:tc>
          <w:tcPr>
            <w:tcW w:w="1254" w:type="dxa"/>
            <w:vAlign w:val="top"/>
          </w:tcPr>
          <w:p w14:paraId="78BCE212">
            <w:pPr>
              <w:pStyle w:val="7"/>
              <w:spacing w:before="279" w:line="224" w:lineRule="auto"/>
              <w:ind w:left="520"/>
            </w:pPr>
            <w:r>
              <w:t>是</w:t>
            </w:r>
          </w:p>
        </w:tc>
        <w:tc>
          <w:tcPr>
            <w:tcW w:w="1765" w:type="dxa"/>
            <w:vAlign w:val="top"/>
          </w:tcPr>
          <w:p w14:paraId="1C1ABEA0">
            <w:pPr>
              <w:pStyle w:val="7"/>
              <w:spacing w:before="83" w:line="432" w:lineRule="exact"/>
              <w:ind w:left="175"/>
            </w:pPr>
            <w:r>
              <w:rPr>
                <w:spacing w:val="-3"/>
                <w:position w:val="14"/>
              </w:rPr>
              <w:t>建成区及周边</w:t>
            </w:r>
          </w:p>
          <w:p w14:paraId="00AB6428">
            <w:pPr>
              <w:pStyle w:val="7"/>
              <w:spacing w:line="180" w:lineRule="auto"/>
              <w:ind w:left="652"/>
            </w:pPr>
            <w:r>
              <w:rPr>
                <w:spacing w:val="-3"/>
              </w:rPr>
              <w:t>500m</w:t>
            </w:r>
          </w:p>
        </w:tc>
        <w:tc>
          <w:tcPr>
            <w:tcW w:w="968" w:type="dxa"/>
            <w:vAlign w:val="top"/>
          </w:tcPr>
          <w:p w14:paraId="63F96001">
            <w:pPr>
              <w:spacing w:line="241" w:lineRule="auto"/>
              <w:rPr>
                <w:rFonts w:ascii="Arial"/>
                <w:sz w:val="21"/>
              </w:rPr>
            </w:pPr>
          </w:p>
          <w:p w14:paraId="23F708B4">
            <w:pPr>
              <w:pStyle w:val="7"/>
              <w:spacing w:before="78" w:line="180" w:lineRule="auto"/>
              <w:ind w:left="308"/>
            </w:pPr>
            <w:r>
              <w:rPr>
                <w:spacing w:val="-2"/>
              </w:rPr>
              <w:t>4.5</w:t>
            </w:r>
          </w:p>
        </w:tc>
        <w:tc>
          <w:tcPr>
            <w:tcW w:w="1044" w:type="dxa"/>
            <w:vMerge w:val="continue"/>
            <w:tcBorders>
              <w:top w:val="nil"/>
              <w:bottom w:val="nil"/>
            </w:tcBorders>
            <w:vAlign w:val="top"/>
          </w:tcPr>
          <w:p w14:paraId="17F14C4C">
            <w:pPr>
              <w:rPr>
                <w:rFonts w:ascii="Arial"/>
                <w:sz w:val="21"/>
              </w:rPr>
            </w:pPr>
          </w:p>
        </w:tc>
        <w:tc>
          <w:tcPr>
            <w:tcW w:w="1191" w:type="dxa"/>
            <w:vAlign w:val="top"/>
          </w:tcPr>
          <w:p w14:paraId="00CF40A1">
            <w:pPr>
              <w:rPr>
                <w:rFonts w:ascii="Arial"/>
                <w:sz w:val="21"/>
              </w:rPr>
            </w:pPr>
          </w:p>
        </w:tc>
        <w:tc>
          <w:tcPr>
            <w:tcW w:w="754" w:type="dxa"/>
            <w:tcBorders>
              <w:right w:val="nil"/>
            </w:tcBorders>
            <w:vAlign w:val="top"/>
          </w:tcPr>
          <w:p w14:paraId="60DD874F">
            <w:pPr>
              <w:spacing w:line="241" w:lineRule="auto"/>
              <w:rPr>
                <w:rFonts w:ascii="Arial"/>
                <w:sz w:val="21"/>
              </w:rPr>
            </w:pPr>
          </w:p>
          <w:p w14:paraId="4294E535">
            <w:pPr>
              <w:pStyle w:val="7"/>
              <w:spacing w:before="78" w:line="180" w:lineRule="auto"/>
              <w:ind w:left="203"/>
            </w:pPr>
            <w:r>
              <w:rPr>
                <w:spacing w:val="-2"/>
              </w:rPr>
              <w:t>4.5</w:t>
            </w:r>
          </w:p>
        </w:tc>
      </w:tr>
      <w:tr w14:paraId="29261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6" w:hRule="atLeast"/>
        </w:trPr>
        <w:tc>
          <w:tcPr>
            <w:tcW w:w="1212" w:type="dxa"/>
            <w:tcBorders>
              <w:left w:val="nil"/>
            </w:tcBorders>
            <w:vAlign w:val="top"/>
          </w:tcPr>
          <w:p w14:paraId="0B2DBED3">
            <w:pPr>
              <w:spacing w:line="250" w:lineRule="auto"/>
              <w:rPr>
                <w:rFonts w:ascii="Arial"/>
                <w:sz w:val="21"/>
              </w:rPr>
            </w:pPr>
          </w:p>
          <w:p w14:paraId="5A722FB1">
            <w:pPr>
              <w:spacing w:line="250" w:lineRule="auto"/>
              <w:rPr>
                <w:rFonts w:ascii="Arial"/>
                <w:sz w:val="21"/>
              </w:rPr>
            </w:pPr>
          </w:p>
          <w:p w14:paraId="1B5F5FD1">
            <w:pPr>
              <w:spacing w:line="251" w:lineRule="auto"/>
              <w:rPr>
                <w:rFonts w:ascii="Arial"/>
                <w:sz w:val="21"/>
              </w:rPr>
            </w:pPr>
          </w:p>
          <w:p w14:paraId="19833349">
            <w:pPr>
              <w:pStyle w:val="7"/>
              <w:spacing w:before="78" w:line="222" w:lineRule="auto"/>
              <w:ind w:left="137"/>
            </w:pPr>
            <w:r>
              <w:rPr>
                <w:spacing w:val="-3"/>
              </w:rPr>
              <w:t>横沟桥镇</w:t>
            </w:r>
          </w:p>
        </w:tc>
        <w:tc>
          <w:tcPr>
            <w:tcW w:w="827" w:type="dxa"/>
            <w:vMerge w:val="continue"/>
            <w:tcBorders>
              <w:top w:val="nil"/>
              <w:bottom w:val="nil"/>
            </w:tcBorders>
            <w:vAlign w:val="top"/>
          </w:tcPr>
          <w:p w14:paraId="7CAFF2DD">
            <w:pPr>
              <w:rPr>
                <w:rFonts w:ascii="Arial"/>
                <w:sz w:val="21"/>
              </w:rPr>
            </w:pPr>
          </w:p>
        </w:tc>
        <w:tc>
          <w:tcPr>
            <w:tcW w:w="1254" w:type="dxa"/>
            <w:vAlign w:val="top"/>
          </w:tcPr>
          <w:p w14:paraId="5D18B47C">
            <w:pPr>
              <w:spacing w:line="250" w:lineRule="auto"/>
              <w:rPr>
                <w:rFonts w:ascii="Arial"/>
                <w:sz w:val="21"/>
              </w:rPr>
            </w:pPr>
          </w:p>
          <w:p w14:paraId="60ACDEBC">
            <w:pPr>
              <w:spacing w:line="250" w:lineRule="auto"/>
              <w:rPr>
                <w:rFonts w:ascii="Arial"/>
                <w:sz w:val="21"/>
              </w:rPr>
            </w:pPr>
          </w:p>
          <w:p w14:paraId="3A5FF160">
            <w:pPr>
              <w:spacing w:line="251" w:lineRule="auto"/>
              <w:rPr>
                <w:rFonts w:ascii="Arial"/>
                <w:sz w:val="21"/>
              </w:rPr>
            </w:pPr>
          </w:p>
          <w:p w14:paraId="4CCA16AE">
            <w:pPr>
              <w:pStyle w:val="7"/>
              <w:spacing w:before="78" w:line="224" w:lineRule="auto"/>
              <w:ind w:left="525"/>
            </w:pPr>
            <w:r>
              <w:t>否</w:t>
            </w:r>
          </w:p>
        </w:tc>
        <w:tc>
          <w:tcPr>
            <w:tcW w:w="1765" w:type="dxa"/>
            <w:vAlign w:val="top"/>
          </w:tcPr>
          <w:p w14:paraId="1BE31809">
            <w:pPr>
              <w:pStyle w:val="7"/>
              <w:spacing w:before="56" w:line="223" w:lineRule="auto"/>
              <w:ind w:left="175"/>
            </w:pPr>
            <w:r>
              <w:rPr>
                <w:spacing w:val="-3"/>
              </w:rPr>
              <w:t>建成区及周边</w:t>
            </w:r>
          </w:p>
          <w:p w14:paraId="0CF448C8">
            <w:pPr>
              <w:pStyle w:val="7"/>
              <w:spacing w:before="140" w:line="180" w:lineRule="auto"/>
              <w:ind w:left="652"/>
            </w:pPr>
            <w:r>
              <w:rPr>
                <w:spacing w:val="-3"/>
              </w:rPr>
              <w:t>500m</w:t>
            </w:r>
          </w:p>
          <w:p w14:paraId="6231CC09">
            <w:pPr>
              <w:pStyle w:val="7"/>
              <w:spacing w:before="112" w:line="221" w:lineRule="auto"/>
              <w:ind w:left="55"/>
            </w:pPr>
            <w:r>
              <w:rPr>
                <w:spacing w:val="-5"/>
              </w:rPr>
              <w:t>（含咸宁市经济</w:t>
            </w:r>
          </w:p>
          <w:p w14:paraId="50266CF8">
            <w:pPr>
              <w:pStyle w:val="7"/>
              <w:spacing w:before="103" w:line="222" w:lineRule="auto"/>
              <w:ind w:left="175"/>
            </w:pPr>
            <w:r>
              <w:rPr>
                <w:spacing w:val="-3"/>
              </w:rPr>
              <w:t>开发区规划用</w:t>
            </w:r>
          </w:p>
          <w:p w14:paraId="08E2E3A2">
            <w:pPr>
              <w:pStyle w:val="7"/>
              <w:spacing w:before="99" w:line="232" w:lineRule="auto"/>
              <w:ind w:left="596"/>
            </w:pPr>
            <w:r>
              <w:rPr>
                <w:spacing w:val="-6"/>
              </w:rPr>
              <w:t>地 ）</w:t>
            </w:r>
          </w:p>
        </w:tc>
        <w:tc>
          <w:tcPr>
            <w:tcW w:w="968" w:type="dxa"/>
            <w:vAlign w:val="top"/>
          </w:tcPr>
          <w:p w14:paraId="183FC717">
            <w:pPr>
              <w:spacing w:line="264" w:lineRule="auto"/>
              <w:rPr>
                <w:rFonts w:ascii="Arial"/>
                <w:sz w:val="21"/>
              </w:rPr>
            </w:pPr>
          </w:p>
          <w:p w14:paraId="4337424C">
            <w:pPr>
              <w:spacing w:line="264" w:lineRule="auto"/>
              <w:rPr>
                <w:rFonts w:ascii="Arial"/>
                <w:sz w:val="21"/>
              </w:rPr>
            </w:pPr>
          </w:p>
          <w:p w14:paraId="429B2B65">
            <w:pPr>
              <w:spacing w:line="264" w:lineRule="auto"/>
              <w:rPr>
                <w:rFonts w:ascii="Arial"/>
                <w:sz w:val="21"/>
              </w:rPr>
            </w:pPr>
          </w:p>
          <w:p w14:paraId="24938284">
            <w:pPr>
              <w:pStyle w:val="7"/>
              <w:spacing w:before="78" w:line="180" w:lineRule="auto"/>
              <w:ind w:left="248"/>
            </w:pPr>
            <w:r>
              <w:rPr>
                <w:spacing w:val="-2"/>
              </w:rPr>
              <w:t>44.2</w:t>
            </w:r>
          </w:p>
        </w:tc>
        <w:tc>
          <w:tcPr>
            <w:tcW w:w="1044" w:type="dxa"/>
            <w:vMerge w:val="continue"/>
            <w:tcBorders>
              <w:top w:val="nil"/>
            </w:tcBorders>
            <w:vAlign w:val="top"/>
          </w:tcPr>
          <w:p w14:paraId="4F1C8587">
            <w:pPr>
              <w:rPr>
                <w:rFonts w:ascii="Arial"/>
                <w:sz w:val="21"/>
              </w:rPr>
            </w:pPr>
          </w:p>
        </w:tc>
        <w:tc>
          <w:tcPr>
            <w:tcW w:w="1191" w:type="dxa"/>
            <w:vAlign w:val="top"/>
          </w:tcPr>
          <w:p w14:paraId="3C964A56">
            <w:pPr>
              <w:spacing w:line="250" w:lineRule="auto"/>
              <w:rPr>
                <w:rFonts w:ascii="Arial"/>
                <w:sz w:val="21"/>
              </w:rPr>
            </w:pPr>
          </w:p>
          <w:p w14:paraId="6FACA857">
            <w:pPr>
              <w:spacing w:line="250" w:lineRule="auto"/>
              <w:rPr>
                <w:rFonts w:ascii="Arial"/>
                <w:sz w:val="21"/>
              </w:rPr>
            </w:pPr>
          </w:p>
          <w:p w14:paraId="5CD494BB">
            <w:pPr>
              <w:spacing w:line="250" w:lineRule="auto"/>
              <w:rPr>
                <w:rFonts w:ascii="Arial"/>
                <w:sz w:val="21"/>
              </w:rPr>
            </w:pPr>
          </w:p>
          <w:p w14:paraId="4EAA3670">
            <w:pPr>
              <w:pStyle w:val="7"/>
              <w:spacing w:before="78" w:line="224" w:lineRule="auto"/>
              <w:ind w:left="247"/>
            </w:pPr>
            <w:r>
              <w:rPr>
                <w:spacing w:val="-4"/>
              </w:rPr>
              <w:t>建成区</w:t>
            </w:r>
          </w:p>
        </w:tc>
        <w:tc>
          <w:tcPr>
            <w:tcW w:w="754" w:type="dxa"/>
            <w:tcBorders>
              <w:right w:val="nil"/>
            </w:tcBorders>
            <w:vAlign w:val="top"/>
          </w:tcPr>
          <w:p w14:paraId="624A0964">
            <w:pPr>
              <w:spacing w:line="264" w:lineRule="auto"/>
              <w:rPr>
                <w:rFonts w:ascii="Arial"/>
                <w:sz w:val="21"/>
              </w:rPr>
            </w:pPr>
          </w:p>
          <w:p w14:paraId="1ACDB764">
            <w:pPr>
              <w:spacing w:line="264" w:lineRule="auto"/>
              <w:rPr>
                <w:rFonts w:ascii="Arial"/>
                <w:sz w:val="21"/>
              </w:rPr>
            </w:pPr>
          </w:p>
          <w:p w14:paraId="03340F9C">
            <w:pPr>
              <w:spacing w:line="264" w:lineRule="auto"/>
              <w:rPr>
                <w:rFonts w:ascii="Arial"/>
                <w:sz w:val="21"/>
              </w:rPr>
            </w:pPr>
          </w:p>
          <w:p w14:paraId="77B72820">
            <w:pPr>
              <w:pStyle w:val="7"/>
              <w:spacing w:before="78" w:line="180" w:lineRule="auto"/>
              <w:ind w:left="203"/>
            </w:pPr>
            <w:r>
              <w:rPr>
                <w:spacing w:val="-3"/>
              </w:rPr>
              <w:t>4.6</w:t>
            </w:r>
          </w:p>
        </w:tc>
      </w:tr>
      <w:tr w14:paraId="36571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41C6B5B3">
            <w:pPr>
              <w:pStyle w:val="7"/>
              <w:spacing w:before="280" w:line="222" w:lineRule="auto"/>
              <w:ind w:left="137"/>
            </w:pPr>
            <w:r>
              <w:rPr>
                <w:spacing w:val="-3"/>
              </w:rPr>
              <w:t>双溪桥镇</w:t>
            </w:r>
          </w:p>
        </w:tc>
        <w:tc>
          <w:tcPr>
            <w:tcW w:w="827" w:type="dxa"/>
            <w:vMerge w:val="continue"/>
            <w:tcBorders>
              <w:top w:val="nil"/>
              <w:bottom w:val="nil"/>
            </w:tcBorders>
            <w:vAlign w:val="top"/>
          </w:tcPr>
          <w:p w14:paraId="2489F0C8">
            <w:pPr>
              <w:rPr>
                <w:rFonts w:ascii="Arial"/>
                <w:sz w:val="21"/>
              </w:rPr>
            </w:pPr>
          </w:p>
        </w:tc>
        <w:tc>
          <w:tcPr>
            <w:tcW w:w="1254" w:type="dxa"/>
            <w:vAlign w:val="top"/>
          </w:tcPr>
          <w:p w14:paraId="0BC90C23">
            <w:pPr>
              <w:pStyle w:val="7"/>
              <w:spacing w:before="280" w:line="224" w:lineRule="auto"/>
              <w:ind w:left="520"/>
            </w:pPr>
            <w:r>
              <w:t>是</w:t>
            </w:r>
          </w:p>
        </w:tc>
        <w:tc>
          <w:tcPr>
            <w:tcW w:w="1765" w:type="dxa"/>
            <w:vAlign w:val="top"/>
          </w:tcPr>
          <w:p w14:paraId="5694595C">
            <w:pPr>
              <w:pStyle w:val="7"/>
              <w:spacing w:before="84" w:line="432" w:lineRule="exact"/>
              <w:ind w:left="175"/>
            </w:pPr>
            <w:r>
              <w:rPr>
                <w:spacing w:val="-3"/>
                <w:position w:val="14"/>
              </w:rPr>
              <w:t>建成区及周边</w:t>
            </w:r>
          </w:p>
          <w:p w14:paraId="2696ED42">
            <w:pPr>
              <w:pStyle w:val="7"/>
              <w:spacing w:line="180" w:lineRule="auto"/>
              <w:ind w:left="652"/>
            </w:pPr>
            <w:r>
              <w:rPr>
                <w:spacing w:val="-3"/>
              </w:rPr>
              <w:t>500m</w:t>
            </w:r>
          </w:p>
        </w:tc>
        <w:tc>
          <w:tcPr>
            <w:tcW w:w="968" w:type="dxa"/>
            <w:vAlign w:val="top"/>
          </w:tcPr>
          <w:p w14:paraId="37644140">
            <w:pPr>
              <w:spacing w:line="242" w:lineRule="auto"/>
              <w:rPr>
                <w:rFonts w:ascii="Arial"/>
                <w:sz w:val="21"/>
              </w:rPr>
            </w:pPr>
          </w:p>
          <w:p w14:paraId="4B28052C">
            <w:pPr>
              <w:pStyle w:val="7"/>
              <w:spacing w:before="78" w:line="180" w:lineRule="auto"/>
              <w:ind w:left="314"/>
            </w:pPr>
            <w:r>
              <w:rPr>
                <w:spacing w:val="-3"/>
              </w:rPr>
              <w:t>5.2</w:t>
            </w:r>
          </w:p>
        </w:tc>
        <w:tc>
          <w:tcPr>
            <w:tcW w:w="1044" w:type="dxa"/>
            <w:vMerge w:val="restart"/>
            <w:tcBorders>
              <w:bottom w:val="nil"/>
            </w:tcBorders>
            <w:vAlign w:val="top"/>
          </w:tcPr>
          <w:p w14:paraId="0FD48396">
            <w:pPr>
              <w:spacing w:line="261" w:lineRule="auto"/>
              <w:rPr>
                <w:rFonts w:ascii="Arial"/>
                <w:sz w:val="21"/>
              </w:rPr>
            </w:pPr>
          </w:p>
          <w:p w14:paraId="72DCCBF1">
            <w:pPr>
              <w:spacing w:line="261" w:lineRule="auto"/>
              <w:rPr>
                <w:rFonts w:ascii="Arial"/>
                <w:sz w:val="21"/>
              </w:rPr>
            </w:pPr>
          </w:p>
          <w:p w14:paraId="2B8D31D9">
            <w:pPr>
              <w:spacing w:line="261" w:lineRule="auto"/>
              <w:rPr>
                <w:rFonts w:ascii="Arial"/>
                <w:sz w:val="21"/>
              </w:rPr>
            </w:pPr>
          </w:p>
          <w:p w14:paraId="74ABBF60">
            <w:pPr>
              <w:spacing w:line="261" w:lineRule="auto"/>
              <w:rPr>
                <w:rFonts w:ascii="Arial"/>
                <w:sz w:val="21"/>
              </w:rPr>
            </w:pPr>
          </w:p>
          <w:p w14:paraId="2AEF2593">
            <w:pPr>
              <w:spacing w:line="261" w:lineRule="auto"/>
              <w:rPr>
                <w:rFonts w:ascii="Arial"/>
                <w:sz w:val="21"/>
              </w:rPr>
            </w:pPr>
          </w:p>
          <w:p w14:paraId="46D771AB">
            <w:pPr>
              <w:spacing w:line="262" w:lineRule="auto"/>
              <w:rPr>
                <w:rFonts w:ascii="Arial"/>
                <w:sz w:val="21"/>
              </w:rPr>
            </w:pPr>
          </w:p>
          <w:p w14:paraId="1B571F83">
            <w:pPr>
              <w:pStyle w:val="7"/>
              <w:spacing w:before="78" w:line="224" w:lineRule="auto"/>
              <w:ind w:left="55"/>
            </w:pPr>
            <w:r>
              <w:rPr>
                <w:spacing w:val="-3"/>
              </w:rPr>
              <w:t>建成区及</w:t>
            </w:r>
          </w:p>
          <w:p w14:paraId="7A097A39">
            <w:pPr>
              <w:pStyle w:val="7"/>
              <w:spacing w:before="97" w:line="223" w:lineRule="auto"/>
              <w:ind w:left="87"/>
            </w:pPr>
            <w:r>
              <w:rPr>
                <w:spacing w:val="-6"/>
              </w:rPr>
              <w:t>周边</w:t>
            </w:r>
            <w:r>
              <w:rPr>
                <w:spacing w:val="-45"/>
              </w:rPr>
              <w:t xml:space="preserve"> </w:t>
            </w:r>
            <w:r>
              <w:rPr>
                <w:spacing w:val="-6"/>
              </w:rPr>
              <w:t>500</w:t>
            </w:r>
          </w:p>
          <w:p w14:paraId="2C3BF7C0">
            <w:pPr>
              <w:pStyle w:val="7"/>
              <w:spacing w:before="99" w:line="222" w:lineRule="auto"/>
              <w:ind w:left="418"/>
            </w:pPr>
            <w:r>
              <w:t>米</w:t>
            </w:r>
          </w:p>
        </w:tc>
        <w:tc>
          <w:tcPr>
            <w:tcW w:w="1191" w:type="dxa"/>
            <w:vAlign w:val="top"/>
          </w:tcPr>
          <w:p w14:paraId="553B82A5">
            <w:pPr>
              <w:pStyle w:val="7"/>
              <w:spacing w:before="279" w:line="224" w:lineRule="auto"/>
              <w:ind w:left="247"/>
            </w:pPr>
            <w:r>
              <w:rPr>
                <w:spacing w:val="-4"/>
              </w:rPr>
              <w:t>建成区</w:t>
            </w:r>
          </w:p>
        </w:tc>
        <w:tc>
          <w:tcPr>
            <w:tcW w:w="754" w:type="dxa"/>
            <w:tcBorders>
              <w:right w:val="nil"/>
            </w:tcBorders>
            <w:vAlign w:val="top"/>
          </w:tcPr>
          <w:p w14:paraId="0EAC16FE">
            <w:pPr>
              <w:spacing w:line="242" w:lineRule="auto"/>
              <w:rPr>
                <w:rFonts w:ascii="Arial"/>
                <w:sz w:val="21"/>
              </w:rPr>
            </w:pPr>
          </w:p>
          <w:p w14:paraId="262290DD">
            <w:pPr>
              <w:pStyle w:val="7"/>
              <w:spacing w:before="78" w:line="180" w:lineRule="auto"/>
              <w:ind w:left="209"/>
            </w:pPr>
            <w:r>
              <w:rPr>
                <w:spacing w:val="-5"/>
              </w:rPr>
              <w:t>5.2</w:t>
            </w:r>
          </w:p>
        </w:tc>
      </w:tr>
      <w:tr w14:paraId="27B77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0BFE6F3B">
            <w:pPr>
              <w:pStyle w:val="7"/>
              <w:spacing w:before="280" w:line="222" w:lineRule="auto"/>
              <w:ind w:left="263"/>
            </w:pPr>
            <w:r>
              <w:rPr>
                <w:spacing w:val="-5"/>
              </w:rPr>
              <w:t>马桥镇</w:t>
            </w:r>
          </w:p>
        </w:tc>
        <w:tc>
          <w:tcPr>
            <w:tcW w:w="827" w:type="dxa"/>
            <w:vMerge w:val="continue"/>
            <w:tcBorders>
              <w:top w:val="nil"/>
              <w:bottom w:val="nil"/>
            </w:tcBorders>
            <w:vAlign w:val="top"/>
          </w:tcPr>
          <w:p w14:paraId="59481E26">
            <w:pPr>
              <w:rPr>
                <w:rFonts w:ascii="Arial"/>
                <w:sz w:val="21"/>
              </w:rPr>
            </w:pPr>
          </w:p>
        </w:tc>
        <w:tc>
          <w:tcPr>
            <w:tcW w:w="1254" w:type="dxa"/>
            <w:vAlign w:val="top"/>
          </w:tcPr>
          <w:p w14:paraId="0912046D">
            <w:pPr>
              <w:pStyle w:val="7"/>
              <w:spacing w:before="280" w:line="224" w:lineRule="auto"/>
              <w:ind w:left="520"/>
            </w:pPr>
            <w:r>
              <w:t>是</w:t>
            </w:r>
          </w:p>
        </w:tc>
        <w:tc>
          <w:tcPr>
            <w:tcW w:w="1765" w:type="dxa"/>
            <w:vAlign w:val="top"/>
          </w:tcPr>
          <w:p w14:paraId="2DD2C6F5">
            <w:pPr>
              <w:pStyle w:val="7"/>
              <w:spacing w:before="84" w:line="432" w:lineRule="exact"/>
              <w:ind w:left="175"/>
            </w:pPr>
            <w:r>
              <w:rPr>
                <w:spacing w:val="-3"/>
                <w:position w:val="14"/>
              </w:rPr>
              <w:t>建成区及周边</w:t>
            </w:r>
          </w:p>
          <w:p w14:paraId="7A2B2023">
            <w:pPr>
              <w:pStyle w:val="7"/>
              <w:spacing w:line="180" w:lineRule="auto"/>
              <w:ind w:left="652"/>
            </w:pPr>
            <w:r>
              <w:rPr>
                <w:spacing w:val="-3"/>
              </w:rPr>
              <w:t>500m</w:t>
            </w:r>
          </w:p>
        </w:tc>
        <w:tc>
          <w:tcPr>
            <w:tcW w:w="968" w:type="dxa"/>
            <w:vAlign w:val="top"/>
          </w:tcPr>
          <w:p w14:paraId="3469E159">
            <w:pPr>
              <w:spacing w:line="242" w:lineRule="auto"/>
              <w:rPr>
                <w:rFonts w:ascii="Arial"/>
                <w:sz w:val="21"/>
              </w:rPr>
            </w:pPr>
          </w:p>
          <w:p w14:paraId="17B835BD">
            <w:pPr>
              <w:pStyle w:val="7"/>
              <w:spacing w:before="78" w:line="180" w:lineRule="auto"/>
              <w:ind w:left="311"/>
            </w:pPr>
            <w:r>
              <w:rPr>
                <w:spacing w:val="-4"/>
              </w:rPr>
              <w:t>6.2</w:t>
            </w:r>
          </w:p>
        </w:tc>
        <w:tc>
          <w:tcPr>
            <w:tcW w:w="1044" w:type="dxa"/>
            <w:vMerge w:val="continue"/>
            <w:tcBorders>
              <w:top w:val="nil"/>
              <w:bottom w:val="nil"/>
            </w:tcBorders>
            <w:vAlign w:val="top"/>
          </w:tcPr>
          <w:p w14:paraId="54B9174C">
            <w:pPr>
              <w:rPr>
                <w:rFonts w:ascii="Arial"/>
                <w:sz w:val="21"/>
              </w:rPr>
            </w:pPr>
          </w:p>
        </w:tc>
        <w:tc>
          <w:tcPr>
            <w:tcW w:w="1191" w:type="dxa"/>
            <w:vAlign w:val="top"/>
          </w:tcPr>
          <w:p w14:paraId="4604AE43">
            <w:pPr>
              <w:pStyle w:val="7"/>
              <w:spacing w:before="279" w:line="224" w:lineRule="auto"/>
              <w:ind w:left="247"/>
            </w:pPr>
            <w:r>
              <w:rPr>
                <w:spacing w:val="-4"/>
              </w:rPr>
              <w:t>建成区</w:t>
            </w:r>
          </w:p>
        </w:tc>
        <w:tc>
          <w:tcPr>
            <w:tcW w:w="754" w:type="dxa"/>
            <w:tcBorders>
              <w:right w:val="nil"/>
            </w:tcBorders>
            <w:vAlign w:val="top"/>
          </w:tcPr>
          <w:p w14:paraId="3605AF8C">
            <w:pPr>
              <w:spacing w:line="242" w:lineRule="auto"/>
              <w:rPr>
                <w:rFonts w:ascii="Arial"/>
                <w:sz w:val="21"/>
              </w:rPr>
            </w:pPr>
          </w:p>
          <w:p w14:paraId="47A1E5F3">
            <w:pPr>
              <w:pStyle w:val="7"/>
              <w:spacing w:before="78" w:line="180" w:lineRule="auto"/>
              <w:ind w:left="206"/>
            </w:pPr>
            <w:r>
              <w:rPr>
                <w:spacing w:val="-4"/>
              </w:rPr>
              <w:t>6.2</w:t>
            </w:r>
          </w:p>
        </w:tc>
      </w:tr>
      <w:tr w14:paraId="40DD2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31FA3904">
            <w:pPr>
              <w:pStyle w:val="7"/>
              <w:spacing w:before="280" w:line="222" w:lineRule="auto"/>
              <w:ind w:left="265"/>
            </w:pPr>
            <w:r>
              <w:rPr>
                <w:spacing w:val="-6"/>
              </w:rPr>
              <w:t>高桥镇</w:t>
            </w:r>
          </w:p>
        </w:tc>
        <w:tc>
          <w:tcPr>
            <w:tcW w:w="827" w:type="dxa"/>
            <w:vMerge w:val="continue"/>
            <w:tcBorders>
              <w:top w:val="nil"/>
              <w:bottom w:val="nil"/>
            </w:tcBorders>
            <w:vAlign w:val="top"/>
          </w:tcPr>
          <w:p w14:paraId="2847941B">
            <w:pPr>
              <w:rPr>
                <w:rFonts w:ascii="Arial"/>
                <w:sz w:val="21"/>
              </w:rPr>
            </w:pPr>
          </w:p>
        </w:tc>
        <w:tc>
          <w:tcPr>
            <w:tcW w:w="1254" w:type="dxa"/>
            <w:vAlign w:val="top"/>
          </w:tcPr>
          <w:p w14:paraId="5F2EE5A4">
            <w:pPr>
              <w:pStyle w:val="7"/>
              <w:spacing w:before="280" w:line="224" w:lineRule="auto"/>
              <w:ind w:left="520"/>
            </w:pPr>
            <w:r>
              <w:t>是</w:t>
            </w:r>
          </w:p>
        </w:tc>
        <w:tc>
          <w:tcPr>
            <w:tcW w:w="1765" w:type="dxa"/>
            <w:vAlign w:val="top"/>
          </w:tcPr>
          <w:p w14:paraId="0114301D">
            <w:pPr>
              <w:pStyle w:val="7"/>
              <w:spacing w:before="84" w:line="432" w:lineRule="exact"/>
              <w:ind w:left="175"/>
            </w:pPr>
            <w:r>
              <w:rPr>
                <w:spacing w:val="-3"/>
                <w:position w:val="14"/>
              </w:rPr>
              <w:t>建成区及周边</w:t>
            </w:r>
          </w:p>
          <w:p w14:paraId="6E47D4CF">
            <w:pPr>
              <w:pStyle w:val="7"/>
              <w:spacing w:line="180" w:lineRule="auto"/>
              <w:ind w:left="652"/>
            </w:pPr>
            <w:r>
              <w:rPr>
                <w:spacing w:val="-3"/>
              </w:rPr>
              <w:t>500m</w:t>
            </w:r>
          </w:p>
        </w:tc>
        <w:tc>
          <w:tcPr>
            <w:tcW w:w="968" w:type="dxa"/>
            <w:vAlign w:val="top"/>
          </w:tcPr>
          <w:p w14:paraId="3D967172">
            <w:pPr>
              <w:spacing w:line="242" w:lineRule="auto"/>
              <w:rPr>
                <w:rFonts w:ascii="Arial"/>
                <w:sz w:val="21"/>
              </w:rPr>
            </w:pPr>
          </w:p>
          <w:p w14:paraId="1C7D7DD9">
            <w:pPr>
              <w:pStyle w:val="7"/>
              <w:spacing w:before="78" w:line="180" w:lineRule="auto"/>
              <w:ind w:left="308"/>
            </w:pPr>
            <w:r>
              <w:rPr>
                <w:spacing w:val="-3"/>
              </w:rPr>
              <w:t>4.7</w:t>
            </w:r>
          </w:p>
        </w:tc>
        <w:tc>
          <w:tcPr>
            <w:tcW w:w="1044" w:type="dxa"/>
            <w:vMerge w:val="continue"/>
            <w:tcBorders>
              <w:top w:val="nil"/>
              <w:bottom w:val="nil"/>
            </w:tcBorders>
            <w:vAlign w:val="top"/>
          </w:tcPr>
          <w:p w14:paraId="57FF15EA">
            <w:pPr>
              <w:rPr>
                <w:rFonts w:ascii="Arial"/>
                <w:sz w:val="21"/>
              </w:rPr>
            </w:pPr>
          </w:p>
        </w:tc>
        <w:tc>
          <w:tcPr>
            <w:tcW w:w="1191" w:type="dxa"/>
            <w:vAlign w:val="top"/>
          </w:tcPr>
          <w:p w14:paraId="338F6EC5">
            <w:pPr>
              <w:pStyle w:val="7"/>
              <w:spacing w:before="279" w:line="224" w:lineRule="auto"/>
              <w:ind w:left="247"/>
            </w:pPr>
            <w:r>
              <w:rPr>
                <w:spacing w:val="-4"/>
              </w:rPr>
              <w:t>建成区</w:t>
            </w:r>
          </w:p>
        </w:tc>
        <w:tc>
          <w:tcPr>
            <w:tcW w:w="754" w:type="dxa"/>
            <w:tcBorders>
              <w:right w:val="nil"/>
            </w:tcBorders>
            <w:vAlign w:val="top"/>
          </w:tcPr>
          <w:p w14:paraId="54727706">
            <w:pPr>
              <w:spacing w:line="242" w:lineRule="auto"/>
              <w:rPr>
                <w:rFonts w:ascii="Arial"/>
                <w:sz w:val="21"/>
              </w:rPr>
            </w:pPr>
          </w:p>
          <w:p w14:paraId="4B984850">
            <w:pPr>
              <w:pStyle w:val="7"/>
              <w:spacing w:before="78" w:line="180" w:lineRule="auto"/>
              <w:ind w:left="203"/>
            </w:pPr>
            <w:r>
              <w:rPr>
                <w:spacing w:val="-3"/>
              </w:rPr>
              <w:t>4.7</w:t>
            </w:r>
          </w:p>
        </w:tc>
      </w:tr>
      <w:tr w14:paraId="5F052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12C7673D">
            <w:pPr>
              <w:pStyle w:val="7"/>
              <w:spacing w:before="280" w:line="221" w:lineRule="auto"/>
              <w:ind w:left="261"/>
            </w:pPr>
            <w:r>
              <w:rPr>
                <w:spacing w:val="-5"/>
              </w:rPr>
              <w:t>大幕乡</w:t>
            </w:r>
          </w:p>
        </w:tc>
        <w:tc>
          <w:tcPr>
            <w:tcW w:w="827" w:type="dxa"/>
            <w:vMerge w:val="continue"/>
            <w:tcBorders>
              <w:top w:val="nil"/>
              <w:bottom w:val="nil"/>
            </w:tcBorders>
            <w:vAlign w:val="top"/>
          </w:tcPr>
          <w:p w14:paraId="1A02773C">
            <w:pPr>
              <w:rPr>
                <w:rFonts w:ascii="Arial"/>
                <w:sz w:val="21"/>
              </w:rPr>
            </w:pPr>
          </w:p>
        </w:tc>
        <w:tc>
          <w:tcPr>
            <w:tcW w:w="1254" w:type="dxa"/>
            <w:vAlign w:val="top"/>
          </w:tcPr>
          <w:p w14:paraId="351E6E27">
            <w:pPr>
              <w:pStyle w:val="7"/>
              <w:spacing w:before="280" w:line="224" w:lineRule="auto"/>
              <w:ind w:left="520"/>
            </w:pPr>
            <w:r>
              <w:t>是</w:t>
            </w:r>
          </w:p>
        </w:tc>
        <w:tc>
          <w:tcPr>
            <w:tcW w:w="1765" w:type="dxa"/>
            <w:vAlign w:val="top"/>
          </w:tcPr>
          <w:p w14:paraId="62F2A392">
            <w:pPr>
              <w:pStyle w:val="7"/>
              <w:spacing w:before="84" w:line="432" w:lineRule="exact"/>
              <w:ind w:left="175"/>
            </w:pPr>
            <w:r>
              <w:rPr>
                <w:spacing w:val="-3"/>
                <w:position w:val="14"/>
              </w:rPr>
              <w:t>建成区及周边</w:t>
            </w:r>
          </w:p>
          <w:p w14:paraId="14C06585">
            <w:pPr>
              <w:pStyle w:val="7"/>
              <w:spacing w:line="180" w:lineRule="auto"/>
              <w:ind w:left="652"/>
            </w:pPr>
            <w:r>
              <w:rPr>
                <w:spacing w:val="-3"/>
              </w:rPr>
              <w:t>500m</w:t>
            </w:r>
          </w:p>
        </w:tc>
        <w:tc>
          <w:tcPr>
            <w:tcW w:w="968" w:type="dxa"/>
            <w:vAlign w:val="top"/>
          </w:tcPr>
          <w:p w14:paraId="06A9DB40">
            <w:pPr>
              <w:spacing w:line="242" w:lineRule="auto"/>
              <w:rPr>
                <w:rFonts w:ascii="Arial"/>
                <w:sz w:val="21"/>
              </w:rPr>
            </w:pPr>
          </w:p>
          <w:p w14:paraId="4787CF21">
            <w:pPr>
              <w:pStyle w:val="7"/>
              <w:spacing w:before="78" w:line="180" w:lineRule="auto"/>
              <w:ind w:left="308"/>
            </w:pPr>
            <w:r>
              <w:rPr>
                <w:spacing w:val="-3"/>
              </w:rPr>
              <w:t>4.9</w:t>
            </w:r>
          </w:p>
        </w:tc>
        <w:tc>
          <w:tcPr>
            <w:tcW w:w="1044" w:type="dxa"/>
            <w:vMerge w:val="continue"/>
            <w:tcBorders>
              <w:top w:val="nil"/>
              <w:bottom w:val="nil"/>
            </w:tcBorders>
            <w:vAlign w:val="top"/>
          </w:tcPr>
          <w:p w14:paraId="3CEF3366">
            <w:pPr>
              <w:rPr>
                <w:rFonts w:ascii="Arial"/>
                <w:sz w:val="21"/>
              </w:rPr>
            </w:pPr>
          </w:p>
        </w:tc>
        <w:tc>
          <w:tcPr>
            <w:tcW w:w="1191" w:type="dxa"/>
            <w:vAlign w:val="top"/>
          </w:tcPr>
          <w:p w14:paraId="7F23CB2C">
            <w:pPr>
              <w:pStyle w:val="7"/>
              <w:spacing w:before="279" w:line="224" w:lineRule="auto"/>
              <w:ind w:left="247"/>
            </w:pPr>
            <w:r>
              <w:rPr>
                <w:spacing w:val="-4"/>
              </w:rPr>
              <w:t>建成区</w:t>
            </w:r>
          </w:p>
        </w:tc>
        <w:tc>
          <w:tcPr>
            <w:tcW w:w="754" w:type="dxa"/>
            <w:tcBorders>
              <w:right w:val="nil"/>
            </w:tcBorders>
            <w:vAlign w:val="top"/>
          </w:tcPr>
          <w:p w14:paraId="6F62EECD">
            <w:pPr>
              <w:spacing w:line="242" w:lineRule="auto"/>
              <w:rPr>
                <w:rFonts w:ascii="Arial"/>
                <w:sz w:val="21"/>
              </w:rPr>
            </w:pPr>
          </w:p>
          <w:p w14:paraId="7E9763F9">
            <w:pPr>
              <w:pStyle w:val="7"/>
              <w:spacing w:before="78" w:line="180" w:lineRule="auto"/>
              <w:ind w:left="203"/>
            </w:pPr>
            <w:r>
              <w:rPr>
                <w:spacing w:val="-3"/>
              </w:rPr>
              <w:t>4.9</w:t>
            </w:r>
          </w:p>
        </w:tc>
      </w:tr>
      <w:tr w14:paraId="085B3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1212" w:type="dxa"/>
            <w:tcBorders>
              <w:left w:val="nil"/>
            </w:tcBorders>
            <w:vAlign w:val="top"/>
          </w:tcPr>
          <w:p w14:paraId="317DC36E">
            <w:pPr>
              <w:pStyle w:val="7"/>
              <w:spacing w:before="280" w:line="220" w:lineRule="auto"/>
              <w:ind w:left="258"/>
            </w:pPr>
            <w:r>
              <w:rPr>
                <w:spacing w:val="-4"/>
              </w:rPr>
              <w:t>桂花镇</w:t>
            </w:r>
          </w:p>
        </w:tc>
        <w:tc>
          <w:tcPr>
            <w:tcW w:w="827" w:type="dxa"/>
            <w:vMerge w:val="continue"/>
            <w:tcBorders>
              <w:top w:val="nil"/>
            </w:tcBorders>
            <w:vAlign w:val="top"/>
          </w:tcPr>
          <w:p w14:paraId="0B1EBBB7">
            <w:pPr>
              <w:rPr>
                <w:rFonts w:ascii="Arial"/>
                <w:sz w:val="21"/>
              </w:rPr>
            </w:pPr>
          </w:p>
        </w:tc>
        <w:tc>
          <w:tcPr>
            <w:tcW w:w="1254" w:type="dxa"/>
            <w:vAlign w:val="top"/>
          </w:tcPr>
          <w:p w14:paraId="6A95A00A">
            <w:pPr>
              <w:pStyle w:val="7"/>
              <w:spacing w:before="280" w:line="224" w:lineRule="auto"/>
              <w:ind w:left="520"/>
            </w:pPr>
            <w:r>
              <w:t>是</w:t>
            </w:r>
          </w:p>
        </w:tc>
        <w:tc>
          <w:tcPr>
            <w:tcW w:w="1765" w:type="dxa"/>
            <w:vAlign w:val="top"/>
          </w:tcPr>
          <w:p w14:paraId="471A3931">
            <w:pPr>
              <w:pStyle w:val="7"/>
              <w:spacing w:before="84" w:line="432" w:lineRule="exact"/>
              <w:ind w:left="175"/>
            </w:pPr>
            <w:r>
              <w:rPr>
                <w:spacing w:val="-3"/>
                <w:position w:val="14"/>
              </w:rPr>
              <w:t>建成区及周边</w:t>
            </w:r>
          </w:p>
          <w:p w14:paraId="2F9305F6">
            <w:pPr>
              <w:pStyle w:val="7"/>
              <w:spacing w:line="180" w:lineRule="auto"/>
              <w:ind w:left="652"/>
            </w:pPr>
            <w:r>
              <w:rPr>
                <w:spacing w:val="-3"/>
              </w:rPr>
              <w:t>500m</w:t>
            </w:r>
          </w:p>
        </w:tc>
        <w:tc>
          <w:tcPr>
            <w:tcW w:w="968" w:type="dxa"/>
            <w:vAlign w:val="top"/>
          </w:tcPr>
          <w:p w14:paraId="6819126F">
            <w:pPr>
              <w:spacing w:line="241" w:lineRule="auto"/>
              <w:rPr>
                <w:rFonts w:ascii="Arial"/>
                <w:sz w:val="21"/>
              </w:rPr>
            </w:pPr>
          </w:p>
          <w:p w14:paraId="5BC3BC28">
            <w:pPr>
              <w:pStyle w:val="7"/>
              <w:spacing w:before="78" w:line="181" w:lineRule="auto"/>
              <w:ind w:left="311"/>
            </w:pPr>
            <w:r>
              <w:rPr>
                <w:spacing w:val="-4"/>
              </w:rPr>
              <w:t>6.1</w:t>
            </w:r>
          </w:p>
        </w:tc>
        <w:tc>
          <w:tcPr>
            <w:tcW w:w="1044" w:type="dxa"/>
            <w:vMerge w:val="continue"/>
            <w:tcBorders>
              <w:top w:val="nil"/>
            </w:tcBorders>
            <w:vAlign w:val="top"/>
          </w:tcPr>
          <w:p w14:paraId="7D9FD23E">
            <w:pPr>
              <w:rPr>
                <w:rFonts w:ascii="Arial"/>
                <w:sz w:val="21"/>
              </w:rPr>
            </w:pPr>
          </w:p>
        </w:tc>
        <w:tc>
          <w:tcPr>
            <w:tcW w:w="1191" w:type="dxa"/>
            <w:vAlign w:val="top"/>
          </w:tcPr>
          <w:p w14:paraId="3C08187B">
            <w:pPr>
              <w:pStyle w:val="7"/>
              <w:spacing w:before="279" w:line="224" w:lineRule="auto"/>
              <w:ind w:left="247"/>
            </w:pPr>
            <w:r>
              <w:rPr>
                <w:spacing w:val="-4"/>
              </w:rPr>
              <w:t>建成区</w:t>
            </w:r>
          </w:p>
        </w:tc>
        <w:tc>
          <w:tcPr>
            <w:tcW w:w="754" w:type="dxa"/>
            <w:tcBorders>
              <w:right w:val="nil"/>
            </w:tcBorders>
            <w:vAlign w:val="top"/>
          </w:tcPr>
          <w:p w14:paraId="1F73744A">
            <w:pPr>
              <w:spacing w:line="241" w:lineRule="auto"/>
              <w:rPr>
                <w:rFonts w:ascii="Arial"/>
                <w:sz w:val="21"/>
              </w:rPr>
            </w:pPr>
          </w:p>
          <w:p w14:paraId="0DF1F76B">
            <w:pPr>
              <w:pStyle w:val="7"/>
              <w:spacing w:before="78" w:line="181" w:lineRule="auto"/>
              <w:ind w:left="206"/>
            </w:pPr>
            <w:r>
              <w:rPr>
                <w:spacing w:val="-4"/>
              </w:rPr>
              <w:t>6.1</w:t>
            </w:r>
          </w:p>
        </w:tc>
      </w:tr>
    </w:tbl>
    <w:p w14:paraId="6B36F632">
      <w:pPr>
        <w:pStyle w:val="2"/>
        <w:spacing w:line="160" w:lineRule="exact"/>
        <w:rPr>
          <w:sz w:val="13"/>
        </w:rPr>
      </w:pPr>
    </w:p>
    <w:p w14:paraId="7D3583F6">
      <w:pPr>
        <w:spacing w:line="160" w:lineRule="exact"/>
        <w:rPr>
          <w:sz w:val="13"/>
          <w:szCs w:val="13"/>
        </w:rPr>
        <w:sectPr>
          <w:footerReference r:id="rId38" w:type="default"/>
          <w:pgSz w:w="11905" w:h="16840"/>
          <w:pgMar w:top="400" w:right="1190" w:bottom="1485" w:left="1365" w:header="0" w:footer="1104" w:gutter="0"/>
          <w:cols w:space="720" w:num="1"/>
        </w:sectPr>
      </w:pPr>
    </w:p>
    <w:p w14:paraId="72FE2146">
      <w:pPr>
        <w:pStyle w:val="2"/>
        <w:spacing w:line="283" w:lineRule="auto"/>
      </w:pPr>
    </w:p>
    <w:p w14:paraId="2C1B1B78">
      <w:pPr>
        <w:pStyle w:val="2"/>
        <w:spacing w:line="284" w:lineRule="auto"/>
      </w:pPr>
    </w:p>
    <w:p w14:paraId="5E100824">
      <w:pPr>
        <w:pStyle w:val="2"/>
        <w:spacing w:line="284" w:lineRule="auto"/>
      </w:pPr>
    </w:p>
    <w:p w14:paraId="1288A281">
      <w:pPr>
        <w:spacing w:line="87" w:lineRule="exact"/>
        <w:ind w:firstLine="108"/>
      </w:pPr>
      <w:r>
        <w:rPr>
          <w:position w:val="-1"/>
        </w:rPr>
        <w:drawing>
          <wp:inline distT="0" distB="0" distL="0" distR="0">
            <wp:extent cx="5867400" cy="5524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66"/>
                    <a:stretch>
                      <a:fillRect/>
                    </a:stretch>
                  </pic:blipFill>
                  <pic:spPr>
                    <a:xfrm>
                      <a:off x="0" y="0"/>
                      <a:ext cx="5867400" cy="55626"/>
                    </a:xfrm>
                    <a:prstGeom prst="rect">
                      <a:avLst/>
                    </a:prstGeom>
                  </pic:spPr>
                </pic:pic>
              </a:graphicData>
            </a:graphic>
          </wp:inline>
        </w:drawing>
      </w:r>
    </w:p>
    <w:p w14:paraId="1AC888AD">
      <w:pPr>
        <w:spacing w:line="95"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689B7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1212" w:type="dxa"/>
            <w:vMerge w:val="restart"/>
            <w:tcBorders>
              <w:top w:val="single" w:color="000000" w:sz="10" w:space="0"/>
              <w:left w:val="nil"/>
              <w:bottom w:val="nil"/>
            </w:tcBorders>
            <w:vAlign w:val="top"/>
          </w:tcPr>
          <w:p w14:paraId="4F5FA964">
            <w:pPr>
              <w:spacing w:line="251" w:lineRule="auto"/>
              <w:rPr>
                <w:rFonts w:ascii="Arial"/>
                <w:sz w:val="21"/>
              </w:rPr>
            </w:pPr>
          </w:p>
          <w:p w14:paraId="65CB0916">
            <w:pPr>
              <w:spacing w:line="251" w:lineRule="auto"/>
              <w:rPr>
                <w:rFonts w:ascii="Arial"/>
                <w:sz w:val="21"/>
              </w:rPr>
            </w:pPr>
          </w:p>
          <w:p w14:paraId="2504F5ED">
            <w:pPr>
              <w:spacing w:line="251" w:lineRule="auto"/>
              <w:rPr>
                <w:rFonts w:ascii="Arial"/>
                <w:sz w:val="21"/>
              </w:rPr>
            </w:pPr>
          </w:p>
          <w:p w14:paraId="49792BD8">
            <w:pPr>
              <w:spacing w:line="252" w:lineRule="auto"/>
              <w:rPr>
                <w:rFonts w:ascii="Arial"/>
                <w:sz w:val="21"/>
              </w:rPr>
            </w:pPr>
          </w:p>
          <w:p w14:paraId="238C3896">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70284302">
            <w:pPr>
              <w:spacing w:line="270" w:lineRule="auto"/>
              <w:rPr>
                <w:rFonts w:ascii="Arial"/>
                <w:sz w:val="21"/>
              </w:rPr>
            </w:pPr>
          </w:p>
          <w:p w14:paraId="291C8720">
            <w:pPr>
              <w:spacing w:line="270" w:lineRule="auto"/>
              <w:rPr>
                <w:rFonts w:ascii="Arial"/>
                <w:sz w:val="21"/>
              </w:rPr>
            </w:pPr>
          </w:p>
          <w:p w14:paraId="2271FE91">
            <w:pPr>
              <w:spacing w:line="271" w:lineRule="auto"/>
              <w:rPr>
                <w:rFonts w:ascii="Arial"/>
                <w:sz w:val="21"/>
              </w:rPr>
            </w:pPr>
          </w:p>
          <w:p w14:paraId="1BF8C3B1">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41F08515">
            <w:pPr>
              <w:spacing w:line="310" w:lineRule="auto"/>
              <w:rPr>
                <w:rFonts w:ascii="Arial"/>
                <w:sz w:val="21"/>
              </w:rPr>
            </w:pPr>
          </w:p>
          <w:p w14:paraId="02585779">
            <w:pPr>
              <w:spacing w:line="310" w:lineRule="auto"/>
              <w:rPr>
                <w:rFonts w:ascii="Arial"/>
                <w:sz w:val="21"/>
              </w:rPr>
            </w:pPr>
          </w:p>
          <w:p w14:paraId="07070F7C">
            <w:pPr>
              <w:pStyle w:val="7"/>
              <w:spacing w:before="78" w:line="274" w:lineRule="auto"/>
              <w:ind w:left="38" w:right="22" w:firstLine="1"/>
              <w:jc w:val="both"/>
            </w:pPr>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581CDB93">
            <w:pPr>
              <w:spacing w:line="251" w:lineRule="auto"/>
              <w:rPr>
                <w:rFonts w:ascii="Arial"/>
                <w:sz w:val="21"/>
              </w:rPr>
            </w:pPr>
          </w:p>
          <w:p w14:paraId="3E56F7A9">
            <w:pPr>
              <w:spacing w:line="251" w:lineRule="auto"/>
              <w:rPr>
                <w:rFonts w:ascii="Arial"/>
                <w:sz w:val="21"/>
              </w:rPr>
            </w:pPr>
          </w:p>
          <w:p w14:paraId="6E6D87BB">
            <w:pPr>
              <w:spacing w:line="251" w:lineRule="auto"/>
              <w:rPr>
                <w:rFonts w:ascii="Arial"/>
                <w:sz w:val="21"/>
              </w:rPr>
            </w:pPr>
          </w:p>
          <w:p w14:paraId="6E1CFA64">
            <w:pPr>
              <w:spacing w:line="252" w:lineRule="auto"/>
              <w:rPr>
                <w:rFonts w:ascii="Arial"/>
                <w:sz w:val="21"/>
              </w:rPr>
            </w:pPr>
          </w:p>
          <w:p w14:paraId="4D5AC8D7">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6F20EF20">
            <w:pPr>
              <w:spacing w:line="310" w:lineRule="auto"/>
              <w:rPr>
                <w:rFonts w:ascii="Arial"/>
                <w:sz w:val="21"/>
              </w:rPr>
            </w:pPr>
          </w:p>
          <w:p w14:paraId="6CBC4A28">
            <w:pPr>
              <w:spacing w:line="310" w:lineRule="auto"/>
              <w:rPr>
                <w:rFonts w:ascii="Arial"/>
                <w:sz w:val="21"/>
              </w:rPr>
            </w:pPr>
          </w:p>
          <w:p w14:paraId="375E8DE2">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489B2203">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53568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1212" w:type="dxa"/>
            <w:vMerge w:val="continue"/>
            <w:tcBorders>
              <w:top w:val="nil"/>
              <w:left w:val="nil"/>
              <w:bottom w:val="single" w:color="000000" w:sz="10" w:space="0"/>
            </w:tcBorders>
            <w:vAlign w:val="top"/>
          </w:tcPr>
          <w:p w14:paraId="20FC84AC">
            <w:pPr>
              <w:rPr>
                <w:rFonts w:ascii="Arial"/>
                <w:sz w:val="21"/>
              </w:rPr>
            </w:pPr>
          </w:p>
        </w:tc>
        <w:tc>
          <w:tcPr>
            <w:tcW w:w="827" w:type="dxa"/>
            <w:vMerge w:val="continue"/>
            <w:tcBorders>
              <w:top w:val="nil"/>
              <w:bottom w:val="single" w:color="000000" w:sz="10" w:space="0"/>
            </w:tcBorders>
            <w:vAlign w:val="top"/>
          </w:tcPr>
          <w:p w14:paraId="219FA412">
            <w:pPr>
              <w:rPr>
                <w:rFonts w:ascii="Arial"/>
                <w:sz w:val="21"/>
              </w:rPr>
            </w:pPr>
          </w:p>
        </w:tc>
        <w:tc>
          <w:tcPr>
            <w:tcW w:w="1254" w:type="dxa"/>
            <w:vMerge w:val="continue"/>
            <w:tcBorders>
              <w:top w:val="nil"/>
              <w:bottom w:val="single" w:color="000000" w:sz="10" w:space="0"/>
            </w:tcBorders>
            <w:vAlign w:val="top"/>
          </w:tcPr>
          <w:p w14:paraId="12177A3B">
            <w:pPr>
              <w:rPr>
                <w:rFonts w:ascii="Arial"/>
                <w:sz w:val="21"/>
              </w:rPr>
            </w:pPr>
          </w:p>
        </w:tc>
        <w:tc>
          <w:tcPr>
            <w:tcW w:w="1765" w:type="dxa"/>
            <w:vMerge w:val="continue"/>
            <w:tcBorders>
              <w:top w:val="nil"/>
              <w:bottom w:val="single" w:color="000000" w:sz="10" w:space="0"/>
            </w:tcBorders>
            <w:vAlign w:val="top"/>
          </w:tcPr>
          <w:p w14:paraId="1E27BC4E">
            <w:pPr>
              <w:rPr>
                <w:rFonts w:ascii="Arial"/>
                <w:sz w:val="21"/>
              </w:rPr>
            </w:pPr>
          </w:p>
        </w:tc>
        <w:tc>
          <w:tcPr>
            <w:tcW w:w="968" w:type="dxa"/>
            <w:vMerge w:val="continue"/>
            <w:tcBorders>
              <w:top w:val="nil"/>
              <w:bottom w:val="single" w:color="000000" w:sz="10" w:space="0"/>
            </w:tcBorders>
            <w:vAlign w:val="top"/>
          </w:tcPr>
          <w:p w14:paraId="13346EE4">
            <w:pPr>
              <w:rPr>
                <w:rFonts w:ascii="Arial"/>
                <w:sz w:val="21"/>
              </w:rPr>
            </w:pPr>
          </w:p>
        </w:tc>
        <w:tc>
          <w:tcPr>
            <w:tcW w:w="1044" w:type="dxa"/>
            <w:tcBorders>
              <w:bottom w:val="single" w:color="000000" w:sz="10" w:space="0"/>
            </w:tcBorders>
            <w:vAlign w:val="top"/>
          </w:tcPr>
          <w:p w14:paraId="6D4FD56C">
            <w:pPr>
              <w:spacing w:line="358" w:lineRule="auto"/>
              <w:rPr>
                <w:rFonts w:ascii="Arial"/>
                <w:sz w:val="21"/>
              </w:rPr>
            </w:pPr>
          </w:p>
          <w:p w14:paraId="0763ECBF">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6629E4CC">
            <w:pPr>
              <w:spacing w:line="358" w:lineRule="auto"/>
              <w:rPr>
                <w:rFonts w:ascii="Arial"/>
                <w:sz w:val="21"/>
              </w:rPr>
            </w:pPr>
          </w:p>
          <w:p w14:paraId="0E1A6F56">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6E4862EB">
            <w:pPr>
              <w:pStyle w:val="7"/>
              <w:spacing w:before="49"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498D5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1212" w:type="dxa"/>
            <w:tcBorders>
              <w:top w:val="single" w:color="000000" w:sz="10" w:space="0"/>
              <w:left w:val="nil"/>
            </w:tcBorders>
            <w:vAlign w:val="top"/>
          </w:tcPr>
          <w:p w14:paraId="6FB04A94">
            <w:pPr>
              <w:pStyle w:val="7"/>
              <w:spacing w:before="268" w:line="223" w:lineRule="auto"/>
              <w:ind w:left="169"/>
            </w:pPr>
            <w:r>
              <w:rPr>
                <w:spacing w:val="-9"/>
              </w:rPr>
              <w:t>向阳湖镇</w:t>
            </w:r>
          </w:p>
        </w:tc>
        <w:tc>
          <w:tcPr>
            <w:tcW w:w="827" w:type="dxa"/>
            <w:vMerge w:val="restart"/>
            <w:tcBorders>
              <w:top w:val="single" w:color="000000" w:sz="10" w:space="0"/>
              <w:bottom w:val="nil"/>
            </w:tcBorders>
            <w:vAlign w:val="top"/>
          </w:tcPr>
          <w:p w14:paraId="518F7087">
            <w:pPr>
              <w:rPr>
                <w:rFonts w:ascii="Arial"/>
                <w:sz w:val="21"/>
              </w:rPr>
            </w:pPr>
          </w:p>
        </w:tc>
        <w:tc>
          <w:tcPr>
            <w:tcW w:w="1254" w:type="dxa"/>
            <w:tcBorders>
              <w:top w:val="single" w:color="000000" w:sz="10" w:space="0"/>
            </w:tcBorders>
            <w:vAlign w:val="top"/>
          </w:tcPr>
          <w:p w14:paraId="1711D889">
            <w:pPr>
              <w:pStyle w:val="7"/>
              <w:spacing w:before="268" w:line="224" w:lineRule="auto"/>
              <w:ind w:left="520"/>
            </w:pPr>
            <w:r>
              <w:t>是</w:t>
            </w:r>
          </w:p>
        </w:tc>
        <w:tc>
          <w:tcPr>
            <w:tcW w:w="1765" w:type="dxa"/>
            <w:tcBorders>
              <w:top w:val="single" w:color="000000" w:sz="10" w:space="0"/>
            </w:tcBorders>
            <w:vAlign w:val="top"/>
          </w:tcPr>
          <w:p w14:paraId="645C4B21">
            <w:pPr>
              <w:pStyle w:val="7"/>
              <w:spacing w:before="72" w:line="430" w:lineRule="exact"/>
              <w:ind w:left="175"/>
            </w:pPr>
            <w:r>
              <w:rPr>
                <w:spacing w:val="-3"/>
                <w:position w:val="14"/>
              </w:rPr>
              <w:t>建成区及周边</w:t>
            </w:r>
          </w:p>
          <w:p w14:paraId="3E87CE0A">
            <w:pPr>
              <w:pStyle w:val="7"/>
              <w:spacing w:line="180" w:lineRule="auto"/>
              <w:ind w:left="652"/>
            </w:pPr>
            <w:r>
              <w:rPr>
                <w:spacing w:val="-3"/>
              </w:rPr>
              <w:t>500m</w:t>
            </w:r>
          </w:p>
        </w:tc>
        <w:tc>
          <w:tcPr>
            <w:tcW w:w="968" w:type="dxa"/>
            <w:tcBorders>
              <w:top w:val="single" w:color="000000" w:sz="10" w:space="0"/>
            </w:tcBorders>
            <w:vAlign w:val="top"/>
          </w:tcPr>
          <w:p w14:paraId="6D818225">
            <w:pPr>
              <w:pStyle w:val="7"/>
              <w:spacing w:before="309" w:line="180" w:lineRule="auto"/>
              <w:ind w:left="314"/>
            </w:pPr>
            <w:r>
              <w:rPr>
                <w:spacing w:val="-5"/>
              </w:rPr>
              <w:t>5.8</w:t>
            </w:r>
          </w:p>
        </w:tc>
        <w:tc>
          <w:tcPr>
            <w:tcW w:w="1044" w:type="dxa"/>
            <w:vMerge w:val="restart"/>
            <w:tcBorders>
              <w:top w:val="single" w:color="000000" w:sz="10" w:space="0"/>
              <w:bottom w:val="nil"/>
            </w:tcBorders>
            <w:vAlign w:val="top"/>
          </w:tcPr>
          <w:p w14:paraId="5BC52590">
            <w:pPr>
              <w:rPr>
                <w:rFonts w:ascii="Arial"/>
                <w:sz w:val="21"/>
              </w:rPr>
            </w:pPr>
          </w:p>
        </w:tc>
        <w:tc>
          <w:tcPr>
            <w:tcW w:w="1191" w:type="dxa"/>
            <w:tcBorders>
              <w:top w:val="single" w:color="000000" w:sz="10" w:space="0"/>
            </w:tcBorders>
            <w:vAlign w:val="top"/>
          </w:tcPr>
          <w:p w14:paraId="299E1B8E">
            <w:pPr>
              <w:pStyle w:val="7"/>
              <w:spacing w:before="267" w:line="224" w:lineRule="auto"/>
              <w:ind w:left="247"/>
            </w:pPr>
            <w:r>
              <w:rPr>
                <w:spacing w:val="-4"/>
              </w:rPr>
              <w:t>建成区</w:t>
            </w:r>
          </w:p>
        </w:tc>
        <w:tc>
          <w:tcPr>
            <w:tcW w:w="754" w:type="dxa"/>
            <w:tcBorders>
              <w:top w:val="single" w:color="000000" w:sz="10" w:space="0"/>
              <w:right w:val="nil"/>
            </w:tcBorders>
            <w:vAlign w:val="top"/>
          </w:tcPr>
          <w:p w14:paraId="0EA3EDA3">
            <w:pPr>
              <w:pStyle w:val="7"/>
              <w:spacing w:before="309" w:line="180" w:lineRule="auto"/>
              <w:ind w:left="209"/>
            </w:pPr>
            <w:r>
              <w:rPr>
                <w:spacing w:val="-5"/>
              </w:rPr>
              <w:t>5.8</w:t>
            </w:r>
          </w:p>
        </w:tc>
      </w:tr>
      <w:tr w14:paraId="5C4E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1212" w:type="dxa"/>
            <w:tcBorders>
              <w:left w:val="nil"/>
            </w:tcBorders>
            <w:vAlign w:val="top"/>
          </w:tcPr>
          <w:p w14:paraId="17AA7898">
            <w:pPr>
              <w:pStyle w:val="7"/>
              <w:spacing w:before="288" w:line="222" w:lineRule="auto"/>
              <w:ind w:left="143"/>
            </w:pPr>
            <w:r>
              <w:rPr>
                <w:spacing w:val="-4"/>
              </w:rPr>
              <w:t>汀泗桥镇</w:t>
            </w:r>
          </w:p>
        </w:tc>
        <w:tc>
          <w:tcPr>
            <w:tcW w:w="827" w:type="dxa"/>
            <w:vMerge w:val="continue"/>
            <w:tcBorders>
              <w:top w:val="nil"/>
            </w:tcBorders>
            <w:vAlign w:val="top"/>
          </w:tcPr>
          <w:p w14:paraId="4BD5BF5A">
            <w:pPr>
              <w:rPr>
                <w:rFonts w:ascii="Arial"/>
                <w:sz w:val="21"/>
              </w:rPr>
            </w:pPr>
          </w:p>
        </w:tc>
        <w:tc>
          <w:tcPr>
            <w:tcW w:w="1254" w:type="dxa"/>
            <w:vAlign w:val="top"/>
          </w:tcPr>
          <w:p w14:paraId="13D49A2C">
            <w:pPr>
              <w:pStyle w:val="7"/>
              <w:spacing w:before="288" w:line="224" w:lineRule="auto"/>
              <w:ind w:left="520"/>
            </w:pPr>
            <w:r>
              <w:t>是</w:t>
            </w:r>
          </w:p>
        </w:tc>
        <w:tc>
          <w:tcPr>
            <w:tcW w:w="1765" w:type="dxa"/>
            <w:vAlign w:val="top"/>
          </w:tcPr>
          <w:p w14:paraId="62C58E91">
            <w:pPr>
              <w:pStyle w:val="7"/>
              <w:spacing w:before="92" w:line="431" w:lineRule="exact"/>
              <w:ind w:left="175"/>
            </w:pPr>
            <w:r>
              <w:rPr>
                <w:spacing w:val="-3"/>
                <w:position w:val="14"/>
              </w:rPr>
              <w:t>建成区及周边</w:t>
            </w:r>
          </w:p>
          <w:p w14:paraId="57D4E44A">
            <w:pPr>
              <w:pStyle w:val="7"/>
              <w:spacing w:line="180" w:lineRule="auto"/>
              <w:ind w:left="652"/>
            </w:pPr>
            <w:r>
              <w:rPr>
                <w:spacing w:val="-3"/>
              </w:rPr>
              <w:t>500m</w:t>
            </w:r>
          </w:p>
        </w:tc>
        <w:tc>
          <w:tcPr>
            <w:tcW w:w="968" w:type="dxa"/>
            <w:vAlign w:val="top"/>
          </w:tcPr>
          <w:p w14:paraId="53662789">
            <w:pPr>
              <w:spacing w:line="251" w:lineRule="auto"/>
              <w:rPr>
                <w:rFonts w:ascii="Arial"/>
                <w:sz w:val="21"/>
              </w:rPr>
            </w:pPr>
          </w:p>
          <w:p w14:paraId="5EBEB902">
            <w:pPr>
              <w:pStyle w:val="7"/>
              <w:spacing w:before="78" w:line="179" w:lineRule="auto"/>
              <w:ind w:left="315"/>
            </w:pPr>
            <w:r>
              <w:rPr>
                <w:spacing w:val="-5"/>
              </w:rPr>
              <w:t>7.5</w:t>
            </w:r>
          </w:p>
        </w:tc>
        <w:tc>
          <w:tcPr>
            <w:tcW w:w="1044" w:type="dxa"/>
            <w:vMerge w:val="continue"/>
            <w:tcBorders>
              <w:top w:val="nil"/>
            </w:tcBorders>
            <w:vAlign w:val="top"/>
          </w:tcPr>
          <w:p w14:paraId="12233537">
            <w:pPr>
              <w:rPr>
                <w:rFonts w:ascii="Arial"/>
                <w:sz w:val="21"/>
              </w:rPr>
            </w:pPr>
          </w:p>
        </w:tc>
        <w:tc>
          <w:tcPr>
            <w:tcW w:w="1191" w:type="dxa"/>
            <w:vAlign w:val="top"/>
          </w:tcPr>
          <w:p w14:paraId="2B627082">
            <w:pPr>
              <w:pStyle w:val="7"/>
              <w:spacing w:before="287" w:line="224" w:lineRule="auto"/>
              <w:ind w:left="247"/>
            </w:pPr>
            <w:r>
              <w:rPr>
                <w:spacing w:val="-4"/>
              </w:rPr>
              <w:t>建成区</w:t>
            </w:r>
          </w:p>
        </w:tc>
        <w:tc>
          <w:tcPr>
            <w:tcW w:w="754" w:type="dxa"/>
            <w:tcBorders>
              <w:right w:val="nil"/>
            </w:tcBorders>
            <w:vAlign w:val="top"/>
          </w:tcPr>
          <w:p w14:paraId="3E5971F3">
            <w:pPr>
              <w:spacing w:line="251" w:lineRule="auto"/>
              <w:rPr>
                <w:rFonts w:ascii="Arial"/>
                <w:sz w:val="21"/>
              </w:rPr>
            </w:pPr>
          </w:p>
          <w:p w14:paraId="6AB1EE31">
            <w:pPr>
              <w:pStyle w:val="7"/>
              <w:spacing w:before="78" w:line="179" w:lineRule="auto"/>
              <w:ind w:left="210"/>
            </w:pPr>
            <w:r>
              <w:rPr>
                <w:spacing w:val="-5"/>
              </w:rPr>
              <w:t>7.5</w:t>
            </w:r>
          </w:p>
        </w:tc>
      </w:tr>
      <w:tr w14:paraId="3476B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715BBF1E">
            <w:pPr>
              <w:spacing w:line="358" w:lineRule="auto"/>
              <w:rPr>
                <w:rFonts w:ascii="Arial"/>
                <w:sz w:val="21"/>
              </w:rPr>
            </w:pPr>
          </w:p>
          <w:p w14:paraId="061724F8">
            <w:pPr>
              <w:pStyle w:val="7"/>
              <w:spacing w:before="78" w:line="223" w:lineRule="auto"/>
              <w:ind w:left="143"/>
            </w:pPr>
            <w:r>
              <w:rPr>
                <w:spacing w:val="-5"/>
              </w:rPr>
              <w:t>袁铺小学</w:t>
            </w:r>
          </w:p>
        </w:tc>
        <w:tc>
          <w:tcPr>
            <w:tcW w:w="827" w:type="dxa"/>
            <w:vMerge w:val="restart"/>
            <w:tcBorders>
              <w:bottom w:val="nil"/>
            </w:tcBorders>
            <w:vAlign w:val="top"/>
          </w:tcPr>
          <w:p w14:paraId="1098E7AC">
            <w:pPr>
              <w:spacing w:line="266" w:lineRule="auto"/>
              <w:rPr>
                <w:rFonts w:ascii="Arial"/>
                <w:sz w:val="21"/>
              </w:rPr>
            </w:pPr>
          </w:p>
          <w:p w14:paraId="6F6A51CF">
            <w:pPr>
              <w:spacing w:line="266" w:lineRule="auto"/>
              <w:rPr>
                <w:rFonts w:ascii="Arial"/>
                <w:sz w:val="21"/>
              </w:rPr>
            </w:pPr>
          </w:p>
          <w:p w14:paraId="06DFA04F">
            <w:pPr>
              <w:spacing w:line="266" w:lineRule="auto"/>
              <w:rPr>
                <w:rFonts w:ascii="Arial"/>
                <w:sz w:val="21"/>
              </w:rPr>
            </w:pPr>
          </w:p>
          <w:p w14:paraId="44B28B03">
            <w:pPr>
              <w:spacing w:line="266" w:lineRule="auto"/>
              <w:rPr>
                <w:rFonts w:ascii="Arial"/>
                <w:sz w:val="21"/>
              </w:rPr>
            </w:pPr>
          </w:p>
          <w:p w14:paraId="6213412A">
            <w:pPr>
              <w:spacing w:line="266" w:lineRule="auto"/>
              <w:rPr>
                <w:rFonts w:ascii="Arial"/>
                <w:sz w:val="21"/>
              </w:rPr>
            </w:pPr>
          </w:p>
          <w:p w14:paraId="34920978">
            <w:pPr>
              <w:spacing w:line="266" w:lineRule="auto"/>
              <w:rPr>
                <w:rFonts w:ascii="Arial"/>
                <w:sz w:val="21"/>
              </w:rPr>
            </w:pPr>
          </w:p>
          <w:p w14:paraId="2E2CEE01">
            <w:pPr>
              <w:spacing w:line="266" w:lineRule="auto"/>
              <w:rPr>
                <w:rFonts w:ascii="Arial"/>
                <w:sz w:val="21"/>
              </w:rPr>
            </w:pPr>
          </w:p>
          <w:p w14:paraId="0011829E">
            <w:pPr>
              <w:spacing w:line="266" w:lineRule="auto"/>
              <w:rPr>
                <w:rFonts w:ascii="Arial"/>
                <w:sz w:val="21"/>
              </w:rPr>
            </w:pPr>
          </w:p>
          <w:p w14:paraId="5EB565A9">
            <w:pPr>
              <w:spacing w:line="266" w:lineRule="auto"/>
              <w:rPr>
                <w:rFonts w:ascii="Arial"/>
                <w:sz w:val="21"/>
              </w:rPr>
            </w:pPr>
          </w:p>
          <w:p w14:paraId="6F4E94B4">
            <w:pPr>
              <w:pStyle w:val="7"/>
              <w:spacing w:before="78" w:line="290" w:lineRule="auto"/>
              <w:ind w:left="64" w:right="52" w:hanging="5"/>
            </w:pPr>
            <w:r>
              <w:rPr>
                <w:spacing w:val="-10"/>
              </w:rPr>
              <w:t>《畜禽</w:t>
            </w:r>
            <w:r>
              <w:t xml:space="preserve"> </w:t>
            </w:r>
            <w:r>
              <w:rPr>
                <w:spacing w:val="-6"/>
              </w:rPr>
              <w:t>养殖禁</w:t>
            </w:r>
            <w:r>
              <w:rPr>
                <w:spacing w:val="1"/>
              </w:rPr>
              <w:t xml:space="preserve"> </w:t>
            </w:r>
            <w:r>
              <w:rPr>
                <w:spacing w:val="-6"/>
              </w:rPr>
              <w:t>养区划</w:t>
            </w:r>
            <w:r>
              <w:rPr>
                <w:spacing w:val="1"/>
              </w:rPr>
              <w:t xml:space="preserve"> </w:t>
            </w:r>
            <w:r>
              <w:rPr>
                <w:spacing w:val="-6"/>
              </w:rPr>
              <w:t>定技术</w:t>
            </w:r>
            <w:r>
              <w:rPr>
                <w:spacing w:val="1"/>
              </w:rPr>
              <w:t xml:space="preserve"> </w:t>
            </w:r>
            <w:r>
              <w:rPr>
                <w:spacing w:val="-9"/>
              </w:rPr>
              <w:t>指南》</w:t>
            </w:r>
            <w:r>
              <w:t xml:space="preserve"> </w:t>
            </w:r>
            <w:r>
              <w:rPr>
                <w:spacing w:val="-6"/>
              </w:rPr>
              <w:t>中的文</w:t>
            </w:r>
            <w:r>
              <w:rPr>
                <w:spacing w:val="1"/>
              </w:rPr>
              <w:t xml:space="preserve"> </w:t>
            </w:r>
            <w:r>
              <w:rPr>
                <w:spacing w:val="-6"/>
              </w:rPr>
              <w:t>化教育</w:t>
            </w:r>
            <w:r>
              <w:rPr>
                <w:spacing w:val="1"/>
              </w:rPr>
              <w:t xml:space="preserve"> </w:t>
            </w:r>
            <w:r>
              <w:rPr>
                <w:spacing w:val="-6"/>
              </w:rPr>
              <w:t>科学研</w:t>
            </w:r>
          </w:p>
          <w:p w14:paraId="5A8C60AB">
            <w:pPr>
              <w:pStyle w:val="7"/>
              <w:spacing w:before="99" w:line="226" w:lineRule="auto"/>
              <w:ind w:left="198"/>
            </w:pPr>
            <w:r>
              <w:rPr>
                <w:spacing w:val="-8"/>
              </w:rPr>
              <w:t>究区</w:t>
            </w:r>
          </w:p>
        </w:tc>
        <w:tc>
          <w:tcPr>
            <w:tcW w:w="1254" w:type="dxa"/>
            <w:vAlign w:val="top"/>
          </w:tcPr>
          <w:p w14:paraId="1EAC36FF">
            <w:pPr>
              <w:spacing w:line="358" w:lineRule="auto"/>
              <w:rPr>
                <w:rFonts w:ascii="Arial"/>
                <w:sz w:val="21"/>
              </w:rPr>
            </w:pPr>
          </w:p>
          <w:p w14:paraId="00B6A913">
            <w:pPr>
              <w:pStyle w:val="7"/>
              <w:spacing w:before="78" w:line="224" w:lineRule="auto"/>
              <w:ind w:left="520"/>
            </w:pPr>
            <w:r>
              <w:t>是</w:t>
            </w:r>
          </w:p>
        </w:tc>
        <w:tc>
          <w:tcPr>
            <w:tcW w:w="1765" w:type="dxa"/>
            <w:vAlign w:val="top"/>
          </w:tcPr>
          <w:p w14:paraId="70588DDD">
            <w:pPr>
              <w:pStyle w:val="7"/>
              <w:spacing w:before="243"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01887E61">
            <w:pPr>
              <w:spacing w:line="398" w:lineRule="auto"/>
              <w:rPr>
                <w:rFonts w:ascii="Arial"/>
                <w:sz w:val="21"/>
              </w:rPr>
            </w:pPr>
          </w:p>
          <w:p w14:paraId="6F205A04">
            <w:pPr>
              <w:pStyle w:val="7"/>
              <w:spacing w:before="78" w:line="181" w:lineRule="auto"/>
              <w:ind w:left="267"/>
            </w:pPr>
            <w:r>
              <w:rPr>
                <w:spacing w:val="-7"/>
              </w:rPr>
              <w:t>1.13</w:t>
            </w:r>
          </w:p>
        </w:tc>
        <w:tc>
          <w:tcPr>
            <w:tcW w:w="1044" w:type="dxa"/>
            <w:vAlign w:val="top"/>
          </w:tcPr>
          <w:p w14:paraId="1D369F2F">
            <w:pPr>
              <w:spacing w:line="357" w:lineRule="auto"/>
              <w:rPr>
                <w:rFonts w:ascii="Arial"/>
                <w:sz w:val="21"/>
              </w:rPr>
            </w:pPr>
          </w:p>
          <w:p w14:paraId="5F9FE11D">
            <w:pPr>
              <w:pStyle w:val="7"/>
              <w:spacing w:before="78" w:line="224" w:lineRule="auto"/>
              <w:ind w:left="181"/>
            </w:pPr>
            <w:r>
              <w:rPr>
                <w:spacing w:val="-5"/>
              </w:rPr>
              <w:t>不调整</w:t>
            </w:r>
          </w:p>
        </w:tc>
        <w:tc>
          <w:tcPr>
            <w:tcW w:w="1191" w:type="dxa"/>
            <w:vAlign w:val="top"/>
          </w:tcPr>
          <w:p w14:paraId="5DFCA598">
            <w:pPr>
              <w:pStyle w:val="7"/>
              <w:spacing w:before="47" w:line="222" w:lineRule="auto"/>
              <w:ind w:left="138"/>
            </w:pPr>
            <w:r>
              <w:rPr>
                <w:spacing w:val="-5"/>
              </w:rPr>
              <w:t>学校区域</w:t>
            </w:r>
          </w:p>
          <w:p w14:paraId="0B8EB1B3">
            <w:pPr>
              <w:pStyle w:val="7"/>
              <w:spacing w:before="101" w:line="223" w:lineRule="auto"/>
              <w:ind w:left="250"/>
            </w:pPr>
            <w:r>
              <w:rPr>
                <w:spacing w:val="-5"/>
              </w:rPr>
              <w:t>及周边</w:t>
            </w:r>
          </w:p>
          <w:p w14:paraId="3B507A61">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5C6B3358">
            <w:pPr>
              <w:spacing w:line="398" w:lineRule="auto"/>
              <w:rPr>
                <w:rFonts w:ascii="Arial"/>
                <w:sz w:val="21"/>
              </w:rPr>
            </w:pPr>
          </w:p>
          <w:p w14:paraId="4C07E906">
            <w:pPr>
              <w:pStyle w:val="7"/>
              <w:spacing w:before="78" w:line="181" w:lineRule="auto"/>
              <w:ind w:left="162"/>
            </w:pPr>
            <w:r>
              <w:rPr>
                <w:spacing w:val="-5"/>
              </w:rPr>
              <w:t>1.13</w:t>
            </w:r>
          </w:p>
        </w:tc>
      </w:tr>
      <w:tr w14:paraId="5E545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1375E6BB">
            <w:pPr>
              <w:spacing w:line="358" w:lineRule="auto"/>
              <w:rPr>
                <w:rFonts w:ascii="Arial"/>
                <w:sz w:val="21"/>
              </w:rPr>
            </w:pPr>
          </w:p>
          <w:p w14:paraId="10165DAB">
            <w:pPr>
              <w:pStyle w:val="7"/>
              <w:spacing w:before="78" w:line="222" w:lineRule="auto"/>
              <w:ind w:left="143"/>
            </w:pPr>
            <w:r>
              <w:rPr>
                <w:spacing w:val="-5"/>
              </w:rPr>
              <w:t>江桥小学</w:t>
            </w:r>
          </w:p>
        </w:tc>
        <w:tc>
          <w:tcPr>
            <w:tcW w:w="827" w:type="dxa"/>
            <w:vMerge w:val="continue"/>
            <w:tcBorders>
              <w:top w:val="nil"/>
              <w:bottom w:val="nil"/>
            </w:tcBorders>
            <w:vAlign w:val="top"/>
          </w:tcPr>
          <w:p w14:paraId="7331923D">
            <w:pPr>
              <w:rPr>
                <w:rFonts w:ascii="Arial"/>
                <w:sz w:val="21"/>
              </w:rPr>
            </w:pPr>
          </w:p>
        </w:tc>
        <w:tc>
          <w:tcPr>
            <w:tcW w:w="1254" w:type="dxa"/>
            <w:vAlign w:val="top"/>
          </w:tcPr>
          <w:p w14:paraId="7BCBDA11">
            <w:pPr>
              <w:spacing w:line="359" w:lineRule="auto"/>
              <w:rPr>
                <w:rFonts w:ascii="Arial"/>
                <w:sz w:val="21"/>
              </w:rPr>
            </w:pPr>
          </w:p>
          <w:p w14:paraId="73955F5C">
            <w:pPr>
              <w:pStyle w:val="7"/>
              <w:spacing w:before="78" w:line="224" w:lineRule="auto"/>
              <w:ind w:left="520"/>
            </w:pPr>
            <w:r>
              <w:t>是</w:t>
            </w:r>
          </w:p>
        </w:tc>
        <w:tc>
          <w:tcPr>
            <w:tcW w:w="1765" w:type="dxa"/>
            <w:vAlign w:val="top"/>
          </w:tcPr>
          <w:p w14:paraId="2EFA77C3">
            <w:pPr>
              <w:pStyle w:val="7"/>
              <w:spacing w:before="242" w:line="262"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28741C67">
            <w:pPr>
              <w:spacing w:line="398" w:lineRule="auto"/>
              <w:rPr>
                <w:rFonts w:ascii="Arial"/>
                <w:sz w:val="21"/>
              </w:rPr>
            </w:pPr>
          </w:p>
          <w:p w14:paraId="082882D9">
            <w:pPr>
              <w:pStyle w:val="7"/>
              <w:spacing w:before="78" w:line="181" w:lineRule="auto"/>
              <w:ind w:left="267"/>
            </w:pPr>
            <w:r>
              <w:rPr>
                <w:spacing w:val="-7"/>
              </w:rPr>
              <w:t>1.13</w:t>
            </w:r>
          </w:p>
        </w:tc>
        <w:tc>
          <w:tcPr>
            <w:tcW w:w="1044" w:type="dxa"/>
            <w:vAlign w:val="top"/>
          </w:tcPr>
          <w:p w14:paraId="7C5B8B23">
            <w:pPr>
              <w:spacing w:line="358" w:lineRule="auto"/>
              <w:rPr>
                <w:rFonts w:ascii="Arial"/>
                <w:sz w:val="21"/>
              </w:rPr>
            </w:pPr>
          </w:p>
          <w:p w14:paraId="18F9F111">
            <w:pPr>
              <w:pStyle w:val="7"/>
              <w:spacing w:before="78" w:line="224" w:lineRule="auto"/>
              <w:ind w:left="181"/>
            </w:pPr>
            <w:r>
              <w:rPr>
                <w:spacing w:val="-5"/>
              </w:rPr>
              <w:t>不调整</w:t>
            </w:r>
          </w:p>
        </w:tc>
        <w:tc>
          <w:tcPr>
            <w:tcW w:w="1191" w:type="dxa"/>
            <w:vAlign w:val="top"/>
          </w:tcPr>
          <w:p w14:paraId="11B5FF63">
            <w:pPr>
              <w:pStyle w:val="7"/>
              <w:spacing w:before="49" w:line="222" w:lineRule="auto"/>
              <w:ind w:left="138"/>
            </w:pPr>
            <w:r>
              <w:rPr>
                <w:spacing w:val="-5"/>
              </w:rPr>
              <w:t>学校区域</w:t>
            </w:r>
          </w:p>
          <w:p w14:paraId="4DD69691">
            <w:pPr>
              <w:pStyle w:val="7"/>
              <w:spacing w:before="100" w:line="223" w:lineRule="auto"/>
              <w:ind w:left="250"/>
            </w:pPr>
            <w:r>
              <w:rPr>
                <w:spacing w:val="-5"/>
              </w:rPr>
              <w:t>及周边</w:t>
            </w:r>
          </w:p>
          <w:p w14:paraId="6C3E3B69">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1DF3A157">
            <w:pPr>
              <w:spacing w:line="398" w:lineRule="auto"/>
              <w:rPr>
                <w:rFonts w:ascii="Arial"/>
                <w:sz w:val="21"/>
              </w:rPr>
            </w:pPr>
          </w:p>
          <w:p w14:paraId="3996DA26">
            <w:pPr>
              <w:pStyle w:val="7"/>
              <w:spacing w:before="78" w:line="181" w:lineRule="auto"/>
              <w:ind w:left="162"/>
            </w:pPr>
            <w:r>
              <w:rPr>
                <w:spacing w:val="-5"/>
              </w:rPr>
              <w:t>1.13</w:t>
            </w:r>
          </w:p>
        </w:tc>
      </w:tr>
      <w:tr w14:paraId="07205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2B8851D1">
            <w:pPr>
              <w:spacing w:line="358" w:lineRule="auto"/>
              <w:rPr>
                <w:rFonts w:ascii="Arial"/>
                <w:sz w:val="21"/>
              </w:rPr>
            </w:pPr>
          </w:p>
          <w:p w14:paraId="77FA116B">
            <w:pPr>
              <w:pStyle w:val="7"/>
              <w:spacing w:before="78" w:line="222" w:lineRule="auto"/>
              <w:ind w:left="140"/>
            </w:pPr>
            <w:r>
              <w:rPr>
                <w:spacing w:val="-4"/>
              </w:rPr>
              <w:t>杨畈小学</w:t>
            </w:r>
          </w:p>
        </w:tc>
        <w:tc>
          <w:tcPr>
            <w:tcW w:w="827" w:type="dxa"/>
            <w:vMerge w:val="continue"/>
            <w:tcBorders>
              <w:top w:val="nil"/>
              <w:bottom w:val="nil"/>
            </w:tcBorders>
            <w:vAlign w:val="top"/>
          </w:tcPr>
          <w:p w14:paraId="72F65EA8">
            <w:pPr>
              <w:rPr>
                <w:rFonts w:ascii="Arial"/>
                <w:sz w:val="21"/>
              </w:rPr>
            </w:pPr>
          </w:p>
        </w:tc>
        <w:tc>
          <w:tcPr>
            <w:tcW w:w="1254" w:type="dxa"/>
            <w:vAlign w:val="top"/>
          </w:tcPr>
          <w:p w14:paraId="0B723CD7">
            <w:pPr>
              <w:spacing w:line="359" w:lineRule="auto"/>
              <w:rPr>
                <w:rFonts w:ascii="Arial"/>
                <w:sz w:val="21"/>
              </w:rPr>
            </w:pPr>
          </w:p>
          <w:p w14:paraId="0C346198">
            <w:pPr>
              <w:pStyle w:val="7"/>
              <w:spacing w:before="78" w:line="224" w:lineRule="auto"/>
              <w:ind w:left="520"/>
            </w:pPr>
            <w:r>
              <w:t>是</w:t>
            </w:r>
          </w:p>
        </w:tc>
        <w:tc>
          <w:tcPr>
            <w:tcW w:w="1765" w:type="dxa"/>
            <w:vAlign w:val="top"/>
          </w:tcPr>
          <w:p w14:paraId="6EA7F581">
            <w:pPr>
              <w:pStyle w:val="7"/>
              <w:spacing w:before="244"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785C0ED5">
            <w:pPr>
              <w:spacing w:line="399" w:lineRule="auto"/>
              <w:rPr>
                <w:rFonts w:ascii="Arial"/>
                <w:sz w:val="21"/>
              </w:rPr>
            </w:pPr>
          </w:p>
          <w:p w14:paraId="07AC5793">
            <w:pPr>
              <w:pStyle w:val="7"/>
              <w:spacing w:before="78" w:line="181" w:lineRule="auto"/>
              <w:ind w:left="267"/>
            </w:pPr>
            <w:r>
              <w:rPr>
                <w:spacing w:val="-7"/>
              </w:rPr>
              <w:t>1.13</w:t>
            </w:r>
          </w:p>
        </w:tc>
        <w:tc>
          <w:tcPr>
            <w:tcW w:w="1044" w:type="dxa"/>
            <w:vAlign w:val="top"/>
          </w:tcPr>
          <w:p w14:paraId="67751535">
            <w:pPr>
              <w:spacing w:line="358" w:lineRule="auto"/>
              <w:rPr>
                <w:rFonts w:ascii="Arial"/>
                <w:sz w:val="21"/>
              </w:rPr>
            </w:pPr>
          </w:p>
          <w:p w14:paraId="5751CE45">
            <w:pPr>
              <w:pStyle w:val="7"/>
              <w:spacing w:before="78" w:line="224" w:lineRule="auto"/>
              <w:ind w:left="181"/>
            </w:pPr>
            <w:r>
              <w:rPr>
                <w:spacing w:val="-5"/>
              </w:rPr>
              <w:t>不调整</w:t>
            </w:r>
          </w:p>
        </w:tc>
        <w:tc>
          <w:tcPr>
            <w:tcW w:w="1191" w:type="dxa"/>
            <w:vAlign w:val="top"/>
          </w:tcPr>
          <w:p w14:paraId="09FE4FE7">
            <w:pPr>
              <w:pStyle w:val="7"/>
              <w:spacing w:before="48" w:line="222" w:lineRule="auto"/>
              <w:ind w:left="138"/>
            </w:pPr>
            <w:r>
              <w:rPr>
                <w:spacing w:val="-5"/>
              </w:rPr>
              <w:t>学校区域</w:t>
            </w:r>
          </w:p>
          <w:p w14:paraId="6E7A6CA5">
            <w:pPr>
              <w:pStyle w:val="7"/>
              <w:spacing w:before="101" w:line="223" w:lineRule="auto"/>
              <w:ind w:left="250"/>
            </w:pPr>
            <w:r>
              <w:rPr>
                <w:spacing w:val="-5"/>
              </w:rPr>
              <w:t>及周边</w:t>
            </w:r>
          </w:p>
          <w:p w14:paraId="12D1721A">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6BC06D4A">
            <w:pPr>
              <w:spacing w:line="399" w:lineRule="auto"/>
              <w:rPr>
                <w:rFonts w:ascii="Arial"/>
                <w:sz w:val="21"/>
              </w:rPr>
            </w:pPr>
          </w:p>
          <w:p w14:paraId="21AA36EE">
            <w:pPr>
              <w:pStyle w:val="7"/>
              <w:spacing w:before="78" w:line="181" w:lineRule="auto"/>
              <w:ind w:left="162"/>
            </w:pPr>
            <w:r>
              <w:rPr>
                <w:spacing w:val="-5"/>
              </w:rPr>
              <w:t>1.13</w:t>
            </w:r>
          </w:p>
        </w:tc>
      </w:tr>
      <w:tr w14:paraId="63F4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358CB87B">
            <w:pPr>
              <w:spacing w:line="359" w:lineRule="auto"/>
              <w:rPr>
                <w:rFonts w:ascii="Arial"/>
                <w:sz w:val="21"/>
              </w:rPr>
            </w:pPr>
          </w:p>
          <w:p w14:paraId="51FAA253">
            <w:pPr>
              <w:pStyle w:val="7"/>
              <w:spacing w:before="78" w:line="220" w:lineRule="auto"/>
              <w:ind w:left="140"/>
            </w:pPr>
            <w:r>
              <w:rPr>
                <w:spacing w:val="-4"/>
              </w:rPr>
              <w:t>余花小学</w:t>
            </w:r>
          </w:p>
        </w:tc>
        <w:tc>
          <w:tcPr>
            <w:tcW w:w="827" w:type="dxa"/>
            <w:vMerge w:val="continue"/>
            <w:tcBorders>
              <w:top w:val="nil"/>
              <w:bottom w:val="nil"/>
            </w:tcBorders>
            <w:vAlign w:val="top"/>
          </w:tcPr>
          <w:p w14:paraId="4071B80E">
            <w:pPr>
              <w:rPr>
                <w:rFonts w:ascii="Arial"/>
                <w:sz w:val="21"/>
              </w:rPr>
            </w:pPr>
          </w:p>
        </w:tc>
        <w:tc>
          <w:tcPr>
            <w:tcW w:w="1254" w:type="dxa"/>
            <w:vAlign w:val="top"/>
          </w:tcPr>
          <w:p w14:paraId="69F8DA37">
            <w:pPr>
              <w:spacing w:line="360" w:lineRule="auto"/>
              <w:rPr>
                <w:rFonts w:ascii="Arial"/>
                <w:sz w:val="21"/>
              </w:rPr>
            </w:pPr>
          </w:p>
          <w:p w14:paraId="601F4135">
            <w:pPr>
              <w:pStyle w:val="7"/>
              <w:spacing w:before="78" w:line="224" w:lineRule="auto"/>
              <w:ind w:left="520"/>
            </w:pPr>
            <w:r>
              <w:t>是</w:t>
            </w:r>
          </w:p>
        </w:tc>
        <w:tc>
          <w:tcPr>
            <w:tcW w:w="1765" w:type="dxa"/>
            <w:vAlign w:val="top"/>
          </w:tcPr>
          <w:p w14:paraId="0272686E">
            <w:pPr>
              <w:pStyle w:val="7"/>
              <w:spacing w:before="243" w:line="262"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543AE928">
            <w:pPr>
              <w:spacing w:line="399" w:lineRule="auto"/>
              <w:rPr>
                <w:rFonts w:ascii="Arial"/>
                <w:sz w:val="21"/>
              </w:rPr>
            </w:pPr>
          </w:p>
          <w:p w14:paraId="48ACE616">
            <w:pPr>
              <w:pStyle w:val="7"/>
              <w:spacing w:before="78" w:line="181" w:lineRule="auto"/>
              <w:ind w:left="267"/>
            </w:pPr>
            <w:r>
              <w:rPr>
                <w:spacing w:val="-7"/>
              </w:rPr>
              <w:t>1.13</w:t>
            </w:r>
          </w:p>
        </w:tc>
        <w:tc>
          <w:tcPr>
            <w:tcW w:w="1044" w:type="dxa"/>
            <w:vAlign w:val="top"/>
          </w:tcPr>
          <w:p w14:paraId="36FD33B6">
            <w:pPr>
              <w:spacing w:line="359" w:lineRule="auto"/>
              <w:rPr>
                <w:rFonts w:ascii="Arial"/>
                <w:sz w:val="21"/>
              </w:rPr>
            </w:pPr>
          </w:p>
          <w:p w14:paraId="2AC63A3B">
            <w:pPr>
              <w:pStyle w:val="7"/>
              <w:spacing w:before="78" w:line="224" w:lineRule="auto"/>
              <w:ind w:left="181"/>
            </w:pPr>
            <w:r>
              <w:rPr>
                <w:spacing w:val="-5"/>
              </w:rPr>
              <w:t>不调整</w:t>
            </w:r>
          </w:p>
        </w:tc>
        <w:tc>
          <w:tcPr>
            <w:tcW w:w="1191" w:type="dxa"/>
            <w:vAlign w:val="top"/>
          </w:tcPr>
          <w:p w14:paraId="6AE2111D">
            <w:pPr>
              <w:pStyle w:val="7"/>
              <w:spacing w:before="50" w:line="222" w:lineRule="auto"/>
              <w:ind w:left="138"/>
            </w:pPr>
            <w:r>
              <w:rPr>
                <w:spacing w:val="-5"/>
              </w:rPr>
              <w:t>学校区域</w:t>
            </w:r>
          </w:p>
          <w:p w14:paraId="24B8DBF7">
            <w:pPr>
              <w:pStyle w:val="7"/>
              <w:spacing w:before="100" w:line="223" w:lineRule="auto"/>
              <w:ind w:left="250"/>
            </w:pPr>
            <w:r>
              <w:rPr>
                <w:spacing w:val="-5"/>
              </w:rPr>
              <w:t>及周边</w:t>
            </w:r>
          </w:p>
          <w:p w14:paraId="79940D71">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2211DF90">
            <w:pPr>
              <w:spacing w:line="399" w:lineRule="auto"/>
              <w:rPr>
                <w:rFonts w:ascii="Arial"/>
                <w:sz w:val="21"/>
              </w:rPr>
            </w:pPr>
          </w:p>
          <w:p w14:paraId="296393ED">
            <w:pPr>
              <w:pStyle w:val="7"/>
              <w:spacing w:before="78" w:line="181" w:lineRule="auto"/>
              <w:ind w:left="162"/>
            </w:pPr>
            <w:r>
              <w:rPr>
                <w:spacing w:val="-5"/>
              </w:rPr>
              <w:t>1.13</w:t>
            </w:r>
          </w:p>
        </w:tc>
      </w:tr>
      <w:tr w14:paraId="36B56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01FE69A5">
            <w:pPr>
              <w:spacing w:line="360" w:lineRule="auto"/>
              <w:rPr>
                <w:rFonts w:ascii="Arial"/>
                <w:sz w:val="21"/>
              </w:rPr>
            </w:pPr>
          </w:p>
          <w:p w14:paraId="5891A87E">
            <w:pPr>
              <w:pStyle w:val="7"/>
              <w:spacing w:before="78" w:line="223" w:lineRule="auto"/>
              <w:ind w:left="143"/>
            </w:pPr>
            <w:r>
              <w:rPr>
                <w:spacing w:val="-5"/>
              </w:rPr>
              <w:t>李铺小学</w:t>
            </w:r>
          </w:p>
        </w:tc>
        <w:tc>
          <w:tcPr>
            <w:tcW w:w="827" w:type="dxa"/>
            <w:vMerge w:val="continue"/>
            <w:tcBorders>
              <w:top w:val="nil"/>
              <w:bottom w:val="nil"/>
            </w:tcBorders>
            <w:vAlign w:val="top"/>
          </w:tcPr>
          <w:p w14:paraId="3678022D">
            <w:pPr>
              <w:rPr>
                <w:rFonts w:ascii="Arial"/>
                <w:sz w:val="21"/>
              </w:rPr>
            </w:pPr>
          </w:p>
        </w:tc>
        <w:tc>
          <w:tcPr>
            <w:tcW w:w="1254" w:type="dxa"/>
            <w:vAlign w:val="top"/>
          </w:tcPr>
          <w:p w14:paraId="1179EF97">
            <w:pPr>
              <w:spacing w:line="360" w:lineRule="auto"/>
              <w:rPr>
                <w:rFonts w:ascii="Arial"/>
                <w:sz w:val="21"/>
              </w:rPr>
            </w:pPr>
          </w:p>
          <w:p w14:paraId="7D0DCF3B">
            <w:pPr>
              <w:pStyle w:val="7"/>
              <w:spacing w:before="78" w:line="224" w:lineRule="auto"/>
              <w:ind w:left="520"/>
            </w:pPr>
            <w:r>
              <w:t>是</w:t>
            </w:r>
          </w:p>
        </w:tc>
        <w:tc>
          <w:tcPr>
            <w:tcW w:w="1765" w:type="dxa"/>
            <w:vAlign w:val="top"/>
          </w:tcPr>
          <w:p w14:paraId="182C7FC6">
            <w:pPr>
              <w:pStyle w:val="7"/>
              <w:spacing w:before="245"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1C75C5FE">
            <w:pPr>
              <w:spacing w:line="400" w:lineRule="auto"/>
              <w:rPr>
                <w:rFonts w:ascii="Arial"/>
                <w:sz w:val="21"/>
              </w:rPr>
            </w:pPr>
          </w:p>
          <w:p w14:paraId="6D36991E">
            <w:pPr>
              <w:pStyle w:val="7"/>
              <w:spacing w:before="78" w:line="181" w:lineRule="auto"/>
              <w:ind w:left="267"/>
            </w:pPr>
            <w:r>
              <w:rPr>
                <w:spacing w:val="-7"/>
              </w:rPr>
              <w:t>1.13</w:t>
            </w:r>
          </w:p>
        </w:tc>
        <w:tc>
          <w:tcPr>
            <w:tcW w:w="1044" w:type="dxa"/>
            <w:vAlign w:val="top"/>
          </w:tcPr>
          <w:p w14:paraId="7B3B7532">
            <w:pPr>
              <w:spacing w:line="359" w:lineRule="auto"/>
              <w:rPr>
                <w:rFonts w:ascii="Arial"/>
                <w:sz w:val="21"/>
              </w:rPr>
            </w:pPr>
          </w:p>
          <w:p w14:paraId="543D1D1C">
            <w:pPr>
              <w:pStyle w:val="7"/>
              <w:spacing w:before="78" w:line="224" w:lineRule="auto"/>
              <w:ind w:left="181"/>
            </w:pPr>
            <w:r>
              <w:rPr>
                <w:spacing w:val="-5"/>
              </w:rPr>
              <w:t>不调整</w:t>
            </w:r>
          </w:p>
        </w:tc>
        <w:tc>
          <w:tcPr>
            <w:tcW w:w="1191" w:type="dxa"/>
            <w:vAlign w:val="top"/>
          </w:tcPr>
          <w:p w14:paraId="67F37281">
            <w:pPr>
              <w:pStyle w:val="7"/>
              <w:spacing w:before="49" w:line="222" w:lineRule="auto"/>
              <w:ind w:left="138"/>
            </w:pPr>
            <w:r>
              <w:rPr>
                <w:spacing w:val="-5"/>
              </w:rPr>
              <w:t>学校区域</w:t>
            </w:r>
          </w:p>
          <w:p w14:paraId="15238F52">
            <w:pPr>
              <w:pStyle w:val="7"/>
              <w:spacing w:before="101" w:line="223" w:lineRule="auto"/>
              <w:ind w:left="250"/>
            </w:pPr>
            <w:r>
              <w:rPr>
                <w:spacing w:val="-5"/>
              </w:rPr>
              <w:t>及周边</w:t>
            </w:r>
          </w:p>
          <w:p w14:paraId="0172DFF7">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13552FAB">
            <w:pPr>
              <w:spacing w:line="400" w:lineRule="auto"/>
              <w:rPr>
                <w:rFonts w:ascii="Arial"/>
                <w:sz w:val="21"/>
              </w:rPr>
            </w:pPr>
          </w:p>
          <w:p w14:paraId="62FAB3C2">
            <w:pPr>
              <w:pStyle w:val="7"/>
              <w:spacing w:before="78" w:line="181" w:lineRule="auto"/>
              <w:ind w:left="162"/>
            </w:pPr>
            <w:r>
              <w:rPr>
                <w:spacing w:val="-5"/>
              </w:rPr>
              <w:t>1.13</w:t>
            </w:r>
          </w:p>
        </w:tc>
      </w:tr>
      <w:tr w14:paraId="0FD6C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1212D50F">
            <w:pPr>
              <w:spacing w:line="360" w:lineRule="auto"/>
              <w:rPr>
                <w:rFonts w:ascii="Arial"/>
                <w:sz w:val="21"/>
              </w:rPr>
            </w:pPr>
          </w:p>
          <w:p w14:paraId="251E6561">
            <w:pPr>
              <w:pStyle w:val="7"/>
              <w:spacing w:before="78" w:line="222" w:lineRule="auto"/>
              <w:ind w:left="140"/>
            </w:pPr>
            <w:r>
              <w:rPr>
                <w:spacing w:val="-4"/>
              </w:rPr>
              <w:t>担山中学</w:t>
            </w:r>
          </w:p>
        </w:tc>
        <w:tc>
          <w:tcPr>
            <w:tcW w:w="827" w:type="dxa"/>
            <w:vMerge w:val="continue"/>
            <w:tcBorders>
              <w:top w:val="nil"/>
              <w:bottom w:val="nil"/>
            </w:tcBorders>
            <w:vAlign w:val="top"/>
          </w:tcPr>
          <w:p w14:paraId="57B33740">
            <w:pPr>
              <w:rPr>
                <w:rFonts w:ascii="Arial"/>
                <w:sz w:val="21"/>
              </w:rPr>
            </w:pPr>
          </w:p>
        </w:tc>
        <w:tc>
          <w:tcPr>
            <w:tcW w:w="1254" w:type="dxa"/>
            <w:vAlign w:val="top"/>
          </w:tcPr>
          <w:p w14:paraId="3D2EFC18">
            <w:pPr>
              <w:spacing w:line="361" w:lineRule="auto"/>
              <w:rPr>
                <w:rFonts w:ascii="Arial"/>
                <w:sz w:val="21"/>
              </w:rPr>
            </w:pPr>
          </w:p>
          <w:p w14:paraId="6C9E242A">
            <w:pPr>
              <w:pStyle w:val="7"/>
              <w:spacing w:before="78" w:line="224" w:lineRule="auto"/>
              <w:ind w:left="520"/>
            </w:pPr>
            <w:r>
              <w:t>是</w:t>
            </w:r>
          </w:p>
        </w:tc>
        <w:tc>
          <w:tcPr>
            <w:tcW w:w="1765" w:type="dxa"/>
            <w:vAlign w:val="top"/>
          </w:tcPr>
          <w:p w14:paraId="6FA7066E">
            <w:pPr>
              <w:pStyle w:val="7"/>
              <w:spacing w:before="244" w:line="262"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1D16A4E2">
            <w:pPr>
              <w:spacing w:line="400" w:lineRule="auto"/>
              <w:rPr>
                <w:rFonts w:ascii="Arial"/>
                <w:sz w:val="21"/>
              </w:rPr>
            </w:pPr>
          </w:p>
          <w:p w14:paraId="7C997A43">
            <w:pPr>
              <w:pStyle w:val="7"/>
              <w:spacing w:before="78" w:line="181" w:lineRule="auto"/>
              <w:ind w:left="267"/>
            </w:pPr>
            <w:r>
              <w:rPr>
                <w:spacing w:val="-7"/>
              </w:rPr>
              <w:t>1.13</w:t>
            </w:r>
          </w:p>
        </w:tc>
        <w:tc>
          <w:tcPr>
            <w:tcW w:w="1044" w:type="dxa"/>
            <w:vAlign w:val="top"/>
          </w:tcPr>
          <w:p w14:paraId="1FA89135">
            <w:pPr>
              <w:spacing w:line="360" w:lineRule="auto"/>
              <w:rPr>
                <w:rFonts w:ascii="Arial"/>
                <w:sz w:val="21"/>
              </w:rPr>
            </w:pPr>
          </w:p>
          <w:p w14:paraId="2D3929BE">
            <w:pPr>
              <w:pStyle w:val="7"/>
              <w:spacing w:before="78" w:line="224" w:lineRule="auto"/>
              <w:ind w:left="181"/>
            </w:pPr>
            <w:r>
              <w:rPr>
                <w:spacing w:val="-5"/>
              </w:rPr>
              <w:t>不调整</w:t>
            </w:r>
          </w:p>
        </w:tc>
        <w:tc>
          <w:tcPr>
            <w:tcW w:w="1191" w:type="dxa"/>
            <w:vAlign w:val="top"/>
          </w:tcPr>
          <w:p w14:paraId="338F04BF">
            <w:pPr>
              <w:pStyle w:val="7"/>
              <w:spacing w:before="51" w:line="222" w:lineRule="auto"/>
              <w:ind w:left="138"/>
            </w:pPr>
            <w:r>
              <w:rPr>
                <w:spacing w:val="-5"/>
              </w:rPr>
              <w:t>学校区域</w:t>
            </w:r>
          </w:p>
          <w:p w14:paraId="1F551338">
            <w:pPr>
              <w:pStyle w:val="7"/>
              <w:spacing w:before="100" w:line="223" w:lineRule="auto"/>
              <w:ind w:left="250"/>
            </w:pPr>
            <w:r>
              <w:rPr>
                <w:spacing w:val="-5"/>
              </w:rPr>
              <w:t>及周边</w:t>
            </w:r>
          </w:p>
          <w:p w14:paraId="3AC8A2FD">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6D932B47">
            <w:pPr>
              <w:spacing w:line="400" w:lineRule="auto"/>
              <w:rPr>
                <w:rFonts w:ascii="Arial"/>
                <w:sz w:val="21"/>
              </w:rPr>
            </w:pPr>
          </w:p>
          <w:p w14:paraId="3B5342F3">
            <w:pPr>
              <w:pStyle w:val="7"/>
              <w:spacing w:before="78" w:line="181" w:lineRule="auto"/>
              <w:ind w:left="162"/>
            </w:pPr>
            <w:r>
              <w:rPr>
                <w:spacing w:val="-5"/>
              </w:rPr>
              <w:t>1.13</w:t>
            </w:r>
          </w:p>
        </w:tc>
      </w:tr>
      <w:tr w14:paraId="6363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1" w:hRule="atLeast"/>
        </w:trPr>
        <w:tc>
          <w:tcPr>
            <w:tcW w:w="1212" w:type="dxa"/>
            <w:tcBorders>
              <w:left w:val="nil"/>
            </w:tcBorders>
            <w:vAlign w:val="top"/>
          </w:tcPr>
          <w:p w14:paraId="57EB51C2">
            <w:pPr>
              <w:spacing w:line="360" w:lineRule="auto"/>
              <w:rPr>
                <w:rFonts w:ascii="Arial"/>
                <w:sz w:val="21"/>
              </w:rPr>
            </w:pPr>
          </w:p>
          <w:p w14:paraId="3B820683">
            <w:pPr>
              <w:pStyle w:val="7"/>
              <w:spacing w:before="78" w:line="222" w:lineRule="auto"/>
              <w:ind w:left="140"/>
            </w:pPr>
            <w:r>
              <w:rPr>
                <w:spacing w:val="-4"/>
              </w:rPr>
              <w:t>麻塘中学</w:t>
            </w:r>
          </w:p>
        </w:tc>
        <w:tc>
          <w:tcPr>
            <w:tcW w:w="827" w:type="dxa"/>
            <w:vMerge w:val="continue"/>
            <w:tcBorders>
              <w:top w:val="nil"/>
            </w:tcBorders>
            <w:vAlign w:val="top"/>
          </w:tcPr>
          <w:p w14:paraId="655158A3">
            <w:pPr>
              <w:rPr>
                <w:rFonts w:ascii="Arial"/>
                <w:sz w:val="21"/>
              </w:rPr>
            </w:pPr>
          </w:p>
        </w:tc>
        <w:tc>
          <w:tcPr>
            <w:tcW w:w="1254" w:type="dxa"/>
            <w:vAlign w:val="top"/>
          </w:tcPr>
          <w:p w14:paraId="594DE6BD">
            <w:pPr>
              <w:spacing w:line="361" w:lineRule="auto"/>
              <w:rPr>
                <w:rFonts w:ascii="Arial"/>
                <w:sz w:val="21"/>
              </w:rPr>
            </w:pPr>
          </w:p>
          <w:p w14:paraId="124B651E">
            <w:pPr>
              <w:pStyle w:val="7"/>
              <w:spacing w:before="78" w:line="224" w:lineRule="auto"/>
              <w:ind w:left="520"/>
            </w:pPr>
            <w:r>
              <w:t>是</w:t>
            </w:r>
          </w:p>
        </w:tc>
        <w:tc>
          <w:tcPr>
            <w:tcW w:w="1765" w:type="dxa"/>
            <w:vAlign w:val="top"/>
          </w:tcPr>
          <w:p w14:paraId="3654D57C">
            <w:pPr>
              <w:pStyle w:val="7"/>
              <w:spacing w:before="246"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76E9BF7A">
            <w:pPr>
              <w:spacing w:line="401" w:lineRule="auto"/>
              <w:rPr>
                <w:rFonts w:ascii="Arial"/>
                <w:sz w:val="21"/>
              </w:rPr>
            </w:pPr>
          </w:p>
          <w:p w14:paraId="32FE4D3F">
            <w:pPr>
              <w:pStyle w:val="7"/>
              <w:spacing w:before="78" w:line="181" w:lineRule="auto"/>
              <w:ind w:left="267"/>
            </w:pPr>
            <w:r>
              <w:rPr>
                <w:spacing w:val="-7"/>
              </w:rPr>
              <w:t>1.13</w:t>
            </w:r>
          </w:p>
        </w:tc>
        <w:tc>
          <w:tcPr>
            <w:tcW w:w="1044" w:type="dxa"/>
            <w:vAlign w:val="top"/>
          </w:tcPr>
          <w:p w14:paraId="3FF40399">
            <w:pPr>
              <w:spacing w:line="360" w:lineRule="auto"/>
              <w:rPr>
                <w:rFonts w:ascii="Arial"/>
                <w:sz w:val="21"/>
              </w:rPr>
            </w:pPr>
          </w:p>
          <w:p w14:paraId="18A37171">
            <w:pPr>
              <w:pStyle w:val="7"/>
              <w:spacing w:before="78" w:line="224" w:lineRule="auto"/>
              <w:ind w:left="181"/>
            </w:pPr>
            <w:r>
              <w:rPr>
                <w:spacing w:val="-5"/>
              </w:rPr>
              <w:t>不调整</w:t>
            </w:r>
          </w:p>
        </w:tc>
        <w:tc>
          <w:tcPr>
            <w:tcW w:w="1191" w:type="dxa"/>
            <w:vAlign w:val="top"/>
          </w:tcPr>
          <w:p w14:paraId="51D27BA9">
            <w:pPr>
              <w:pStyle w:val="7"/>
              <w:spacing w:before="50" w:line="222" w:lineRule="auto"/>
              <w:ind w:left="138"/>
            </w:pPr>
            <w:r>
              <w:rPr>
                <w:spacing w:val="-5"/>
              </w:rPr>
              <w:t>学校区域</w:t>
            </w:r>
          </w:p>
          <w:p w14:paraId="1265A681">
            <w:pPr>
              <w:pStyle w:val="7"/>
              <w:spacing w:before="101" w:line="223" w:lineRule="auto"/>
              <w:ind w:left="250"/>
            </w:pPr>
            <w:r>
              <w:rPr>
                <w:spacing w:val="-5"/>
              </w:rPr>
              <w:t>及周边</w:t>
            </w:r>
          </w:p>
          <w:p w14:paraId="2A334DD2">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3FEE3C6F">
            <w:pPr>
              <w:spacing w:line="401" w:lineRule="auto"/>
              <w:rPr>
                <w:rFonts w:ascii="Arial"/>
                <w:sz w:val="21"/>
              </w:rPr>
            </w:pPr>
          </w:p>
          <w:p w14:paraId="4D52F348">
            <w:pPr>
              <w:pStyle w:val="7"/>
              <w:spacing w:before="78" w:line="181" w:lineRule="auto"/>
              <w:ind w:left="162"/>
            </w:pPr>
            <w:r>
              <w:rPr>
                <w:spacing w:val="-5"/>
              </w:rPr>
              <w:t>1.13</w:t>
            </w:r>
          </w:p>
        </w:tc>
      </w:tr>
    </w:tbl>
    <w:p w14:paraId="03784B7B">
      <w:pPr>
        <w:pStyle w:val="2"/>
        <w:spacing w:line="288" w:lineRule="auto"/>
      </w:pPr>
    </w:p>
    <w:p w14:paraId="600ABDF3">
      <w:pPr>
        <w:pStyle w:val="2"/>
        <w:spacing w:line="288" w:lineRule="auto"/>
      </w:pPr>
    </w:p>
    <w:p w14:paraId="155A73A8">
      <w:pPr>
        <w:pStyle w:val="2"/>
        <w:spacing w:line="288" w:lineRule="auto"/>
      </w:pPr>
    </w:p>
    <w:p w14:paraId="4F30360A">
      <w:pPr>
        <w:pStyle w:val="2"/>
        <w:spacing w:line="289" w:lineRule="auto"/>
      </w:pPr>
    </w:p>
    <w:p w14:paraId="677E7B7A">
      <w:pPr>
        <w:spacing w:line="87" w:lineRule="exact"/>
        <w:ind w:firstLine="102"/>
      </w:pPr>
      <w:r>
        <w:rPr>
          <w:position w:val="-1"/>
        </w:rPr>
        <w:drawing>
          <wp:inline distT="0" distB="0" distL="0" distR="0">
            <wp:extent cx="5870575" cy="552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67"/>
                    <a:stretch>
                      <a:fillRect/>
                    </a:stretch>
                  </pic:blipFill>
                  <pic:spPr>
                    <a:xfrm>
                      <a:off x="0" y="0"/>
                      <a:ext cx="5871209" cy="55625"/>
                    </a:xfrm>
                    <a:prstGeom prst="rect">
                      <a:avLst/>
                    </a:prstGeom>
                  </pic:spPr>
                </pic:pic>
              </a:graphicData>
            </a:graphic>
          </wp:inline>
        </w:drawing>
      </w:r>
    </w:p>
    <w:p w14:paraId="2D5AAC0D">
      <w:pPr>
        <w:spacing w:before="78" w:line="188"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w:t>
      </w:r>
    </w:p>
    <w:p w14:paraId="74914A3B">
      <w:pPr>
        <w:spacing w:line="188" w:lineRule="auto"/>
        <w:rPr>
          <w:rFonts w:ascii="Times New Roman" w:hAnsi="Times New Roman" w:eastAsia="Times New Roman" w:cs="Times New Roman"/>
          <w:sz w:val="24"/>
          <w:szCs w:val="24"/>
        </w:rPr>
        <w:sectPr>
          <w:footerReference r:id="rId39" w:type="default"/>
          <w:pgSz w:w="11905" w:h="16840"/>
          <w:pgMar w:top="400" w:right="1190" w:bottom="400" w:left="1365" w:header="0" w:footer="0" w:gutter="0"/>
          <w:cols w:space="720" w:num="1"/>
        </w:sectPr>
      </w:pPr>
    </w:p>
    <w:p w14:paraId="520A33F1">
      <w:pPr>
        <w:pStyle w:val="2"/>
        <w:spacing w:line="283" w:lineRule="auto"/>
      </w:pPr>
    </w:p>
    <w:p w14:paraId="2EC60C55">
      <w:pPr>
        <w:pStyle w:val="2"/>
        <w:spacing w:line="284" w:lineRule="auto"/>
      </w:pPr>
    </w:p>
    <w:p w14:paraId="0EEF1CC7">
      <w:pPr>
        <w:pStyle w:val="2"/>
        <w:spacing w:line="284" w:lineRule="auto"/>
      </w:pPr>
    </w:p>
    <w:p w14:paraId="75692AC4">
      <w:pPr>
        <w:spacing w:line="87" w:lineRule="exact"/>
        <w:ind w:firstLine="108"/>
      </w:pPr>
      <w:r>
        <w:rPr>
          <w:position w:val="-1"/>
        </w:rPr>
        <w:drawing>
          <wp:inline distT="0" distB="0" distL="0" distR="0">
            <wp:extent cx="5867400" cy="5524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66"/>
                    <a:stretch>
                      <a:fillRect/>
                    </a:stretch>
                  </pic:blipFill>
                  <pic:spPr>
                    <a:xfrm>
                      <a:off x="0" y="0"/>
                      <a:ext cx="5867400" cy="55626"/>
                    </a:xfrm>
                    <a:prstGeom prst="rect">
                      <a:avLst/>
                    </a:prstGeom>
                  </pic:spPr>
                </pic:pic>
              </a:graphicData>
            </a:graphic>
          </wp:inline>
        </w:drawing>
      </w:r>
    </w:p>
    <w:p w14:paraId="65A0517E">
      <w:pPr>
        <w:spacing w:line="95"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3281A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1212" w:type="dxa"/>
            <w:vMerge w:val="restart"/>
            <w:tcBorders>
              <w:top w:val="single" w:color="000000" w:sz="10" w:space="0"/>
              <w:left w:val="nil"/>
              <w:bottom w:val="nil"/>
            </w:tcBorders>
            <w:vAlign w:val="top"/>
          </w:tcPr>
          <w:p w14:paraId="7F6D19E1">
            <w:pPr>
              <w:spacing w:line="251" w:lineRule="auto"/>
              <w:rPr>
                <w:rFonts w:ascii="Arial"/>
                <w:sz w:val="21"/>
              </w:rPr>
            </w:pPr>
          </w:p>
          <w:p w14:paraId="38777E51">
            <w:pPr>
              <w:spacing w:line="251" w:lineRule="auto"/>
              <w:rPr>
                <w:rFonts w:ascii="Arial"/>
                <w:sz w:val="21"/>
              </w:rPr>
            </w:pPr>
          </w:p>
          <w:p w14:paraId="6E2C0B0E">
            <w:pPr>
              <w:spacing w:line="251" w:lineRule="auto"/>
              <w:rPr>
                <w:rFonts w:ascii="Arial"/>
                <w:sz w:val="21"/>
              </w:rPr>
            </w:pPr>
          </w:p>
          <w:p w14:paraId="67B469FB">
            <w:pPr>
              <w:spacing w:line="252" w:lineRule="auto"/>
              <w:rPr>
                <w:rFonts w:ascii="Arial"/>
                <w:sz w:val="21"/>
              </w:rPr>
            </w:pPr>
          </w:p>
          <w:p w14:paraId="31D9AEBD">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65A69511">
            <w:pPr>
              <w:spacing w:line="270" w:lineRule="auto"/>
              <w:rPr>
                <w:rFonts w:ascii="Arial"/>
                <w:sz w:val="21"/>
              </w:rPr>
            </w:pPr>
          </w:p>
          <w:p w14:paraId="6643316C">
            <w:pPr>
              <w:spacing w:line="270" w:lineRule="auto"/>
              <w:rPr>
                <w:rFonts w:ascii="Arial"/>
                <w:sz w:val="21"/>
              </w:rPr>
            </w:pPr>
          </w:p>
          <w:p w14:paraId="498396B8">
            <w:pPr>
              <w:spacing w:line="271" w:lineRule="auto"/>
              <w:rPr>
                <w:rFonts w:ascii="Arial"/>
                <w:sz w:val="21"/>
              </w:rPr>
            </w:pPr>
          </w:p>
          <w:p w14:paraId="5C983554">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24E010A0">
            <w:pPr>
              <w:spacing w:line="310" w:lineRule="auto"/>
              <w:rPr>
                <w:rFonts w:ascii="Arial"/>
                <w:sz w:val="21"/>
              </w:rPr>
            </w:pPr>
          </w:p>
          <w:p w14:paraId="1A8994EB">
            <w:pPr>
              <w:spacing w:line="310" w:lineRule="auto"/>
              <w:rPr>
                <w:rFonts w:ascii="Arial"/>
                <w:sz w:val="21"/>
              </w:rPr>
            </w:pPr>
          </w:p>
          <w:p w14:paraId="573BFCBD">
            <w:pPr>
              <w:pStyle w:val="7"/>
              <w:spacing w:before="78" w:line="274" w:lineRule="auto"/>
              <w:ind w:left="38" w:right="22" w:firstLine="1"/>
              <w:jc w:val="both"/>
            </w:pPr>
            <w:bookmarkStart w:id="3" w:name="bookmark7"/>
            <w:bookmarkEnd w:id="3"/>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616CE3DB">
            <w:pPr>
              <w:spacing w:line="251" w:lineRule="auto"/>
              <w:rPr>
                <w:rFonts w:ascii="Arial"/>
                <w:sz w:val="21"/>
              </w:rPr>
            </w:pPr>
          </w:p>
          <w:p w14:paraId="35E34A11">
            <w:pPr>
              <w:spacing w:line="251" w:lineRule="auto"/>
              <w:rPr>
                <w:rFonts w:ascii="Arial"/>
                <w:sz w:val="21"/>
              </w:rPr>
            </w:pPr>
          </w:p>
          <w:p w14:paraId="65D9C498">
            <w:pPr>
              <w:spacing w:line="251" w:lineRule="auto"/>
              <w:rPr>
                <w:rFonts w:ascii="Arial"/>
                <w:sz w:val="21"/>
              </w:rPr>
            </w:pPr>
          </w:p>
          <w:p w14:paraId="6BB1A336">
            <w:pPr>
              <w:spacing w:line="252" w:lineRule="auto"/>
              <w:rPr>
                <w:rFonts w:ascii="Arial"/>
                <w:sz w:val="21"/>
              </w:rPr>
            </w:pPr>
          </w:p>
          <w:p w14:paraId="743AB5B2">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3609AC69">
            <w:pPr>
              <w:spacing w:line="310" w:lineRule="auto"/>
              <w:rPr>
                <w:rFonts w:ascii="Arial"/>
                <w:sz w:val="21"/>
              </w:rPr>
            </w:pPr>
          </w:p>
          <w:p w14:paraId="41676C73">
            <w:pPr>
              <w:spacing w:line="310" w:lineRule="auto"/>
              <w:rPr>
                <w:rFonts w:ascii="Arial"/>
                <w:sz w:val="21"/>
              </w:rPr>
            </w:pPr>
          </w:p>
          <w:p w14:paraId="2AD33F6E">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5026BB47">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0E7E5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1212" w:type="dxa"/>
            <w:vMerge w:val="continue"/>
            <w:tcBorders>
              <w:top w:val="nil"/>
              <w:left w:val="nil"/>
              <w:bottom w:val="single" w:color="000000" w:sz="10" w:space="0"/>
            </w:tcBorders>
            <w:vAlign w:val="top"/>
          </w:tcPr>
          <w:p w14:paraId="493C033F">
            <w:pPr>
              <w:rPr>
                <w:rFonts w:ascii="Arial"/>
                <w:sz w:val="21"/>
              </w:rPr>
            </w:pPr>
          </w:p>
        </w:tc>
        <w:tc>
          <w:tcPr>
            <w:tcW w:w="827" w:type="dxa"/>
            <w:vMerge w:val="continue"/>
            <w:tcBorders>
              <w:top w:val="nil"/>
              <w:bottom w:val="single" w:color="000000" w:sz="10" w:space="0"/>
            </w:tcBorders>
            <w:vAlign w:val="top"/>
          </w:tcPr>
          <w:p w14:paraId="5E521D03">
            <w:pPr>
              <w:rPr>
                <w:rFonts w:ascii="Arial"/>
                <w:sz w:val="21"/>
              </w:rPr>
            </w:pPr>
          </w:p>
        </w:tc>
        <w:tc>
          <w:tcPr>
            <w:tcW w:w="1254" w:type="dxa"/>
            <w:vMerge w:val="continue"/>
            <w:tcBorders>
              <w:top w:val="nil"/>
              <w:bottom w:val="single" w:color="000000" w:sz="10" w:space="0"/>
            </w:tcBorders>
            <w:vAlign w:val="top"/>
          </w:tcPr>
          <w:p w14:paraId="32D27FB7">
            <w:pPr>
              <w:rPr>
                <w:rFonts w:ascii="Arial"/>
                <w:sz w:val="21"/>
              </w:rPr>
            </w:pPr>
          </w:p>
        </w:tc>
        <w:tc>
          <w:tcPr>
            <w:tcW w:w="1765" w:type="dxa"/>
            <w:vMerge w:val="continue"/>
            <w:tcBorders>
              <w:top w:val="nil"/>
              <w:bottom w:val="single" w:color="000000" w:sz="10" w:space="0"/>
            </w:tcBorders>
            <w:vAlign w:val="top"/>
          </w:tcPr>
          <w:p w14:paraId="42756269">
            <w:pPr>
              <w:rPr>
                <w:rFonts w:ascii="Arial"/>
                <w:sz w:val="21"/>
              </w:rPr>
            </w:pPr>
          </w:p>
        </w:tc>
        <w:tc>
          <w:tcPr>
            <w:tcW w:w="968" w:type="dxa"/>
            <w:vMerge w:val="continue"/>
            <w:tcBorders>
              <w:top w:val="nil"/>
              <w:bottom w:val="single" w:color="000000" w:sz="10" w:space="0"/>
            </w:tcBorders>
            <w:vAlign w:val="top"/>
          </w:tcPr>
          <w:p w14:paraId="685E1EBF">
            <w:pPr>
              <w:rPr>
                <w:rFonts w:ascii="Arial"/>
                <w:sz w:val="21"/>
              </w:rPr>
            </w:pPr>
          </w:p>
        </w:tc>
        <w:tc>
          <w:tcPr>
            <w:tcW w:w="1044" w:type="dxa"/>
            <w:tcBorders>
              <w:bottom w:val="single" w:color="000000" w:sz="10" w:space="0"/>
            </w:tcBorders>
            <w:vAlign w:val="top"/>
          </w:tcPr>
          <w:p w14:paraId="6EE4C998">
            <w:pPr>
              <w:spacing w:line="358" w:lineRule="auto"/>
              <w:rPr>
                <w:rFonts w:ascii="Arial"/>
                <w:sz w:val="21"/>
              </w:rPr>
            </w:pPr>
          </w:p>
          <w:p w14:paraId="272DD854">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3843EE16">
            <w:pPr>
              <w:spacing w:line="358" w:lineRule="auto"/>
              <w:rPr>
                <w:rFonts w:ascii="Arial"/>
                <w:sz w:val="21"/>
              </w:rPr>
            </w:pPr>
          </w:p>
          <w:p w14:paraId="5BCFB940">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32AE151D">
            <w:pPr>
              <w:pStyle w:val="7"/>
              <w:spacing w:before="49"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451FE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1212" w:type="dxa"/>
            <w:tcBorders>
              <w:top w:val="single" w:color="000000" w:sz="10" w:space="0"/>
              <w:left w:val="nil"/>
            </w:tcBorders>
            <w:vAlign w:val="top"/>
          </w:tcPr>
          <w:p w14:paraId="2A1696B5">
            <w:pPr>
              <w:spacing w:line="347" w:lineRule="auto"/>
              <w:rPr>
                <w:rFonts w:ascii="Arial"/>
                <w:sz w:val="21"/>
              </w:rPr>
            </w:pPr>
          </w:p>
          <w:p w14:paraId="48DD9A0B">
            <w:pPr>
              <w:pStyle w:val="7"/>
              <w:spacing w:before="78" w:line="223" w:lineRule="auto"/>
              <w:ind w:left="176"/>
            </w:pPr>
            <w:r>
              <w:rPr>
                <w:spacing w:val="-11"/>
              </w:rPr>
              <w:t>吕铺小学</w:t>
            </w:r>
          </w:p>
        </w:tc>
        <w:tc>
          <w:tcPr>
            <w:tcW w:w="827" w:type="dxa"/>
            <w:vMerge w:val="restart"/>
            <w:tcBorders>
              <w:top w:val="single" w:color="000000" w:sz="10" w:space="0"/>
              <w:bottom w:val="nil"/>
            </w:tcBorders>
            <w:vAlign w:val="top"/>
          </w:tcPr>
          <w:p w14:paraId="564DC040">
            <w:pPr>
              <w:rPr>
                <w:rFonts w:ascii="Arial"/>
                <w:sz w:val="21"/>
              </w:rPr>
            </w:pPr>
          </w:p>
        </w:tc>
        <w:tc>
          <w:tcPr>
            <w:tcW w:w="1254" w:type="dxa"/>
            <w:tcBorders>
              <w:top w:val="single" w:color="000000" w:sz="10" w:space="0"/>
            </w:tcBorders>
            <w:vAlign w:val="top"/>
          </w:tcPr>
          <w:p w14:paraId="4CB07E25">
            <w:pPr>
              <w:spacing w:line="348" w:lineRule="auto"/>
              <w:rPr>
                <w:rFonts w:ascii="Arial"/>
                <w:sz w:val="21"/>
              </w:rPr>
            </w:pPr>
          </w:p>
          <w:p w14:paraId="0E0A3953">
            <w:pPr>
              <w:pStyle w:val="7"/>
              <w:spacing w:before="78" w:line="224" w:lineRule="auto"/>
              <w:ind w:left="520"/>
            </w:pPr>
            <w:r>
              <w:t>是</w:t>
            </w:r>
          </w:p>
        </w:tc>
        <w:tc>
          <w:tcPr>
            <w:tcW w:w="1765" w:type="dxa"/>
            <w:tcBorders>
              <w:top w:val="single" w:color="000000" w:sz="10" w:space="0"/>
            </w:tcBorders>
            <w:vAlign w:val="top"/>
          </w:tcPr>
          <w:p w14:paraId="405FF481">
            <w:pPr>
              <w:pStyle w:val="7"/>
              <w:spacing w:before="233"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tcBorders>
              <w:top w:val="single" w:color="000000" w:sz="10" w:space="0"/>
            </w:tcBorders>
            <w:vAlign w:val="top"/>
          </w:tcPr>
          <w:p w14:paraId="676DF199">
            <w:pPr>
              <w:spacing w:line="387" w:lineRule="auto"/>
              <w:rPr>
                <w:rFonts w:ascii="Arial"/>
                <w:sz w:val="21"/>
              </w:rPr>
            </w:pPr>
          </w:p>
          <w:p w14:paraId="18799D6D">
            <w:pPr>
              <w:pStyle w:val="7"/>
              <w:spacing w:before="78" w:line="181" w:lineRule="auto"/>
              <w:ind w:left="267"/>
            </w:pPr>
            <w:r>
              <w:rPr>
                <w:spacing w:val="-7"/>
              </w:rPr>
              <w:t>1.13</w:t>
            </w:r>
          </w:p>
        </w:tc>
        <w:tc>
          <w:tcPr>
            <w:tcW w:w="1044" w:type="dxa"/>
            <w:tcBorders>
              <w:top w:val="single" w:color="000000" w:sz="10" w:space="0"/>
            </w:tcBorders>
            <w:vAlign w:val="top"/>
          </w:tcPr>
          <w:p w14:paraId="0D38AF53">
            <w:pPr>
              <w:spacing w:line="347" w:lineRule="auto"/>
              <w:rPr>
                <w:rFonts w:ascii="Arial"/>
                <w:sz w:val="21"/>
              </w:rPr>
            </w:pPr>
          </w:p>
          <w:p w14:paraId="5050B143">
            <w:pPr>
              <w:pStyle w:val="7"/>
              <w:spacing w:before="78" w:line="224" w:lineRule="auto"/>
              <w:ind w:left="181"/>
            </w:pPr>
            <w:r>
              <w:rPr>
                <w:spacing w:val="-5"/>
              </w:rPr>
              <w:t>不调整</w:t>
            </w:r>
          </w:p>
        </w:tc>
        <w:tc>
          <w:tcPr>
            <w:tcW w:w="1191" w:type="dxa"/>
            <w:tcBorders>
              <w:top w:val="single" w:color="000000" w:sz="10" w:space="0"/>
            </w:tcBorders>
            <w:vAlign w:val="top"/>
          </w:tcPr>
          <w:p w14:paraId="0578E5E5">
            <w:pPr>
              <w:pStyle w:val="7"/>
              <w:spacing w:before="38" w:line="222" w:lineRule="auto"/>
              <w:ind w:left="138"/>
            </w:pPr>
            <w:r>
              <w:rPr>
                <w:spacing w:val="-5"/>
              </w:rPr>
              <w:t>学校区域</w:t>
            </w:r>
          </w:p>
          <w:p w14:paraId="581489AE">
            <w:pPr>
              <w:pStyle w:val="7"/>
              <w:spacing w:before="100" w:line="223" w:lineRule="auto"/>
              <w:ind w:left="250"/>
            </w:pPr>
            <w:r>
              <w:rPr>
                <w:spacing w:val="-5"/>
              </w:rPr>
              <w:t>及周边</w:t>
            </w:r>
          </w:p>
          <w:p w14:paraId="3E7785A8">
            <w:pPr>
              <w:pStyle w:val="7"/>
              <w:spacing w:before="98" w:line="223" w:lineRule="auto"/>
              <w:ind w:left="95"/>
            </w:pPr>
            <w:r>
              <w:rPr>
                <w:spacing w:val="-5"/>
              </w:rPr>
              <w:t>500m</w:t>
            </w:r>
            <w:r>
              <w:rPr>
                <w:spacing w:val="-30"/>
              </w:rPr>
              <w:t xml:space="preserve"> </w:t>
            </w:r>
            <w:r>
              <w:rPr>
                <w:spacing w:val="-5"/>
              </w:rPr>
              <w:t>范围</w:t>
            </w:r>
          </w:p>
        </w:tc>
        <w:tc>
          <w:tcPr>
            <w:tcW w:w="754" w:type="dxa"/>
            <w:tcBorders>
              <w:top w:val="single" w:color="000000" w:sz="10" w:space="0"/>
              <w:right w:val="nil"/>
            </w:tcBorders>
            <w:vAlign w:val="top"/>
          </w:tcPr>
          <w:p w14:paraId="0E58A3B8">
            <w:pPr>
              <w:spacing w:line="387" w:lineRule="auto"/>
              <w:rPr>
                <w:rFonts w:ascii="Arial"/>
                <w:sz w:val="21"/>
              </w:rPr>
            </w:pPr>
          </w:p>
          <w:p w14:paraId="00DFB9F3">
            <w:pPr>
              <w:pStyle w:val="7"/>
              <w:spacing w:before="78" w:line="181" w:lineRule="auto"/>
              <w:ind w:left="162"/>
            </w:pPr>
            <w:r>
              <w:rPr>
                <w:spacing w:val="-5"/>
              </w:rPr>
              <w:t>1.13</w:t>
            </w:r>
          </w:p>
        </w:tc>
      </w:tr>
      <w:tr w14:paraId="3A005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212" w:type="dxa"/>
            <w:tcBorders>
              <w:left w:val="nil"/>
            </w:tcBorders>
            <w:vAlign w:val="top"/>
          </w:tcPr>
          <w:p w14:paraId="7FAADBE1">
            <w:pPr>
              <w:spacing w:line="344" w:lineRule="auto"/>
              <w:rPr>
                <w:rFonts w:ascii="Arial"/>
                <w:sz w:val="21"/>
              </w:rPr>
            </w:pPr>
          </w:p>
          <w:p w14:paraId="10BED791">
            <w:pPr>
              <w:pStyle w:val="7"/>
              <w:spacing w:before="78" w:line="223" w:lineRule="auto"/>
              <w:ind w:left="137"/>
            </w:pPr>
            <w:r>
              <w:rPr>
                <w:spacing w:val="-3"/>
              </w:rPr>
              <w:t>双垅小学</w:t>
            </w:r>
          </w:p>
        </w:tc>
        <w:tc>
          <w:tcPr>
            <w:tcW w:w="827" w:type="dxa"/>
            <w:vMerge w:val="continue"/>
            <w:tcBorders>
              <w:top w:val="nil"/>
              <w:bottom w:val="nil"/>
            </w:tcBorders>
            <w:vAlign w:val="top"/>
          </w:tcPr>
          <w:p w14:paraId="0EFFF55E">
            <w:pPr>
              <w:rPr>
                <w:rFonts w:ascii="Arial"/>
                <w:sz w:val="21"/>
              </w:rPr>
            </w:pPr>
          </w:p>
        </w:tc>
        <w:tc>
          <w:tcPr>
            <w:tcW w:w="1254" w:type="dxa"/>
            <w:vAlign w:val="top"/>
          </w:tcPr>
          <w:p w14:paraId="1084B435">
            <w:pPr>
              <w:spacing w:line="344" w:lineRule="auto"/>
              <w:rPr>
                <w:rFonts w:ascii="Arial"/>
                <w:sz w:val="21"/>
              </w:rPr>
            </w:pPr>
          </w:p>
          <w:p w14:paraId="3D2B1F11">
            <w:pPr>
              <w:pStyle w:val="7"/>
              <w:spacing w:before="78" w:line="224" w:lineRule="auto"/>
              <w:ind w:left="520"/>
            </w:pPr>
            <w:r>
              <w:t>是</w:t>
            </w:r>
          </w:p>
        </w:tc>
        <w:tc>
          <w:tcPr>
            <w:tcW w:w="1765" w:type="dxa"/>
            <w:vAlign w:val="top"/>
          </w:tcPr>
          <w:p w14:paraId="5A773317">
            <w:pPr>
              <w:pStyle w:val="7"/>
              <w:spacing w:before="229"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205A6358">
            <w:pPr>
              <w:spacing w:line="384" w:lineRule="auto"/>
              <w:rPr>
                <w:rFonts w:ascii="Arial"/>
                <w:sz w:val="21"/>
              </w:rPr>
            </w:pPr>
          </w:p>
          <w:p w14:paraId="3F477F55">
            <w:pPr>
              <w:pStyle w:val="7"/>
              <w:spacing w:before="78" w:line="181" w:lineRule="auto"/>
              <w:ind w:left="267"/>
            </w:pPr>
            <w:r>
              <w:rPr>
                <w:spacing w:val="-7"/>
              </w:rPr>
              <w:t>1.13</w:t>
            </w:r>
          </w:p>
        </w:tc>
        <w:tc>
          <w:tcPr>
            <w:tcW w:w="1044" w:type="dxa"/>
            <w:vAlign w:val="top"/>
          </w:tcPr>
          <w:p w14:paraId="196F7DBA">
            <w:pPr>
              <w:spacing w:line="343" w:lineRule="auto"/>
              <w:rPr>
                <w:rFonts w:ascii="Arial"/>
                <w:sz w:val="21"/>
              </w:rPr>
            </w:pPr>
          </w:p>
          <w:p w14:paraId="5425F5DC">
            <w:pPr>
              <w:pStyle w:val="7"/>
              <w:spacing w:before="78" w:line="224" w:lineRule="auto"/>
              <w:ind w:left="181"/>
            </w:pPr>
            <w:r>
              <w:rPr>
                <w:spacing w:val="-5"/>
              </w:rPr>
              <w:t>不调整</w:t>
            </w:r>
          </w:p>
        </w:tc>
        <w:tc>
          <w:tcPr>
            <w:tcW w:w="1191" w:type="dxa"/>
            <w:vAlign w:val="top"/>
          </w:tcPr>
          <w:p w14:paraId="2844F648">
            <w:pPr>
              <w:pStyle w:val="7"/>
              <w:spacing w:before="34" w:line="222" w:lineRule="auto"/>
              <w:ind w:left="138"/>
            </w:pPr>
            <w:r>
              <w:rPr>
                <w:spacing w:val="-5"/>
              </w:rPr>
              <w:t>学校区域</w:t>
            </w:r>
          </w:p>
          <w:p w14:paraId="3C38D52D">
            <w:pPr>
              <w:pStyle w:val="7"/>
              <w:spacing w:before="100" w:line="223" w:lineRule="auto"/>
              <w:ind w:left="250"/>
            </w:pPr>
            <w:r>
              <w:rPr>
                <w:spacing w:val="-5"/>
              </w:rPr>
              <w:t>及周边</w:t>
            </w:r>
          </w:p>
          <w:p w14:paraId="3A735D95">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7B175C5B">
            <w:pPr>
              <w:spacing w:line="384" w:lineRule="auto"/>
              <w:rPr>
                <w:rFonts w:ascii="Arial"/>
                <w:sz w:val="21"/>
              </w:rPr>
            </w:pPr>
          </w:p>
          <w:p w14:paraId="1A5D34D4">
            <w:pPr>
              <w:pStyle w:val="7"/>
              <w:spacing w:before="78" w:line="181" w:lineRule="auto"/>
              <w:ind w:left="162"/>
            </w:pPr>
            <w:r>
              <w:rPr>
                <w:spacing w:val="-5"/>
              </w:rPr>
              <w:t>1.13</w:t>
            </w:r>
          </w:p>
        </w:tc>
      </w:tr>
      <w:tr w14:paraId="0D870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1212" w:type="dxa"/>
            <w:tcBorders>
              <w:left w:val="nil"/>
            </w:tcBorders>
            <w:vAlign w:val="top"/>
          </w:tcPr>
          <w:p w14:paraId="676973DC">
            <w:pPr>
              <w:spacing w:line="368" w:lineRule="auto"/>
              <w:rPr>
                <w:rFonts w:ascii="Arial"/>
                <w:sz w:val="21"/>
              </w:rPr>
            </w:pPr>
          </w:p>
          <w:p w14:paraId="79657154">
            <w:pPr>
              <w:pStyle w:val="7"/>
              <w:spacing w:before="78" w:line="223" w:lineRule="auto"/>
              <w:ind w:left="18"/>
            </w:pPr>
            <w:r>
              <w:rPr>
                <w:spacing w:val="-3"/>
              </w:rPr>
              <w:t>金鸡山小学</w:t>
            </w:r>
          </w:p>
        </w:tc>
        <w:tc>
          <w:tcPr>
            <w:tcW w:w="827" w:type="dxa"/>
            <w:vMerge w:val="continue"/>
            <w:tcBorders>
              <w:top w:val="nil"/>
              <w:bottom w:val="nil"/>
            </w:tcBorders>
            <w:vAlign w:val="top"/>
          </w:tcPr>
          <w:p w14:paraId="3D912D26">
            <w:pPr>
              <w:rPr>
                <w:rFonts w:ascii="Arial"/>
                <w:sz w:val="21"/>
              </w:rPr>
            </w:pPr>
          </w:p>
        </w:tc>
        <w:tc>
          <w:tcPr>
            <w:tcW w:w="1254" w:type="dxa"/>
            <w:vAlign w:val="top"/>
          </w:tcPr>
          <w:p w14:paraId="071366CB">
            <w:pPr>
              <w:spacing w:line="368" w:lineRule="auto"/>
              <w:rPr>
                <w:rFonts w:ascii="Arial"/>
                <w:sz w:val="21"/>
              </w:rPr>
            </w:pPr>
          </w:p>
          <w:p w14:paraId="5DAE7D06">
            <w:pPr>
              <w:pStyle w:val="7"/>
              <w:spacing w:before="78" w:line="224" w:lineRule="auto"/>
              <w:ind w:left="520"/>
            </w:pPr>
            <w:r>
              <w:t>是</w:t>
            </w:r>
          </w:p>
        </w:tc>
        <w:tc>
          <w:tcPr>
            <w:tcW w:w="1765" w:type="dxa"/>
            <w:vAlign w:val="top"/>
          </w:tcPr>
          <w:p w14:paraId="65EF4D0D">
            <w:pPr>
              <w:pStyle w:val="7"/>
              <w:spacing w:before="253"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043D1F95">
            <w:pPr>
              <w:spacing w:line="408" w:lineRule="auto"/>
              <w:rPr>
                <w:rFonts w:ascii="Arial"/>
                <w:sz w:val="21"/>
              </w:rPr>
            </w:pPr>
          </w:p>
          <w:p w14:paraId="644B7C97">
            <w:pPr>
              <w:pStyle w:val="7"/>
              <w:spacing w:before="78" w:line="181" w:lineRule="auto"/>
              <w:ind w:left="267"/>
            </w:pPr>
            <w:r>
              <w:rPr>
                <w:spacing w:val="-7"/>
              </w:rPr>
              <w:t>1.13</w:t>
            </w:r>
          </w:p>
        </w:tc>
        <w:tc>
          <w:tcPr>
            <w:tcW w:w="1044" w:type="dxa"/>
            <w:vAlign w:val="top"/>
          </w:tcPr>
          <w:p w14:paraId="43F8602F">
            <w:pPr>
              <w:spacing w:line="367" w:lineRule="auto"/>
              <w:rPr>
                <w:rFonts w:ascii="Arial"/>
                <w:sz w:val="21"/>
              </w:rPr>
            </w:pPr>
          </w:p>
          <w:p w14:paraId="7A7BC64E">
            <w:pPr>
              <w:pStyle w:val="7"/>
              <w:spacing w:before="78" w:line="224" w:lineRule="auto"/>
              <w:ind w:left="181"/>
            </w:pPr>
            <w:r>
              <w:rPr>
                <w:spacing w:val="-5"/>
              </w:rPr>
              <w:t>不调整</w:t>
            </w:r>
          </w:p>
        </w:tc>
        <w:tc>
          <w:tcPr>
            <w:tcW w:w="1191" w:type="dxa"/>
            <w:vAlign w:val="top"/>
          </w:tcPr>
          <w:p w14:paraId="1FAF155D">
            <w:pPr>
              <w:pStyle w:val="7"/>
              <w:spacing w:before="57" w:line="222" w:lineRule="auto"/>
              <w:ind w:left="138"/>
            </w:pPr>
            <w:r>
              <w:rPr>
                <w:spacing w:val="-5"/>
              </w:rPr>
              <w:t>学校区域</w:t>
            </w:r>
          </w:p>
          <w:p w14:paraId="2A6CE727">
            <w:pPr>
              <w:pStyle w:val="7"/>
              <w:spacing w:before="101" w:line="223" w:lineRule="auto"/>
              <w:ind w:left="250"/>
            </w:pPr>
            <w:r>
              <w:rPr>
                <w:spacing w:val="-5"/>
              </w:rPr>
              <w:t>及周边</w:t>
            </w:r>
          </w:p>
          <w:p w14:paraId="33053518">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70887282">
            <w:pPr>
              <w:spacing w:line="408" w:lineRule="auto"/>
              <w:rPr>
                <w:rFonts w:ascii="Arial"/>
                <w:sz w:val="21"/>
              </w:rPr>
            </w:pPr>
          </w:p>
          <w:p w14:paraId="3770FB37">
            <w:pPr>
              <w:pStyle w:val="7"/>
              <w:spacing w:before="78" w:line="181" w:lineRule="auto"/>
              <w:ind w:left="162"/>
            </w:pPr>
            <w:r>
              <w:rPr>
                <w:spacing w:val="-5"/>
              </w:rPr>
              <w:t>1.13</w:t>
            </w:r>
          </w:p>
        </w:tc>
      </w:tr>
      <w:tr w14:paraId="47BBE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4ED2109F">
            <w:pPr>
              <w:spacing w:line="357" w:lineRule="auto"/>
              <w:rPr>
                <w:rFonts w:ascii="Arial"/>
                <w:sz w:val="21"/>
              </w:rPr>
            </w:pPr>
          </w:p>
          <w:p w14:paraId="615B3BE0">
            <w:pPr>
              <w:pStyle w:val="7"/>
              <w:spacing w:before="78" w:line="222" w:lineRule="auto"/>
              <w:ind w:left="18"/>
            </w:pPr>
            <w:r>
              <w:rPr>
                <w:spacing w:val="-3"/>
              </w:rPr>
              <w:t>泉山口小学</w:t>
            </w:r>
          </w:p>
        </w:tc>
        <w:tc>
          <w:tcPr>
            <w:tcW w:w="827" w:type="dxa"/>
            <w:vMerge w:val="continue"/>
            <w:tcBorders>
              <w:top w:val="nil"/>
              <w:bottom w:val="nil"/>
            </w:tcBorders>
            <w:vAlign w:val="top"/>
          </w:tcPr>
          <w:p w14:paraId="4534BE5B">
            <w:pPr>
              <w:rPr>
                <w:rFonts w:ascii="Arial"/>
                <w:sz w:val="21"/>
              </w:rPr>
            </w:pPr>
          </w:p>
        </w:tc>
        <w:tc>
          <w:tcPr>
            <w:tcW w:w="1254" w:type="dxa"/>
            <w:vAlign w:val="top"/>
          </w:tcPr>
          <w:p w14:paraId="1A1650D0">
            <w:pPr>
              <w:spacing w:line="357" w:lineRule="auto"/>
              <w:rPr>
                <w:rFonts w:ascii="Arial"/>
                <w:sz w:val="21"/>
              </w:rPr>
            </w:pPr>
          </w:p>
          <w:p w14:paraId="529CAB54">
            <w:pPr>
              <w:pStyle w:val="7"/>
              <w:spacing w:before="78" w:line="224" w:lineRule="auto"/>
              <w:ind w:left="520"/>
            </w:pPr>
            <w:r>
              <w:t>是</w:t>
            </w:r>
          </w:p>
        </w:tc>
        <w:tc>
          <w:tcPr>
            <w:tcW w:w="1765" w:type="dxa"/>
            <w:vAlign w:val="top"/>
          </w:tcPr>
          <w:p w14:paraId="6C0BA93A">
            <w:pPr>
              <w:pStyle w:val="7"/>
              <w:spacing w:before="244"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03C19E28">
            <w:pPr>
              <w:spacing w:line="397" w:lineRule="auto"/>
              <w:rPr>
                <w:rFonts w:ascii="Arial"/>
                <w:sz w:val="21"/>
              </w:rPr>
            </w:pPr>
          </w:p>
          <w:p w14:paraId="07BC3749">
            <w:pPr>
              <w:pStyle w:val="7"/>
              <w:spacing w:before="78" w:line="181" w:lineRule="auto"/>
              <w:ind w:left="267"/>
            </w:pPr>
            <w:r>
              <w:rPr>
                <w:spacing w:val="-7"/>
              </w:rPr>
              <w:t>1.13</w:t>
            </w:r>
          </w:p>
        </w:tc>
        <w:tc>
          <w:tcPr>
            <w:tcW w:w="1044" w:type="dxa"/>
            <w:vAlign w:val="top"/>
          </w:tcPr>
          <w:p w14:paraId="2320386B">
            <w:pPr>
              <w:spacing w:line="356" w:lineRule="auto"/>
              <w:rPr>
                <w:rFonts w:ascii="Arial"/>
                <w:sz w:val="21"/>
              </w:rPr>
            </w:pPr>
          </w:p>
          <w:p w14:paraId="09A925BA">
            <w:pPr>
              <w:pStyle w:val="7"/>
              <w:spacing w:before="78" w:line="224" w:lineRule="auto"/>
              <w:ind w:left="181"/>
            </w:pPr>
            <w:r>
              <w:rPr>
                <w:spacing w:val="-5"/>
              </w:rPr>
              <w:t>不调整</w:t>
            </w:r>
          </w:p>
        </w:tc>
        <w:tc>
          <w:tcPr>
            <w:tcW w:w="1191" w:type="dxa"/>
            <w:vAlign w:val="top"/>
          </w:tcPr>
          <w:p w14:paraId="50645BDB">
            <w:pPr>
              <w:pStyle w:val="7"/>
              <w:spacing w:before="47" w:line="222" w:lineRule="auto"/>
              <w:ind w:left="138"/>
            </w:pPr>
            <w:r>
              <w:rPr>
                <w:spacing w:val="-5"/>
              </w:rPr>
              <w:t>学校区域</w:t>
            </w:r>
          </w:p>
          <w:p w14:paraId="4B1ED303">
            <w:pPr>
              <w:pStyle w:val="7"/>
              <w:spacing w:before="100" w:line="223" w:lineRule="auto"/>
              <w:ind w:left="250"/>
            </w:pPr>
            <w:r>
              <w:rPr>
                <w:spacing w:val="-5"/>
              </w:rPr>
              <w:t>及周边</w:t>
            </w:r>
          </w:p>
          <w:p w14:paraId="682B66ED">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3068BD37">
            <w:pPr>
              <w:spacing w:line="397" w:lineRule="auto"/>
              <w:rPr>
                <w:rFonts w:ascii="Arial"/>
                <w:sz w:val="21"/>
              </w:rPr>
            </w:pPr>
          </w:p>
          <w:p w14:paraId="6D5EDBFD">
            <w:pPr>
              <w:pStyle w:val="7"/>
              <w:spacing w:before="78" w:line="181" w:lineRule="auto"/>
              <w:ind w:left="162"/>
            </w:pPr>
            <w:r>
              <w:rPr>
                <w:spacing w:val="-5"/>
              </w:rPr>
              <w:t>1.13</w:t>
            </w:r>
          </w:p>
        </w:tc>
      </w:tr>
      <w:tr w14:paraId="4C66A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30F664A6">
            <w:pPr>
              <w:spacing w:line="359" w:lineRule="auto"/>
              <w:rPr>
                <w:rFonts w:ascii="Arial"/>
                <w:sz w:val="21"/>
              </w:rPr>
            </w:pPr>
          </w:p>
          <w:p w14:paraId="3D4F992B">
            <w:pPr>
              <w:pStyle w:val="7"/>
              <w:spacing w:before="78" w:line="222" w:lineRule="auto"/>
              <w:ind w:right="3"/>
              <w:jc w:val="right"/>
            </w:pPr>
            <w:r>
              <w:rPr>
                <w:spacing w:val="-3"/>
              </w:rPr>
              <w:t>西山下小学</w:t>
            </w:r>
          </w:p>
        </w:tc>
        <w:tc>
          <w:tcPr>
            <w:tcW w:w="827" w:type="dxa"/>
            <w:vMerge w:val="continue"/>
            <w:tcBorders>
              <w:top w:val="nil"/>
              <w:bottom w:val="nil"/>
            </w:tcBorders>
            <w:vAlign w:val="top"/>
          </w:tcPr>
          <w:p w14:paraId="72E9A742">
            <w:pPr>
              <w:rPr>
                <w:rFonts w:ascii="Arial"/>
                <w:sz w:val="21"/>
              </w:rPr>
            </w:pPr>
          </w:p>
        </w:tc>
        <w:tc>
          <w:tcPr>
            <w:tcW w:w="1254" w:type="dxa"/>
            <w:vAlign w:val="top"/>
          </w:tcPr>
          <w:p w14:paraId="4AF3F41D">
            <w:pPr>
              <w:spacing w:line="359" w:lineRule="auto"/>
              <w:rPr>
                <w:rFonts w:ascii="Arial"/>
                <w:sz w:val="21"/>
              </w:rPr>
            </w:pPr>
          </w:p>
          <w:p w14:paraId="5ACD057F">
            <w:pPr>
              <w:pStyle w:val="7"/>
              <w:spacing w:before="78" w:line="224" w:lineRule="auto"/>
              <w:ind w:left="520"/>
            </w:pPr>
            <w:r>
              <w:t>是</w:t>
            </w:r>
          </w:p>
        </w:tc>
        <w:tc>
          <w:tcPr>
            <w:tcW w:w="1765" w:type="dxa"/>
            <w:vAlign w:val="top"/>
          </w:tcPr>
          <w:p w14:paraId="2CC14DB3">
            <w:pPr>
              <w:pStyle w:val="7"/>
              <w:spacing w:before="244"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755EED92">
            <w:pPr>
              <w:spacing w:line="398" w:lineRule="auto"/>
              <w:rPr>
                <w:rFonts w:ascii="Arial"/>
                <w:sz w:val="21"/>
              </w:rPr>
            </w:pPr>
          </w:p>
          <w:p w14:paraId="25E265AE">
            <w:pPr>
              <w:pStyle w:val="7"/>
              <w:spacing w:before="78" w:line="181" w:lineRule="auto"/>
              <w:ind w:left="267"/>
            </w:pPr>
            <w:r>
              <w:rPr>
                <w:spacing w:val="-7"/>
              </w:rPr>
              <w:t>1.13</w:t>
            </w:r>
          </w:p>
        </w:tc>
        <w:tc>
          <w:tcPr>
            <w:tcW w:w="1044" w:type="dxa"/>
            <w:vAlign w:val="top"/>
          </w:tcPr>
          <w:p w14:paraId="2EEA849C">
            <w:pPr>
              <w:spacing w:line="358" w:lineRule="auto"/>
              <w:rPr>
                <w:rFonts w:ascii="Arial"/>
                <w:sz w:val="21"/>
              </w:rPr>
            </w:pPr>
          </w:p>
          <w:p w14:paraId="28340311">
            <w:pPr>
              <w:pStyle w:val="7"/>
              <w:spacing w:before="78" w:line="224" w:lineRule="auto"/>
              <w:ind w:left="181"/>
            </w:pPr>
            <w:r>
              <w:rPr>
                <w:spacing w:val="-5"/>
              </w:rPr>
              <w:t>不调整</w:t>
            </w:r>
          </w:p>
        </w:tc>
        <w:tc>
          <w:tcPr>
            <w:tcW w:w="1191" w:type="dxa"/>
            <w:vAlign w:val="top"/>
          </w:tcPr>
          <w:p w14:paraId="01F64F87">
            <w:pPr>
              <w:pStyle w:val="7"/>
              <w:spacing w:before="49" w:line="222" w:lineRule="auto"/>
              <w:ind w:left="138"/>
            </w:pPr>
            <w:r>
              <w:rPr>
                <w:spacing w:val="-5"/>
              </w:rPr>
              <w:t>学校区域</w:t>
            </w:r>
          </w:p>
          <w:p w14:paraId="6C41D35F">
            <w:pPr>
              <w:pStyle w:val="7"/>
              <w:spacing w:before="100" w:line="223" w:lineRule="auto"/>
              <w:ind w:left="250"/>
            </w:pPr>
            <w:r>
              <w:rPr>
                <w:spacing w:val="-5"/>
              </w:rPr>
              <w:t>及周边</w:t>
            </w:r>
          </w:p>
          <w:p w14:paraId="0E90E1CF">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690D77AD">
            <w:pPr>
              <w:spacing w:line="398" w:lineRule="auto"/>
              <w:rPr>
                <w:rFonts w:ascii="Arial"/>
                <w:sz w:val="21"/>
              </w:rPr>
            </w:pPr>
          </w:p>
          <w:p w14:paraId="00F93413">
            <w:pPr>
              <w:pStyle w:val="7"/>
              <w:spacing w:before="78" w:line="181" w:lineRule="auto"/>
              <w:ind w:left="162"/>
            </w:pPr>
            <w:r>
              <w:rPr>
                <w:spacing w:val="-5"/>
              </w:rPr>
              <w:t>1.13</w:t>
            </w:r>
          </w:p>
        </w:tc>
      </w:tr>
      <w:tr w14:paraId="26806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4F501BE3">
            <w:pPr>
              <w:spacing w:line="358" w:lineRule="auto"/>
              <w:rPr>
                <w:rFonts w:ascii="Arial"/>
                <w:sz w:val="21"/>
              </w:rPr>
            </w:pPr>
          </w:p>
          <w:p w14:paraId="6C07D032">
            <w:pPr>
              <w:pStyle w:val="7"/>
              <w:spacing w:before="78" w:line="222" w:lineRule="auto"/>
              <w:ind w:left="139"/>
            </w:pPr>
            <w:r>
              <w:rPr>
                <w:spacing w:val="-4"/>
              </w:rPr>
              <w:t>港背小学</w:t>
            </w:r>
          </w:p>
        </w:tc>
        <w:tc>
          <w:tcPr>
            <w:tcW w:w="827" w:type="dxa"/>
            <w:vMerge w:val="continue"/>
            <w:tcBorders>
              <w:top w:val="nil"/>
              <w:bottom w:val="nil"/>
            </w:tcBorders>
            <w:vAlign w:val="top"/>
          </w:tcPr>
          <w:p w14:paraId="6342B691">
            <w:pPr>
              <w:rPr>
                <w:rFonts w:ascii="Arial"/>
                <w:sz w:val="21"/>
              </w:rPr>
            </w:pPr>
          </w:p>
        </w:tc>
        <w:tc>
          <w:tcPr>
            <w:tcW w:w="1254" w:type="dxa"/>
            <w:vAlign w:val="top"/>
          </w:tcPr>
          <w:p w14:paraId="20D8CA6E">
            <w:pPr>
              <w:spacing w:line="358" w:lineRule="auto"/>
              <w:rPr>
                <w:rFonts w:ascii="Arial"/>
                <w:sz w:val="21"/>
              </w:rPr>
            </w:pPr>
          </w:p>
          <w:p w14:paraId="5B801350">
            <w:pPr>
              <w:pStyle w:val="7"/>
              <w:spacing w:before="78" w:line="224" w:lineRule="auto"/>
              <w:ind w:left="520"/>
            </w:pPr>
            <w:r>
              <w:t>是</w:t>
            </w:r>
          </w:p>
        </w:tc>
        <w:tc>
          <w:tcPr>
            <w:tcW w:w="1765" w:type="dxa"/>
            <w:vAlign w:val="top"/>
          </w:tcPr>
          <w:p w14:paraId="545CB14F">
            <w:pPr>
              <w:pStyle w:val="7"/>
              <w:spacing w:before="245"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0F4278C1">
            <w:pPr>
              <w:spacing w:line="398" w:lineRule="auto"/>
              <w:rPr>
                <w:rFonts w:ascii="Arial"/>
                <w:sz w:val="21"/>
              </w:rPr>
            </w:pPr>
          </w:p>
          <w:p w14:paraId="4B8C07EC">
            <w:pPr>
              <w:pStyle w:val="7"/>
              <w:spacing w:before="78" w:line="181" w:lineRule="auto"/>
              <w:ind w:left="267"/>
            </w:pPr>
            <w:r>
              <w:rPr>
                <w:spacing w:val="-7"/>
              </w:rPr>
              <w:t>1.13</w:t>
            </w:r>
          </w:p>
        </w:tc>
        <w:tc>
          <w:tcPr>
            <w:tcW w:w="1044" w:type="dxa"/>
            <w:vAlign w:val="top"/>
          </w:tcPr>
          <w:p w14:paraId="0ABD5465">
            <w:pPr>
              <w:spacing w:line="357" w:lineRule="auto"/>
              <w:rPr>
                <w:rFonts w:ascii="Arial"/>
                <w:sz w:val="21"/>
              </w:rPr>
            </w:pPr>
          </w:p>
          <w:p w14:paraId="168F33DB">
            <w:pPr>
              <w:pStyle w:val="7"/>
              <w:spacing w:before="78" w:line="224" w:lineRule="auto"/>
              <w:ind w:left="181"/>
            </w:pPr>
            <w:r>
              <w:rPr>
                <w:spacing w:val="-5"/>
              </w:rPr>
              <w:t>不调整</w:t>
            </w:r>
          </w:p>
        </w:tc>
        <w:tc>
          <w:tcPr>
            <w:tcW w:w="1191" w:type="dxa"/>
            <w:vAlign w:val="top"/>
          </w:tcPr>
          <w:p w14:paraId="79B0B122">
            <w:pPr>
              <w:pStyle w:val="7"/>
              <w:spacing w:before="48" w:line="222" w:lineRule="auto"/>
              <w:ind w:left="138"/>
            </w:pPr>
            <w:r>
              <w:rPr>
                <w:spacing w:val="-5"/>
              </w:rPr>
              <w:t>学校区域</w:t>
            </w:r>
          </w:p>
          <w:p w14:paraId="09EE7D31">
            <w:pPr>
              <w:pStyle w:val="7"/>
              <w:spacing w:before="100" w:line="223" w:lineRule="auto"/>
              <w:ind w:left="250"/>
            </w:pPr>
            <w:r>
              <w:rPr>
                <w:spacing w:val="-5"/>
              </w:rPr>
              <w:t>及周边</w:t>
            </w:r>
          </w:p>
          <w:p w14:paraId="6AC3C49A">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79D7FF67">
            <w:pPr>
              <w:spacing w:line="398" w:lineRule="auto"/>
              <w:rPr>
                <w:rFonts w:ascii="Arial"/>
                <w:sz w:val="21"/>
              </w:rPr>
            </w:pPr>
          </w:p>
          <w:p w14:paraId="5BCCFD97">
            <w:pPr>
              <w:pStyle w:val="7"/>
              <w:spacing w:before="78" w:line="181" w:lineRule="auto"/>
              <w:ind w:left="162"/>
            </w:pPr>
            <w:r>
              <w:rPr>
                <w:spacing w:val="-5"/>
              </w:rPr>
              <w:t>1.13</w:t>
            </w:r>
          </w:p>
        </w:tc>
      </w:tr>
      <w:tr w14:paraId="13DF4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7EF9D963">
            <w:pPr>
              <w:spacing w:line="359" w:lineRule="auto"/>
              <w:rPr>
                <w:rFonts w:ascii="Arial"/>
                <w:sz w:val="21"/>
              </w:rPr>
            </w:pPr>
          </w:p>
          <w:p w14:paraId="63976279">
            <w:pPr>
              <w:pStyle w:val="7"/>
              <w:spacing w:before="78" w:line="220" w:lineRule="auto"/>
              <w:ind w:left="17"/>
            </w:pPr>
            <w:r>
              <w:rPr>
                <w:spacing w:val="-3"/>
              </w:rPr>
              <w:t>桃花尖小学</w:t>
            </w:r>
          </w:p>
        </w:tc>
        <w:tc>
          <w:tcPr>
            <w:tcW w:w="827" w:type="dxa"/>
            <w:vMerge w:val="continue"/>
            <w:tcBorders>
              <w:top w:val="nil"/>
              <w:bottom w:val="nil"/>
            </w:tcBorders>
            <w:vAlign w:val="top"/>
          </w:tcPr>
          <w:p w14:paraId="523F16D4">
            <w:pPr>
              <w:rPr>
                <w:rFonts w:ascii="Arial"/>
                <w:sz w:val="21"/>
              </w:rPr>
            </w:pPr>
          </w:p>
        </w:tc>
        <w:tc>
          <w:tcPr>
            <w:tcW w:w="1254" w:type="dxa"/>
            <w:vAlign w:val="top"/>
          </w:tcPr>
          <w:p w14:paraId="43A5C9D7">
            <w:pPr>
              <w:spacing w:line="360" w:lineRule="auto"/>
              <w:rPr>
                <w:rFonts w:ascii="Arial"/>
                <w:sz w:val="21"/>
              </w:rPr>
            </w:pPr>
          </w:p>
          <w:p w14:paraId="0E305BC3">
            <w:pPr>
              <w:pStyle w:val="7"/>
              <w:spacing w:before="78" w:line="224" w:lineRule="auto"/>
              <w:ind w:left="520"/>
            </w:pPr>
            <w:r>
              <w:t>是</w:t>
            </w:r>
          </w:p>
        </w:tc>
        <w:tc>
          <w:tcPr>
            <w:tcW w:w="1765" w:type="dxa"/>
            <w:vAlign w:val="top"/>
          </w:tcPr>
          <w:p w14:paraId="430F6C54">
            <w:pPr>
              <w:pStyle w:val="7"/>
              <w:spacing w:before="245"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43CB9F89">
            <w:pPr>
              <w:spacing w:line="399" w:lineRule="auto"/>
              <w:rPr>
                <w:rFonts w:ascii="Arial"/>
                <w:sz w:val="21"/>
              </w:rPr>
            </w:pPr>
          </w:p>
          <w:p w14:paraId="044F95A2">
            <w:pPr>
              <w:pStyle w:val="7"/>
              <w:spacing w:before="78" w:line="181" w:lineRule="auto"/>
              <w:ind w:left="267"/>
            </w:pPr>
            <w:r>
              <w:rPr>
                <w:spacing w:val="-7"/>
              </w:rPr>
              <w:t>1.13</w:t>
            </w:r>
          </w:p>
        </w:tc>
        <w:tc>
          <w:tcPr>
            <w:tcW w:w="1044" w:type="dxa"/>
            <w:vAlign w:val="top"/>
          </w:tcPr>
          <w:p w14:paraId="461F29B5">
            <w:pPr>
              <w:spacing w:line="359" w:lineRule="auto"/>
              <w:rPr>
                <w:rFonts w:ascii="Arial"/>
                <w:sz w:val="21"/>
              </w:rPr>
            </w:pPr>
          </w:p>
          <w:p w14:paraId="2B344FA8">
            <w:pPr>
              <w:pStyle w:val="7"/>
              <w:spacing w:before="78" w:line="224" w:lineRule="auto"/>
              <w:ind w:left="181"/>
            </w:pPr>
            <w:r>
              <w:rPr>
                <w:spacing w:val="-5"/>
              </w:rPr>
              <w:t>不调整</w:t>
            </w:r>
          </w:p>
        </w:tc>
        <w:tc>
          <w:tcPr>
            <w:tcW w:w="1191" w:type="dxa"/>
            <w:vAlign w:val="top"/>
          </w:tcPr>
          <w:p w14:paraId="11448C8F">
            <w:pPr>
              <w:pStyle w:val="7"/>
              <w:spacing w:before="50" w:line="222" w:lineRule="auto"/>
              <w:ind w:left="138"/>
            </w:pPr>
            <w:r>
              <w:rPr>
                <w:spacing w:val="-5"/>
              </w:rPr>
              <w:t>学校区域</w:t>
            </w:r>
          </w:p>
          <w:p w14:paraId="71468EFB">
            <w:pPr>
              <w:pStyle w:val="7"/>
              <w:spacing w:before="100" w:line="223" w:lineRule="auto"/>
              <w:ind w:left="250"/>
            </w:pPr>
            <w:r>
              <w:rPr>
                <w:spacing w:val="-5"/>
              </w:rPr>
              <w:t>及周边</w:t>
            </w:r>
          </w:p>
          <w:p w14:paraId="3C7CE095">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384DE03A">
            <w:pPr>
              <w:spacing w:line="399" w:lineRule="auto"/>
              <w:rPr>
                <w:rFonts w:ascii="Arial"/>
                <w:sz w:val="21"/>
              </w:rPr>
            </w:pPr>
          </w:p>
          <w:p w14:paraId="13758C20">
            <w:pPr>
              <w:pStyle w:val="7"/>
              <w:spacing w:before="78" w:line="181" w:lineRule="auto"/>
              <w:ind w:left="162"/>
            </w:pPr>
            <w:r>
              <w:rPr>
                <w:spacing w:val="-5"/>
              </w:rPr>
              <w:t>1.13</w:t>
            </w:r>
          </w:p>
        </w:tc>
      </w:tr>
      <w:tr w14:paraId="64CBC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599CE644">
            <w:pPr>
              <w:spacing w:line="359" w:lineRule="auto"/>
              <w:rPr>
                <w:rFonts w:ascii="Arial"/>
                <w:sz w:val="21"/>
              </w:rPr>
            </w:pPr>
          </w:p>
          <w:p w14:paraId="6FA3DCD4">
            <w:pPr>
              <w:pStyle w:val="7"/>
              <w:spacing w:before="78" w:line="223" w:lineRule="auto"/>
              <w:ind w:left="149"/>
            </w:pPr>
            <w:r>
              <w:rPr>
                <w:spacing w:val="-6"/>
              </w:rPr>
              <w:t>南山小学</w:t>
            </w:r>
          </w:p>
        </w:tc>
        <w:tc>
          <w:tcPr>
            <w:tcW w:w="827" w:type="dxa"/>
            <w:vMerge w:val="continue"/>
            <w:tcBorders>
              <w:top w:val="nil"/>
              <w:bottom w:val="nil"/>
            </w:tcBorders>
            <w:vAlign w:val="top"/>
          </w:tcPr>
          <w:p w14:paraId="00DC53BC">
            <w:pPr>
              <w:rPr>
                <w:rFonts w:ascii="Arial"/>
                <w:sz w:val="21"/>
              </w:rPr>
            </w:pPr>
          </w:p>
        </w:tc>
        <w:tc>
          <w:tcPr>
            <w:tcW w:w="1254" w:type="dxa"/>
            <w:vAlign w:val="top"/>
          </w:tcPr>
          <w:p w14:paraId="676D0D84">
            <w:pPr>
              <w:spacing w:line="359" w:lineRule="auto"/>
              <w:rPr>
                <w:rFonts w:ascii="Arial"/>
                <w:sz w:val="21"/>
              </w:rPr>
            </w:pPr>
          </w:p>
          <w:p w14:paraId="5C0389B3">
            <w:pPr>
              <w:pStyle w:val="7"/>
              <w:spacing w:before="78" w:line="224" w:lineRule="auto"/>
              <w:ind w:left="520"/>
            </w:pPr>
            <w:r>
              <w:t>是</w:t>
            </w:r>
          </w:p>
        </w:tc>
        <w:tc>
          <w:tcPr>
            <w:tcW w:w="1765" w:type="dxa"/>
            <w:vAlign w:val="top"/>
          </w:tcPr>
          <w:p w14:paraId="0A74FC75">
            <w:pPr>
              <w:pStyle w:val="7"/>
              <w:spacing w:before="246"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50F10A4F">
            <w:pPr>
              <w:spacing w:line="399" w:lineRule="auto"/>
              <w:rPr>
                <w:rFonts w:ascii="Arial"/>
                <w:sz w:val="21"/>
              </w:rPr>
            </w:pPr>
          </w:p>
          <w:p w14:paraId="1CFD8991">
            <w:pPr>
              <w:pStyle w:val="7"/>
              <w:spacing w:before="78" w:line="181" w:lineRule="auto"/>
              <w:ind w:left="267"/>
            </w:pPr>
            <w:r>
              <w:rPr>
                <w:spacing w:val="-7"/>
              </w:rPr>
              <w:t>1.13</w:t>
            </w:r>
          </w:p>
        </w:tc>
        <w:tc>
          <w:tcPr>
            <w:tcW w:w="1044" w:type="dxa"/>
            <w:vAlign w:val="top"/>
          </w:tcPr>
          <w:p w14:paraId="6016E9FE">
            <w:pPr>
              <w:spacing w:line="358" w:lineRule="auto"/>
              <w:rPr>
                <w:rFonts w:ascii="Arial"/>
                <w:sz w:val="21"/>
              </w:rPr>
            </w:pPr>
          </w:p>
          <w:p w14:paraId="6DB20C47">
            <w:pPr>
              <w:pStyle w:val="7"/>
              <w:spacing w:before="78" w:line="224" w:lineRule="auto"/>
              <w:ind w:left="181"/>
            </w:pPr>
            <w:r>
              <w:rPr>
                <w:spacing w:val="-5"/>
              </w:rPr>
              <w:t>不调整</w:t>
            </w:r>
          </w:p>
        </w:tc>
        <w:tc>
          <w:tcPr>
            <w:tcW w:w="1191" w:type="dxa"/>
            <w:vAlign w:val="top"/>
          </w:tcPr>
          <w:p w14:paraId="26E8B8B0">
            <w:pPr>
              <w:pStyle w:val="7"/>
              <w:spacing w:before="49" w:line="222" w:lineRule="auto"/>
              <w:ind w:left="138"/>
            </w:pPr>
            <w:r>
              <w:rPr>
                <w:spacing w:val="-5"/>
              </w:rPr>
              <w:t>学校区域</w:t>
            </w:r>
          </w:p>
          <w:p w14:paraId="1C6A6AF0">
            <w:pPr>
              <w:pStyle w:val="7"/>
              <w:spacing w:before="100" w:line="223" w:lineRule="auto"/>
              <w:ind w:left="250"/>
            </w:pPr>
            <w:r>
              <w:rPr>
                <w:spacing w:val="-5"/>
              </w:rPr>
              <w:t>及周边</w:t>
            </w:r>
          </w:p>
          <w:p w14:paraId="3C7F74EE">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26103A72">
            <w:pPr>
              <w:spacing w:line="399" w:lineRule="auto"/>
              <w:rPr>
                <w:rFonts w:ascii="Arial"/>
                <w:sz w:val="21"/>
              </w:rPr>
            </w:pPr>
          </w:p>
          <w:p w14:paraId="6C9AAC01">
            <w:pPr>
              <w:pStyle w:val="7"/>
              <w:spacing w:before="78" w:line="181" w:lineRule="auto"/>
              <w:ind w:left="162"/>
            </w:pPr>
            <w:r>
              <w:rPr>
                <w:spacing w:val="-5"/>
              </w:rPr>
              <w:t>1.13</w:t>
            </w:r>
          </w:p>
        </w:tc>
      </w:tr>
      <w:tr w14:paraId="765D5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1212" w:type="dxa"/>
            <w:tcBorders>
              <w:left w:val="nil"/>
            </w:tcBorders>
            <w:vAlign w:val="top"/>
          </w:tcPr>
          <w:p w14:paraId="158E888C">
            <w:pPr>
              <w:spacing w:line="361" w:lineRule="auto"/>
              <w:rPr>
                <w:rFonts w:ascii="Arial"/>
                <w:sz w:val="21"/>
              </w:rPr>
            </w:pPr>
          </w:p>
          <w:p w14:paraId="1C855B54">
            <w:pPr>
              <w:pStyle w:val="7"/>
              <w:spacing w:before="78" w:line="222" w:lineRule="auto"/>
              <w:ind w:left="141"/>
            </w:pPr>
            <w:r>
              <w:rPr>
                <w:spacing w:val="-4"/>
              </w:rPr>
              <w:t>柏墩小学</w:t>
            </w:r>
          </w:p>
        </w:tc>
        <w:tc>
          <w:tcPr>
            <w:tcW w:w="827" w:type="dxa"/>
            <w:vMerge w:val="continue"/>
            <w:tcBorders>
              <w:top w:val="nil"/>
            </w:tcBorders>
            <w:vAlign w:val="top"/>
          </w:tcPr>
          <w:p w14:paraId="7649BCFB">
            <w:pPr>
              <w:rPr>
                <w:rFonts w:ascii="Arial"/>
                <w:sz w:val="21"/>
              </w:rPr>
            </w:pPr>
          </w:p>
        </w:tc>
        <w:tc>
          <w:tcPr>
            <w:tcW w:w="1254" w:type="dxa"/>
            <w:vAlign w:val="top"/>
          </w:tcPr>
          <w:p w14:paraId="5E2D6607">
            <w:pPr>
              <w:spacing w:line="361" w:lineRule="auto"/>
              <w:rPr>
                <w:rFonts w:ascii="Arial"/>
                <w:sz w:val="21"/>
              </w:rPr>
            </w:pPr>
          </w:p>
          <w:p w14:paraId="5D81C69A">
            <w:pPr>
              <w:pStyle w:val="7"/>
              <w:spacing w:before="78" w:line="224" w:lineRule="auto"/>
              <w:ind w:left="520"/>
            </w:pPr>
            <w:r>
              <w:t>是</w:t>
            </w:r>
          </w:p>
        </w:tc>
        <w:tc>
          <w:tcPr>
            <w:tcW w:w="1765" w:type="dxa"/>
            <w:vAlign w:val="top"/>
          </w:tcPr>
          <w:p w14:paraId="35EB015E">
            <w:pPr>
              <w:pStyle w:val="7"/>
              <w:spacing w:before="246"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67015331">
            <w:pPr>
              <w:spacing w:line="400" w:lineRule="auto"/>
              <w:rPr>
                <w:rFonts w:ascii="Arial"/>
                <w:sz w:val="21"/>
              </w:rPr>
            </w:pPr>
          </w:p>
          <w:p w14:paraId="4AEF4FED">
            <w:pPr>
              <w:pStyle w:val="7"/>
              <w:spacing w:before="78" w:line="181" w:lineRule="auto"/>
              <w:ind w:left="267"/>
            </w:pPr>
            <w:r>
              <w:rPr>
                <w:spacing w:val="-7"/>
              </w:rPr>
              <w:t>1.13</w:t>
            </w:r>
          </w:p>
        </w:tc>
        <w:tc>
          <w:tcPr>
            <w:tcW w:w="1044" w:type="dxa"/>
            <w:vAlign w:val="top"/>
          </w:tcPr>
          <w:p w14:paraId="19941271">
            <w:pPr>
              <w:spacing w:line="360" w:lineRule="auto"/>
              <w:rPr>
                <w:rFonts w:ascii="Arial"/>
                <w:sz w:val="21"/>
              </w:rPr>
            </w:pPr>
          </w:p>
          <w:p w14:paraId="1B1782C5">
            <w:pPr>
              <w:pStyle w:val="7"/>
              <w:spacing w:before="78" w:line="224" w:lineRule="auto"/>
              <w:ind w:left="181"/>
            </w:pPr>
            <w:r>
              <w:rPr>
                <w:spacing w:val="-5"/>
              </w:rPr>
              <w:t>不调整</w:t>
            </w:r>
          </w:p>
        </w:tc>
        <w:tc>
          <w:tcPr>
            <w:tcW w:w="1191" w:type="dxa"/>
            <w:vAlign w:val="top"/>
          </w:tcPr>
          <w:p w14:paraId="530B1539">
            <w:pPr>
              <w:pStyle w:val="7"/>
              <w:spacing w:before="51" w:line="222" w:lineRule="auto"/>
              <w:ind w:left="138"/>
            </w:pPr>
            <w:r>
              <w:rPr>
                <w:spacing w:val="-5"/>
              </w:rPr>
              <w:t>学校区域</w:t>
            </w:r>
          </w:p>
          <w:p w14:paraId="00138139">
            <w:pPr>
              <w:pStyle w:val="7"/>
              <w:spacing w:before="100" w:line="223" w:lineRule="auto"/>
              <w:ind w:left="250"/>
            </w:pPr>
            <w:r>
              <w:rPr>
                <w:spacing w:val="-5"/>
              </w:rPr>
              <w:t>及周边</w:t>
            </w:r>
          </w:p>
          <w:p w14:paraId="5FF3A3CF">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6E38B2F6">
            <w:pPr>
              <w:spacing w:line="400" w:lineRule="auto"/>
              <w:rPr>
                <w:rFonts w:ascii="Arial"/>
                <w:sz w:val="21"/>
              </w:rPr>
            </w:pPr>
          </w:p>
          <w:p w14:paraId="53801B9D">
            <w:pPr>
              <w:pStyle w:val="7"/>
              <w:spacing w:before="78" w:line="181" w:lineRule="auto"/>
              <w:ind w:left="162"/>
            </w:pPr>
            <w:r>
              <w:rPr>
                <w:spacing w:val="-5"/>
              </w:rPr>
              <w:t>1.13</w:t>
            </w:r>
          </w:p>
        </w:tc>
      </w:tr>
    </w:tbl>
    <w:p w14:paraId="426E6387">
      <w:pPr>
        <w:pStyle w:val="2"/>
        <w:spacing w:line="270" w:lineRule="auto"/>
      </w:pPr>
    </w:p>
    <w:p w14:paraId="277F6673">
      <w:pPr>
        <w:pStyle w:val="2"/>
        <w:spacing w:line="270" w:lineRule="auto"/>
      </w:pPr>
    </w:p>
    <w:p w14:paraId="4036D964">
      <w:pPr>
        <w:spacing w:line="87" w:lineRule="exact"/>
        <w:ind w:firstLine="102"/>
      </w:pPr>
      <w:r>
        <w:rPr>
          <w:position w:val="-1"/>
        </w:rPr>
        <w:drawing>
          <wp:inline distT="0" distB="0" distL="0" distR="0">
            <wp:extent cx="5870575" cy="5524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67"/>
                    <a:stretch>
                      <a:fillRect/>
                    </a:stretch>
                  </pic:blipFill>
                  <pic:spPr>
                    <a:xfrm>
                      <a:off x="0" y="0"/>
                      <a:ext cx="5871209" cy="55625"/>
                    </a:xfrm>
                    <a:prstGeom prst="rect">
                      <a:avLst/>
                    </a:prstGeom>
                  </pic:spPr>
                </pic:pic>
              </a:graphicData>
            </a:graphic>
          </wp:inline>
        </w:drawing>
      </w:r>
    </w:p>
    <w:p w14:paraId="60C3BDCE">
      <w:pPr>
        <w:spacing w:before="78" w:line="188"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22</w:t>
      </w:r>
    </w:p>
    <w:p w14:paraId="37FA852A">
      <w:pPr>
        <w:spacing w:line="188" w:lineRule="auto"/>
        <w:rPr>
          <w:rFonts w:ascii="Times New Roman" w:hAnsi="Times New Roman" w:eastAsia="Times New Roman" w:cs="Times New Roman"/>
          <w:sz w:val="24"/>
          <w:szCs w:val="24"/>
        </w:rPr>
        <w:sectPr>
          <w:pgSz w:w="11905" w:h="16840"/>
          <w:pgMar w:top="400" w:right="1190" w:bottom="400" w:left="1365" w:header="0" w:footer="0" w:gutter="0"/>
          <w:cols w:space="720" w:num="1"/>
        </w:sectPr>
      </w:pPr>
    </w:p>
    <w:p w14:paraId="79C15669">
      <w:pPr>
        <w:pStyle w:val="2"/>
        <w:spacing w:line="283" w:lineRule="auto"/>
      </w:pPr>
    </w:p>
    <w:p w14:paraId="4DCB7A83">
      <w:pPr>
        <w:pStyle w:val="2"/>
        <w:spacing w:line="284" w:lineRule="auto"/>
      </w:pPr>
    </w:p>
    <w:p w14:paraId="5B454621">
      <w:pPr>
        <w:pStyle w:val="2"/>
        <w:spacing w:line="284" w:lineRule="auto"/>
      </w:pPr>
    </w:p>
    <w:p w14:paraId="40CED3A1">
      <w:pPr>
        <w:spacing w:line="87" w:lineRule="exact"/>
        <w:ind w:firstLine="108"/>
      </w:pPr>
      <w:r>
        <w:rPr>
          <w:position w:val="-1"/>
        </w:rPr>
        <w:drawing>
          <wp:inline distT="0" distB="0" distL="0" distR="0">
            <wp:extent cx="5867400" cy="5524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66"/>
                    <a:stretch>
                      <a:fillRect/>
                    </a:stretch>
                  </pic:blipFill>
                  <pic:spPr>
                    <a:xfrm>
                      <a:off x="0" y="0"/>
                      <a:ext cx="5867400" cy="55626"/>
                    </a:xfrm>
                    <a:prstGeom prst="rect">
                      <a:avLst/>
                    </a:prstGeom>
                  </pic:spPr>
                </pic:pic>
              </a:graphicData>
            </a:graphic>
          </wp:inline>
        </w:drawing>
      </w:r>
    </w:p>
    <w:p w14:paraId="75DBD80F">
      <w:pPr>
        <w:spacing w:line="95"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6CFDD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1212" w:type="dxa"/>
            <w:vMerge w:val="restart"/>
            <w:tcBorders>
              <w:top w:val="single" w:color="000000" w:sz="10" w:space="0"/>
              <w:left w:val="nil"/>
              <w:bottom w:val="nil"/>
            </w:tcBorders>
            <w:vAlign w:val="top"/>
          </w:tcPr>
          <w:p w14:paraId="1703D2D8">
            <w:pPr>
              <w:spacing w:line="251" w:lineRule="auto"/>
              <w:rPr>
                <w:rFonts w:ascii="Arial"/>
                <w:sz w:val="21"/>
              </w:rPr>
            </w:pPr>
          </w:p>
          <w:p w14:paraId="121982DC">
            <w:pPr>
              <w:spacing w:line="251" w:lineRule="auto"/>
              <w:rPr>
                <w:rFonts w:ascii="Arial"/>
                <w:sz w:val="21"/>
              </w:rPr>
            </w:pPr>
          </w:p>
          <w:p w14:paraId="2397AE13">
            <w:pPr>
              <w:spacing w:line="251" w:lineRule="auto"/>
              <w:rPr>
                <w:rFonts w:ascii="Arial"/>
                <w:sz w:val="21"/>
              </w:rPr>
            </w:pPr>
          </w:p>
          <w:p w14:paraId="036ED339">
            <w:pPr>
              <w:spacing w:line="252" w:lineRule="auto"/>
              <w:rPr>
                <w:rFonts w:ascii="Arial"/>
                <w:sz w:val="21"/>
              </w:rPr>
            </w:pPr>
          </w:p>
          <w:p w14:paraId="1393A66F">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0D049990">
            <w:pPr>
              <w:spacing w:line="270" w:lineRule="auto"/>
              <w:rPr>
                <w:rFonts w:ascii="Arial"/>
                <w:sz w:val="21"/>
              </w:rPr>
            </w:pPr>
          </w:p>
          <w:p w14:paraId="21BBA2C9">
            <w:pPr>
              <w:spacing w:line="270" w:lineRule="auto"/>
              <w:rPr>
                <w:rFonts w:ascii="Arial"/>
                <w:sz w:val="21"/>
              </w:rPr>
            </w:pPr>
          </w:p>
          <w:p w14:paraId="5053B682">
            <w:pPr>
              <w:spacing w:line="271" w:lineRule="auto"/>
              <w:rPr>
                <w:rFonts w:ascii="Arial"/>
                <w:sz w:val="21"/>
              </w:rPr>
            </w:pPr>
          </w:p>
          <w:p w14:paraId="3C8EDAEF">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19DB811B">
            <w:pPr>
              <w:spacing w:line="310" w:lineRule="auto"/>
              <w:rPr>
                <w:rFonts w:ascii="Arial"/>
                <w:sz w:val="21"/>
              </w:rPr>
            </w:pPr>
          </w:p>
          <w:p w14:paraId="60BCA8AB">
            <w:pPr>
              <w:spacing w:line="310" w:lineRule="auto"/>
              <w:rPr>
                <w:rFonts w:ascii="Arial"/>
                <w:sz w:val="21"/>
              </w:rPr>
            </w:pPr>
          </w:p>
          <w:p w14:paraId="56BA949D">
            <w:pPr>
              <w:pStyle w:val="7"/>
              <w:spacing w:before="78" w:line="274" w:lineRule="auto"/>
              <w:ind w:left="38" w:right="22" w:firstLine="1"/>
              <w:jc w:val="both"/>
            </w:pPr>
            <w:bookmarkStart w:id="4" w:name="bookmark8"/>
            <w:bookmarkEnd w:id="4"/>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058B48B0">
            <w:pPr>
              <w:spacing w:line="251" w:lineRule="auto"/>
              <w:rPr>
                <w:rFonts w:ascii="Arial"/>
                <w:sz w:val="21"/>
              </w:rPr>
            </w:pPr>
          </w:p>
          <w:p w14:paraId="318E6E88">
            <w:pPr>
              <w:spacing w:line="251" w:lineRule="auto"/>
              <w:rPr>
                <w:rFonts w:ascii="Arial"/>
                <w:sz w:val="21"/>
              </w:rPr>
            </w:pPr>
          </w:p>
          <w:p w14:paraId="3D1DAA95">
            <w:pPr>
              <w:spacing w:line="251" w:lineRule="auto"/>
              <w:rPr>
                <w:rFonts w:ascii="Arial"/>
                <w:sz w:val="21"/>
              </w:rPr>
            </w:pPr>
          </w:p>
          <w:p w14:paraId="0B937A07">
            <w:pPr>
              <w:spacing w:line="252" w:lineRule="auto"/>
              <w:rPr>
                <w:rFonts w:ascii="Arial"/>
                <w:sz w:val="21"/>
              </w:rPr>
            </w:pPr>
          </w:p>
          <w:p w14:paraId="6F78D136">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5483A065">
            <w:pPr>
              <w:spacing w:line="310" w:lineRule="auto"/>
              <w:rPr>
                <w:rFonts w:ascii="Arial"/>
                <w:sz w:val="21"/>
              </w:rPr>
            </w:pPr>
          </w:p>
          <w:p w14:paraId="21B67EB6">
            <w:pPr>
              <w:spacing w:line="310" w:lineRule="auto"/>
              <w:rPr>
                <w:rFonts w:ascii="Arial"/>
                <w:sz w:val="21"/>
              </w:rPr>
            </w:pPr>
          </w:p>
          <w:p w14:paraId="35A319B0">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75A6D947">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0F49D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1212" w:type="dxa"/>
            <w:vMerge w:val="continue"/>
            <w:tcBorders>
              <w:top w:val="nil"/>
              <w:left w:val="nil"/>
              <w:bottom w:val="single" w:color="000000" w:sz="10" w:space="0"/>
            </w:tcBorders>
            <w:vAlign w:val="top"/>
          </w:tcPr>
          <w:p w14:paraId="6B7EF88A">
            <w:pPr>
              <w:rPr>
                <w:rFonts w:ascii="Arial"/>
                <w:sz w:val="21"/>
              </w:rPr>
            </w:pPr>
          </w:p>
        </w:tc>
        <w:tc>
          <w:tcPr>
            <w:tcW w:w="827" w:type="dxa"/>
            <w:vMerge w:val="continue"/>
            <w:tcBorders>
              <w:top w:val="nil"/>
              <w:bottom w:val="single" w:color="000000" w:sz="10" w:space="0"/>
            </w:tcBorders>
            <w:vAlign w:val="top"/>
          </w:tcPr>
          <w:p w14:paraId="5E661618">
            <w:pPr>
              <w:rPr>
                <w:rFonts w:ascii="Arial"/>
                <w:sz w:val="21"/>
              </w:rPr>
            </w:pPr>
          </w:p>
        </w:tc>
        <w:tc>
          <w:tcPr>
            <w:tcW w:w="1254" w:type="dxa"/>
            <w:vMerge w:val="continue"/>
            <w:tcBorders>
              <w:top w:val="nil"/>
              <w:bottom w:val="single" w:color="000000" w:sz="10" w:space="0"/>
            </w:tcBorders>
            <w:vAlign w:val="top"/>
          </w:tcPr>
          <w:p w14:paraId="2C012304">
            <w:pPr>
              <w:rPr>
                <w:rFonts w:ascii="Arial"/>
                <w:sz w:val="21"/>
              </w:rPr>
            </w:pPr>
          </w:p>
        </w:tc>
        <w:tc>
          <w:tcPr>
            <w:tcW w:w="1765" w:type="dxa"/>
            <w:vMerge w:val="continue"/>
            <w:tcBorders>
              <w:top w:val="nil"/>
              <w:bottom w:val="single" w:color="000000" w:sz="10" w:space="0"/>
            </w:tcBorders>
            <w:vAlign w:val="top"/>
          </w:tcPr>
          <w:p w14:paraId="3303793F">
            <w:pPr>
              <w:rPr>
                <w:rFonts w:ascii="Arial"/>
                <w:sz w:val="21"/>
              </w:rPr>
            </w:pPr>
          </w:p>
        </w:tc>
        <w:tc>
          <w:tcPr>
            <w:tcW w:w="968" w:type="dxa"/>
            <w:vMerge w:val="continue"/>
            <w:tcBorders>
              <w:top w:val="nil"/>
              <w:bottom w:val="single" w:color="000000" w:sz="10" w:space="0"/>
            </w:tcBorders>
            <w:vAlign w:val="top"/>
          </w:tcPr>
          <w:p w14:paraId="656B1C17">
            <w:pPr>
              <w:rPr>
                <w:rFonts w:ascii="Arial"/>
                <w:sz w:val="21"/>
              </w:rPr>
            </w:pPr>
          </w:p>
        </w:tc>
        <w:tc>
          <w:tcPr>
            <w:tcW w:w="1044" w:type="dxa"/>
            <w:tcBorders>
              <w:bottom w:val="single" w:color="000000" w:sz="10" w:space="0"/>
            </w:tcBorders>
            <w:vAlign w:val="top"/>
          </w:tcPr>
          <w:p w14:paraId="4496DD12">
            <w:pPr>
              <w:spacing w:line="358" w:lineRule="auto"/>
              <w:rPr>
                <w:rFonts w:ascii="Arial"/>
                <w:sz w:val="21"/>
              </w:rPr>
            </w:pPr>
          </w:p>
          <w:p w14:paraId="1D045210">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01665BC1">
            <w:pPr>
              <w:spacing w:line="358" w:lineRule="auto"/>
              <w:rPr>
                <w:rFonts w:ascii="Arial"/>
                <w:sz w:val="21"/>
              </w:rPr>
            </w:pPr>
          </w:p>
          <w:p w14:paraId="1D3AE065">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22D1C0BF">
            <w:pPr>
              <w:pStyle w:val="7"/>
              <w:spacing w:before="49"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53A02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1212" w:type="dxa"/>
            <w:tcBorders>
              <w:top w:val="single" w:color="000000" w:sz="10" w:space="0"/>
              <w:left w:val="nil"/>
            </w:tcBorders>
            <w:vAlign w:val="top"/>
          </w:tcPr>
          <w:p w14:paraId="643951F6">
            <w:pPr>
              <w:spacing w:line="348" w:lineRule="auto"/>
              <w:rPr>
                <w:rFonts w:ascii="Arial"/>
                <w:sz w:val="21"/>
              </w:rPr>
            </w:pPr>
          </w:p>
          <w:p w14:paraId="4D360E83">
            <w:pPr>
              <w:pStyle w:val="7"/>
              <w:spacing w:before="78" w:line="222" w:lineRule="auto"/>
              <w:ind w:left="149"/>
            </w:pPr>
            <w:r>
              <w:rPr>
                <w:spacing w:val="-6"/>
              </w:rPr>
              <w:t>南川小学</w:t>
            </w:r>
          </w:p>
        </w:tc>
        <w:tc>
          <w:tcPr>
            <w:tcW w:w="827" w:type="dxa"/>
            <w:vMerge w:val="restart"/>
            <w:tcBorders>
              <w:top w:val="single" w:color="000000" w:sz="10" w:space="0"/>
              <w:bottom w:val="nil"/>
            </w:tcBorders>
            <w:vAlign w:val="top"/>
          </w:tcPr>
          <w:p w14:paraId="444D0EC4">
            <w:pPr>
              <w:rPr>
                <w:rFonts w:ascii="Arial"/>
                <w:sz w:val="21"/>
              </w:rPr>
            </w:pPr>
          </w:p>
        </w:tc>
        <w:tc>
          <w:tcPr>
            <w:tcW w:w="1254" w:type="dxa"/>
            <w:tcBorders>
              <w:top w:val="single" w:color="000000" w:sz="10" w:space="0"/>
            </w:tcBorders>
            <w:vAlign w:val="top"/>
          </w:tcPr>
          <w:p w14:paraId="18B2199A">
            <w:pPr>
              <w:spacing w:line="348" w:lineRule="auto"/>
              <w:rPr>
                <w:rFonts w:ascii="Arial"/>
                <w:sz w:val="21"/>
              </w:rPr>
            </w:pPr>
          </w:p>
          <w:p w14:paraId="042F06C7">
            <w:pPr>
              <w:pStyle w:val="7"/>
              <w:spacing w:before="78" w:line="224" w:lineRule="auto"/>
              <w:ind w:left="520"/>
            </w:pPr>
            <w:r>
              <w:t>是</w:t>
            </w:r>
          </w:p>
        </w:tc>
        <w:tc>
          <w:tcPr>
            <w:tcW w:w="1765" w:type="dxa"/>
            <w:tcBorders>
              <w:top w:val="single" w:color="000000" w:sz="10" w:space="0"/>
            </w:tcBorders>
            <w:vAlign w:val="top"/>
          </w:tcPr>
          <w:p w14:paraId="10861DE0">
            <w:pPr>
              <w:pStyle w:val="7"/>
              <w:spacing w:before="233"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tcBorders>
              <w:top w:val="single" w:color="000000" w:sz="10" w:space="0"/>
            </w:tcBorders>
            <w:vAlign w:val="top"/>
          </w:tcPr>
          <w:p w14:paraId="43B817E9">
            <w:pPr>
              <w:spacing w:line="387" w:lineRule="auto"/>
              <w:rPr>
                <w:rFonts w:ascii="Arial"/>
                <w:sz w:val="21"/>
              </w:rPr>
            </w:pPr>
          </w:p>
          <w:p w14:paraId="12A968A2">
            <w:pPr>
              <w:pStyle w:val="7"/>
              <w:spacing w:before="78" w:line="181" w:lineRule="auto"/>
              <w:ind w:left="267"/>
            </w:pPr>
            <w:r>
              <w:rPr>
                <w:spacing w:val="-7"/>
              </w:rPr>
              <w:t>1.13</w:t>
            </w:r>
          </w:p>
        </w:tc>
        <w:tc>
          <w:tcPr>
            <w:tcW w:w="1044" w:type="dxa"/>
            <w:tcBorders>
              <w:top w:val="single" w:color="000000" w:sz="10" w:space="0"/>
            </w:tcBorders>
            <w:vAlign w:val="top"/>
          </w:tcPr>
          <w:p w14:paraId="7D83A9E4">
            <w:pPr>
              <w:spacing w:line="347" w:lineRule="auto"/>
              <w:rPr>
                <w:rFonts w:ascii="Arial"/>
                <w:sz w:val="21"/>
              </w:rPr>
            </w:pPr>
          </w:p>
          <w:p w14:paraId="4B47FADC">
            <w:pPr>
              <w:pStyle w:val="7"/>
              <w:spacing w:before="78" w:line="224" w:lineRule="auto"/>
              <w:ind w:left="181"/>
            </w:pPr>
            <w:r>
              <w:rPr>
                <w:spacing w:val="-5"/>
              </w:rPr>
              <w:t>不调整</w:t>
            </w:r>
          </w:p>
        </w:tc>
        <w:tc>
          <w:tcPr>
            <w:tcW w:w="1191" w:type="dxa"/>
            <w:tcBorders>
              <w:top w:val="single" w:color="000000" w:sz="10" w:space="0"/>
            </w:tcBorders>
            <w:vAlign w:val="top"/>
          </w:tcPr>
          <w:p w14:paraId="29D7CC31">
            <w:pPr>
              <w:pStyle w:val="7"/>
              <w:spacing w:before="38" w:line="222" w:lineRule="auto"/>
              <w:ind w:left="138"/>
            </w:pPr>
            <w:r>
              <w:rPr>
                <w:spacing w:val="-5"/>
              </w:rPr>
              <w:t>学校区域</w:t>
            </w:r>
          </w:p>
          <w:p w14:paraId="36F1F12A">
            <w:pPr>
              <w:pStyle w:val="7"/>
              <w:spacing w:before="100" w:line="223" w:lineRule="auto"/>
              <w:ind w:left="250"/>
            </w:pPr>
            <w:r>
              <w:rPr>
                <w:spacing w:val="-5"/>
              </w:rPr>
              <w:t>及周边</w:t>
            </w:r>
          </w:p>
          <w:p w14:paraId="074CC4F2">
            <w:pPr>
              <w:pStyle w:val="7"/>
              <w:spacing w:before="98" w:line="223" w:lineRule="auto"/>
              <w:ind w:left="95"/>
            </w:pPr>
            <w:r>
              <w:rPr>
                <w:spacing w:val="-5"/>
              </w:rPr>
              <w:t>500m</w:t>
            </w:r>
            <w:r>
              <w:rPr>
                <w:spacing w:val="-30"/>
              </w:rPr>
              <w:t xml:space="preserve"> </w:t>
            </w:r>
            <w:r>
              <w:rPr>
                <w:spacing w:val="-5"/>
              </w:rPr>
              <w:t>范围</w:t>
            </w:r>
          </w:p>
        </w:tc>
        <w:tc>
          <w:tcPr>
            <w:tcW w:w="754" w:type="dxa"/>
            <w:tcBorders>
              <w:top w:val="single" w:color="000000" w:sz="10" w:space="0"/>
              <w:right w:val="nil"/>
            </w:tcBorders>
            <w:vAlign w:val="top"/>
          </w:tcPr>
          <w:p w14:paraId="3079DB9C">
            <w:pPr>
              <w:spacing w:line="387" w:lineRule="auto"/>
              <w:rPr>
                <w:rFonts w:ascii="Arial"/>
                <w:sz w:val="21"/>
              </w:rPr>
            </w:pPr>
          </w:p>
          <w:p w14:paraId="50B55C16">
            <w:pPr>
              <w:pStyle w:val="7"/>
              <w:spacing w:before="78" w:line="181" w:lineRule="auto"/>
              <w:ind w:left="162"/>
            </w:pPr>
            <w:r>
              <w:rPr>
                <w:spacing w:val="-5"/>
              </w:rPr>
              <w:t>1.13</w:t>
            </w:r>
          </w:p>
        </w:tc>
      </w:tr>
      <w:tr w14:paraId="65130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212" w:type="dxa"/>
            <w:tcBorders>
              <w:left w:val="nil"/>
            </w:tcBorders>
            <w:vAlign w:val="top"/>
          </w:tcPr>
          <w:p w14:paraId="2C68FC6C">
            <w:pPr>
              <w:spacing w:line="344" w:lineRule="auto"/>
              <w:rPr>
                <w:rFonts w:ascii="Arial"/>
                <w:sz w:val="21"/>
              </w:rPr>
            </w:pPr>
          </w:p>
          <w:p w14:paraId="287DF535">
            <w:pPr>
              <w:pStyle w:val="7"/>
              <w:spacing w:before="78" w:line="223" w:lineRule="auto"/>
              <w:ind w:left="142"/>
            </w:pPr>
            <w:r>
              <w:rPr>
                <w:spacing w:val="-4"/>
              </w:rPr>
              <w:t>五爱小学</w:t>
            </w:r>
          </w:p>
        </w:tc>
        <w:tc>
          <w:tcPr>
            <w:tcW w:w="827" w:type="dxa"/>
            <w:vMerge w:val="continue"/>
            <w:tcBorders>
              <w:top w:val="nil"/>
              <w:bottom w:val="nil"/>
            </w:tcBorders>
            <w:vAlign w:val="top"/>
          </w:tcPr>
          <w:p w14:paraId="04D0E789">
            <w:pPr>
              <w:rPr>
                <w:rFonts w:ascii="Arial"/>
                <w:sz w:val="21"/>
              </w:rPr>
            </w:pPr>
          </w:p>
        </w:tc>
        <w:tc>
          <w:tcPr>
            <w:tcW w:w="1254" w:type="dxa"/>
            <w:vAlign w:val="top"/>
          </w:tcPr>
          <w:p w14:paraId="6AAEAC65">
            <w:pPr>
              <w:spacing w:line="344" w:lineRule="auto"/>
              <w:rPr>
                <w:rFonts w:ascii="Arial"/>
                <w:sz w:val="21"/>
              </w:rPr>
            </w:pPr>
          </w:p>
          <w:p w14:paraId="07E37FA7">
            <w:pPr>
              <w:pStyle w:val="7"/>
              <w:spacing w:before="78" w:line="224" w:lineRule="auto"/>
              <w:ind w:left="520"/>
            </w:pPr>
            <w:r>
              <w:t>是</w:t>
            </w:r>
          </w:p>
        </w:tc>
        <w:tc>
          <w:tcPr>
            <w:tcW w:w="1765" w:type="dxa"/>
            <w:vAlign w:val="top"/>
          </w:tcPr>
          <w:p w14:paraId="52BB176E">
            <w:pPr>
              <w:pStyle w:val="7"/>
              <w:spacing w:before="229"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547DB9FF">
            <w:pPr>
              <w:spacing w:line="384" w:lineRule="auto"/>
              <w:rPr>
                <w:rFonts w:ascii="Arial"/>
                <w:sz w:val="21"/>
              </w:rPr>
            </w:pPr>
          </w:p>
          <w:p w14:paraId="2272CF63">
            <w:pPr>
              <w:pStyle w:val="7"/>
              <w:spacing w:before="78" w:line="181" w:lineRule="auto"/>
              <w:ind w:left="267"/>
            </w:pPr>
            <w:r>
              <w:rPr>
                <w:spacing w:val="-7"/>
              </w:rPr>
              <w:t>1.13</w:t>
            </w:r>
          </w:p>
        </w:tc>
        <w:tc>
          <w:tcPr>
            <w:tcW w:w="1044" w:type="dxa"/>
            <w:vAlign w:val="top"/>
          </w:tcPr>
          <w:p w14:paraId="46C489AD">
            <w:pPr>
              <w:spacing w:line="343" w:lineRule="auto"/>
              <w:rPr>
                <w:rFonts w:ascii="Arial"/>
                <w:sz w:val="21"/>
              </w:rPr>
            </w:pPr>
          </w:p>
          <w:p w14:paraId="4D11C543">
            <w:pPr>
              <w:pStyle w:val="7"/>
              <w:spacing w:before="78" w:line="224" w:lineRule="auto"/>
              <w:ind w:left="181"/>
            </w:pPr>
            <w:r>
              <w:rPr>
                <w:spacing w:val="-5"/>
              </w:rPr>
              <w:t>不调整</w:t>
            </w:r>
          </w:p>
        </w:tc>
        <w:tc>
          <w:tcPr>
            <w:tcW w:w="1191" w:type="dxa"/>
            <w:vAlign w:val="top"/>
          </w:tcPr>
          <w:p w14:paraId="042ECDE9">
            <w:pPr>
              <w:pStyle w:val="7"/>
              <w:spacing w:before="34" w:line="222" w:lineRule="auto"/>
              <w:ind w:left="138"/>
            </w:pPr>
            <w:r>
              <w:rPr>
                <w:spacing w:val="-5"/>
              </w:rPr>
              <w:t>学校区域</w:t>
            </w:r>
          </w:p>
          <w:p w14:paraId="3153366A">
            <w:pPr>
              <w:pStyle w:val="7"/>
              <w:spacing w:before="100" w:line="223" w:lineRule="auto"/>
              <w:ind w:left="250"/>
            </w:pPr>
            <w:r>
              <w:rPr>
                <w:spacing w:val="-5"/>
              </w:rPr>
              <w:t>及周边</w:t>
            </w:r>
          </w:p>
          <w:p w14:paraId="1713AC6D">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40D85197">
            <w:pPr>
              <w:spacing w:line="384" w:lineRule="auto"/>
              <w:rPr>
                <w:rFonts w:ascii="Arial"/>
                <w:sz w:val="21"/>
              </w:rPr>
            </w:pPr>
          </w:p>
          <w:p w14:paraId="3EA7FE6A">
            <w:pPr>
              <w:pStyle w:val="7"/>
              <w:spacing w:before="78" w:line="181" w:lineRule="auto"/>
              <w:ind w:left="162"/>
            </w:pPr>
            <w:r>
              <w:rPr>
                <w:spacing w:val="-5"/>
              </w:rPr>
              <w:t>1.13</w:t>
            </w:r>
          </w:p>
        </w:tc>
      </w:tr>
      <w:tr w14:paraId="6205F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1212" w:type="dxa"/>
            <w:tcBorders>
              <w:left w:val="nil"/>
            </w:tcBorders>
            <w:vAlign w:val="top"/>
          </w:tcPr>
          <w:p w14:paraId="6AFE87B2">
            <w:pPr>
              <w:spacing w:line="368" w:lineRule="auto"/>
              <w:rPr>
                <w:rFonts w:ascii="Arial"/>
                <w:sz w:val="21"/>
              </w:rPr>
            </w:pPr>
          </w:p>
          <w:p w14:paraId="60DD4884">
            <w:pPr>
              <w:pStyle w:val="7"/>
              <w:spacing w:before="78" w:line="222" w:lineRule="auto"/>
              <w:ind w:left="139"/>
            </w:pPr>
            <w:r>
              <w:rPr>
                <w:spacing w:val="-4"/>
              </w:rPr>
              <w:t>刘祠小学</w:t>
            </w:r>
          </w:p>
        </w:tc>
        <w:tc>
          <w:tcPr>
            <w:tcW w:w="827" w:type="dxa"/>
            <w:vMerge w:val="continue"/>
            <w:tcBorders>
              <w:top w:val="nil"/>
              <w:bottom w:val="nil"/>
            </w:tcBorders>
            <w:vAlign w:val="top"/>
          </w:tcPr>
          <w:p w14:paraId="7EDBB606">
            <w:pPr>
              <w:rPr>
                <w:rFonts w:ascii="Arial"/>
                <w:sz w:val="21"/>
              </w:rPr>
            </w:pPr>
          </w:p>
        </w:tc>
        <w:tc>
          <w:tcPr>
            <w:tcW w:w="1254" w:type="dxa"/>
            <w:vAlign w:val="top"/>
          </w:tcPr>
          <w:p w14:paraId="13B1E16E">
            <w:pPr>
              <w:spacing w:line="368" w:lineRule="auto"/>
              <w:rPr>
                <w:rFonts w:ascii="Arial"/>
                <w:sz w:val="21"/>
              </w:rPr>
            </w:pPr>
          </w:p>
          <w:p w14:paraId="2AB51506">
            <w:pPr>
              <w:pStyle w:val="7"/>
              <w:spacing w:before="78" w:line="224" w:lineRule="auto"/>
              <w:ind w:left="520"/>
            </w:pPr>
            <w:r>
              <w:t>是</w:t>
            </w:r>
          </w:p>
        </w:tc>
        <w:tc>
          <w:tcPr>
            <w:tcW w:w="1765" w:type="dxa"/>
            <w:vAlign w:val="top"/>
          </w:tcPr>
          <w:p w14:paraId="56B49F7B">
            <w:pPr>
              <w:pStyle w:val="7"/>
              <w:spacing w:before="253"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5A7D01BC">
            <w:pPr>
              <w:spacing w:line="408" w:lineRule="auto"/>
              <w:rPr>
                <w:rFonts w:ascii="Arial"/>
                <w:sz w:val="21"/>
              </w:rPr>
            </w:pPr>
          </w:p>
          <w:p w14:paraId="49B422E7">
            <w:pPr>
              <w:pStyle w:val="7"/>
              <w:spacing w:before="78" w:line="181" w:lineRule="auto"/>
              <w:ind w:left="267"/>
            </w:pPr>
            <w:r>
              <w:rPr>
                <w:spacing w:val="-7"/>
              </w:rPr>
              <w:t>1.13</w:t>
            </w:r>
          </w:p>
        </w:tc>
        <w:tc>
          <w:tcPr>
            <w:tcW w:w="1044" w:type="dxa"/>
            <w:vAlign w:val="top"/>
          </w:tcPr>
          <w:p w14:paraId="57FF8A0F">
            <w:pPr>
              <w:spacing w:line="367" w:lineRule="auto"/>
              <w:rPr>
                <w:rFonts w:ascii="Arial"/>
                <w:sz w:val="21"/>
              </w:rPr>
            </w:pPr>
          </w:p>
          <w:p w14:paraId="79E234F7">
            <w:pPr>
              <w:pStyle w:val="7"/>
              <w:spacing w:before="78" w:line="224" w:lineRule="auto"/>
              <w:ind w:left="181"/>
            </w:pPr>
            <w:r>
              <w:rPr>
                <w:spacing w:val="-5"/>
              </w:rPr>
              <w:t>不调整</w:t>
            </w:r>
          </w:p>
        </w:tc>
        <w:tc>
          <w:tcPr>
            <w:tcW w:w="1191" w:type="dxa"/>
            <w:vAlign w:val="top"/>
          </w:tcPr>
          <w:p w14:paraId="0A42C73F">
            <w:pPr>
              <w:pStyle w:val="7"/>
              <w:spacing w:before="57" w:line="222" w:lineRule="auto"/>
              <w:ind w:left="138"/>
            </w:pPr>
            <w:r>
              <w:rPr>
                <w:spacing w:val="-5"/>
              </w:rPr>
              <w:t>学校区域</w:t>
            </w:r>
          </w:p>
          <w:p w14:paraId="55ED4E76">
            <w:pPr>
              <w:pStyle w:val="7"/>
              <w:spacing w:before="101" w:line="223" w:lineRule="auto"/>
              <w:ind w:left="250"/>
            </w:pPr>
            <w:r>
              <w:rPr>
                <w:spacing w:val="-5"/>
              </w:rPr>
              <w:t>及周边</w:t>
            </w:r>
          </w:p>
          <w:p w14:paraId="2AD03FA2">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3A9A44A9">
            <w:pPr>
              <w:spacing w:line="408" w:lineRule="auto"/>
              <w:rPr>
                <w:rFonts w:ascii="Arial"/>
                <w:sz w:val="21"/>
              </w:rPr>
            </w:pPr>
          </w:p>
          <w:p w14:paraId="0A2785DD">
            <w:pPr>
              <w:pStyle w:val="7"/>
              <w:spacing w:before="78" w:line="181" w:lineRule="auto"/>
              <w:ind w:left="162"/>
            </w:pPr>
            <w:r>
              <w:rPr>
                <w:spacing w:val="-5"/>
              </w:rPr>
              <w:t>1.13</w:t>
            </w:r>
          </w:p>
        </w:tc>
      </w:tr>
      <w:tr w14:paraId="721FF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735CD729">
            <w:pPr>
              <w:spacing w:line="357" w:lineRule="auto"/>
              <w:rPr>
                <w:rFonts w:ascii="Arial"/>
                <w:sz w:val="21"/>
              </w:rPr>
            </w:pPr>
          </w:p>
          <w:p w14:paraId="4264D84D">
            <w:pPr>
              <w:pStyle w:val="7"/>
              <w:spacing w:before="78" w:line="223" w:lineRule="auto"/>
              <w:ind w:left="138"/>
            </w:pPr>
            <w:r>
              <w:rPr>
                <w:spacing w:val="-3"/>
              </w:rPr>
              <w:t>石城小学</w:t>
            </w:r>
          </w:p>
        </w:tc>
        <w:tc>
          <w:tcPr>
            <w:tcW w:w="827" w:type="dxa"/>
            <w:vMerge w:val="continue"/>
            <w:tcBorders>
              <w:top w:val="nil"/>
              <w:bottom w:val="nil"/>
            </w:tcBorders>
            <w:vAlign w:val="top"/>
          </w:tcPr>
          <w:p w14:paraId="64C145CD">
            <w:pPr>
              <w:rPr>
                <w:rFonts w:ascii="Arial"/>
                <w:sz w:val="21"/>
              </w:rPr>
            </w:pPr>
          </w:p>
        </w:tc>
        <w:tc>
          <w:tcPr>
            <w:tcW w:w="1254" w:type="dxa"/>
            <w:vAlign w:val="top"/>
          </w:tcPr>
          <w:p w14:paraId="1A212143">
            <w:pPr>
              <w:spacing w:line="357" w:lineRule="auto"/>
              <w:rPr>
                <w:rFonts w:ascii="Arial"/>
                <w:sz w:val="21"/>
              </w:rPr>
            </w:pPr>
          </w:p>
          <w:p w14:paraId="34E3B1CB">
            <w:pPr>
              <w:pStyle w:val="7"/>
              <w:spacing w:before="78" w:line="224" w:lineRule="auto"/>
              <w:ind w:left="520"/>
            </w:pPr>
            <w:r>
              <w:t>是</w:t>
            </w:r>
          </w:p>
        </w:tc>
        <w:tc>
          <w:tcPr>
            <w:tcW w:w="1765" w:type="dxa"/>
            <w:vAlign w:val="top"/>
          </w:tcPr>
          <w:p w14:paraId="5DFF3028">
            <w:pPr>
              <w:pStyle w:val="7"/>
              <w:spacing w:before="244"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35EE97B0">
            <w:pPr>
              <w:spacing w:line="397" w:lineRule="auto"/>
              <w:rPr>
                <w:rFonts w:ascii="Arial"/>
                <w:sz w:val="21"/>
              </w:rPr>
            </w:pPr>
          </w:p>
          <w:p w14:paraId="2250689D">
            <w:pPr>
              <w:pStyle w:val="7"/>
              <w:spacing w:before="78" w:line="181" w:lineRule="auto"/>
              <w:ind w:left="267"/>
            </w:pPr>
            <w:r>
              <w:rPr>
                <w:spacing w:val="-7"/>
              </w:rPr>
              <w:t>1.13</w:t>
            </w:r>
          </w:p>
        </w:tc>
        <w:tc>
          <w:tcPr>
            <w:tcW w:w="1044" w:type="dxa"/>
            <w:vAlign w:val="top"/>
          </w:tcPr>
          <w:p w14:paraId="4E9508C7">
            <w:pPr>
              <w:spacing w:line="356" w:lineRule="auto"/>
              <w:rPr>
                <w:rFonts w:ascii="Arial"/>
                <w:sz w:val="21"/>
              </w:rPr>
            </w:pPr>
          </w:p>
          <w:p w14:paraId="4EC06D6F">
            <w:pPr>
              <w:pStyle w:val="7"/>
              <w:spacing w:before="78" w:line="224" w:lineRule="auto"/>
              <w:ind w:left="181"/>
            </w:pPr>
            <w:r>
              <w:rPr>
                <w:spacing w:val="-5"/>
              </w:rPr>
              <w:t>不调整</w:t>
            </w:r>
          </w:p>
        </w:tc>
        <w:tc>
          <w:tcPr>
            <w:tcW w:w="1191" w:type="dxa"/>
            <w:vAlign w:val="top"/>
          </w:tcPr>
          <w:p w14:paraId="1A552084">
            <w:pPr>
              <w:pStyle w:val="7"/>
              <w:spacing w:before="47" w:line="222" w:lineRule="auto"/>
              <w:ind w:left="138"/>
            </w:pPr>
            <w:r>
              <w:rPr>
                <w:spacing w:val="-5"/>
              </w:rPr>
              <w:t>学校区域</w:t>
            </w:r>
          </w:p>
          <w:p w14:paraId="4F870F8F">
            <w:pPr>
              <w:pStyle w:val="7"/>
              <w:spacing w:before="100" w:line="223" w:lineRule="auto"/>
              <w:ind w:left="250"/>
            </w:pPr>
            <w:r>
              <w:rPr>
                <w:spacing w:val="-5"/>
              </w:rPr>
              <w:t>及周边</w:t>
            </w:r>
          </w:p>
          <w:p w14:paraId="79F0D761">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0F7CF88C">
            <w:pPr>
              <w:spacing w:line="397" w:lineRule="auto"/>
              <w:rPr>
                <w:rFonts w:ascii="Arial"/>
                <w:sz w:val="21"/>
              </w:rPr>
            </w:pPr>
          </w:p>
          <w:p w14:paraId="25E76689">
            <w:pPr>
              <w:pStyle w:val="7"/>
              <w:spacing w:before="78" w:line="181" w:lineRule="auto"/>
              <w:ind w:left="162"/>
            </w:pPr>
            <w:r>
              <w:rPr>
                <w:spacing w:val="-5"/>
              </w:rPr>
              <w:t>1.13</w:t>
            </w:r>
          </w:p>
        </w:tc>
      </w:tr>
      <w:tr w14:paraId="3150A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4B8B18F6">
            <w:pPr>
              <w:spacing w:line="359" w:lineRule="auto"/>
              <w:rPr>
                <w:rFonts w:ascii="Arial"/>
                <w:sz w:val="21"/>
              </w:rPr>
            </w:pPr>
          </w:p>
          <w:p w14:paraId="45D41A25">
            <w:pPr>
              <w:pStyle w:val="7"/>
              <w:spacing w:before="78" w:line="222" w:lineRule="auto"/>
              <w:ind w:left="141"/>
            </w:pPr>
            <w:r>
              <w:rPr>
                <w:spacing w:val="-4"/>
              </w:rPr>
              <w:t>大桥小学</w:t>
            </w:r>
          </w:p>
        </w:tc>
        <w:tc>
          <w:tcPr>
            <w:tcW w:w="827" w:type="dxa"/>
            <w:vMerge w:val="continue"/>
            <w:tcBorders>
              <w:top w:val="nil"/>
              <w:bottom w:val="nil"/>
            </w:tcBorders>
            <w:vAlign w:val="top"/>
          </w:tcPr>
          <w:p w14:paraId="11DF9D8B">
            <w:pPr>
              <w:rPr>
                <w:rFonts w:ascii="Arial"/>
                <w:sz w:val="21"/>
              </w:rPr>
            </w:pPr>
          </w:p>
        </w:tc>
        <w:tc>
          <w:tcPr>
            <w:tcW w:w="1254" w:type="dxa"/>
            <w:vAlign w:val="top"/>
          </w:tcPr>
          <w:p w14:paraId="22589377">
            <w:pPr>
              <w:spacing w:line="359" w:lineRule="auto"/>
              <w:rPr>
                <w:rFonts w:ascii="Arial"/>
                <w:sz w:val="21"/>
              </w:rPr>
            </w:pPr>
          </w:p>
          <w:p w14:paraId="742F7B38">
            <w:pPr>
              <w:pStyle w:val="7"/>
              <w:spacing w:before="78" w:line="224" w:lineRule="auto"/>
              <w:ind w:left="520"/>
            </w:pPr>
            <w:r>
              <w:t>是</w:t>
            </w:r>
          </w:p>
        </w:tc>
        <w:tc>
          <w:tcPr>
            <w:tcW w:w="1765" w:type="dxa"/>
            <w:vAlign w:val="top"/>
          </w:tcPr>
          <w:p w14:paraId="6C476D5B">
            <w:pPr>
              <w:pStyle w:val="7"/>
              <w:spacing w:before="244"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7B50F388">
            <w:pPr>
              <w:spacing w:line="398" w:lineRule="auto"/>
              <w:rPr>
                <w:rFonts w:ascii="Arial"/>
                <w:sz w:val="21"/>
              </w:rPr>
            </w:pPr>
          </w:p>
          <w:p w14:paraId="45C7223A">
            <w:pPr>
              <w:pStyle w:val="7"/>
              <w:spacing w:before="78" w:line="181" w:lineRule="auto"/>
              <w:ind w:left="267"/>
            </w:pPr>
            <w:r>
              <w:rPr>
                <w:spacing w:val="-7"/>
              </w:rPr>
              <w:t>1.13</w:t>
            </w:r>
          </w:p>
        </w:tc>
        <w:tc>
          <w:tcPr>
            <w:tcW w:w="1044" w:type="dxa"/>
            <w:vAlign w:val="top"/>
          </w:tcPr>
          <w:p w14:paraId="36DDC71F">
            <w:pPr>
              <w:spacing w:line="358" w:lineRule="auto"/>
              <w:rPr>
                <w:rFonts w:ascii="Arial"/>
                <w:sz w:val="21"/>
              </w:rPr>
            </w:pPr>
          </w:p>
          <w:p w14:paraId="5F71EF60">
            <w:pPr>
              <w:pStyle w:val="7"/>
              <w:spacing w:before="78" w:line="224" w:lineRule="auto"/>
              <w:ind w:left="181"/>
            </w:pPr>
            <w:r>
              <w:rPr>
                <w:spacing w:val="-5"/>
              </w:rPr>
              <w:t>不调整</w:t>
            </w:r>
          </w:p>
        </w:tc>
        <w:tc>
          <w:tcPr>
            <w:tcW w:w="1191" w:type="dxa"/>
            <w:vAlign w:val="top"/>
          </w:tcPr>
          <w:p w14:paraId="3A8D74DA">
            <w:pPr>
              <w:pStyle w:val="7"/>
              <w:spacing w:before="49" w:line="222" w:lineRule="auto"/>
              <w:ind w:left="138"/>
            </w:pPr>
            <w:r>
              <w:rPr>
                <w:spacing w:val="-5"/>
              </w:rPr>
              <w:t>学校区域</w:t>
            </w:r>
          </w:p>
          <w:p w14:paraId="3C7FCD28">
            <w:pPr>
              <w:pStyle w:val="7"/>
              <w:spacing w:before="100" w:line="223" w:lineRule="auto"/>
              <w:ind w:left="250"/>
            </w:pPr>
            <w:r>
              <w:rPr>
                <w:spacing w:val="-5"/>
              </w:rPr>
              <w:t>及周边</w:t>
            </w:r>
          </w:p>
          <w:p w14:paraId="2541EDB7">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690CB660">
            <w:pPr>
              <w:spacing w:line="398" w:lineRule="auto"/>
              <w:rPr>
                <w:rFonts w:ascii="Arial"/>
                <w:sz w:val="21"/>
              </w:rPr>
            </w:pPr>
          </w:p>
          <w:p w14:paraId="6BDBF9C8">
            <w:pPr>
              <w:pStyle w:val="7"/>
              <w:spacing w:before="78" w:line="181" w:lineRule="auto"/>
              <w:ind w:left="162"/>
            </w:pPr>
            <w:r>
              <w:rPr>
                <w:spacing w:val="-5"/>
              </w:rPr>
              <w:t>1.13</w:t>
            </w:r>
          </w:p>
        </w:tc>
      </w:tr>
      <w:tr w14:paraId="45D5A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7808B25A">
            <w:pPr>
              <w:spacing w:line="358" w:lineRule="auto"/>
              <w:rPr>
                <w:rFonts w:ascii="Arial"/>
                <w:sz w:val="21"/>
              </w:rPr>
            </w:pPr>
          </w:p>
          <w:p w14:paraId="5A86E9CF">
            <w:pPr>
              <w:pStyle w:val="7"/>
              <w:spacing w:before="78" w:line="220" w:lineRule="auto"/>
              <w:ind w:left="140"/>
            </w:pPr>
            <w:r>
              <w:rPr>
                <w:spacing w:val="-4"/>
              </w:rPr>
              <w:t>花纹小学</w:t>
            </w:r>
          </w:p>
        </w:tc>
        <w:tc>
          <w:tcPr>
            <w:tcW w:w="827" w:type="dxa"/>
            <w:vMerge w:val="continue"/>
            <w:tcBorders>
              <w:top w:val="nil"/>
              <w:bottom w:val="nil"/>
            </w:tcBorders>
            <w:vAlign w:val="top"/>
          </w:tcPr>
          <w:p w14:paraId="1C71ACAC">
            <w:pPr>
              <w:rPr>
                <w:rFonts w:ascii="Arial"/>
                <w:sz w:val="21"/>
              </w:rPr>
            </w:pPr>
          </w:p>
        </w:tc>
        <w:tc>
          <w:tcPr>
            <w:tcW w:w="1254" w:type="dxa"/>
            <w:vAlign w:val="top"/>
          </w:tcPr>
          <w:p w14:paraId="1FD189DD">
            <w:pPr>
              <w:spacing w:line="358" w:lineRule="auto"/>
              <w:rPr>
                <w:rFonts w:ascii="Arial"/>
                <w:sz w:val="21"/>
              </w:rPr>
            </w:pPr>
          </w:p>
          <w:p w14:paraId="4CE9964D">
            <w:pPr>
              <w:pStyle w:val="7"/>
              <w:spacing w:before="78" w:line="224" w:lineRule="auto"/>
              <w:ind w:left="520"/>
            </w:pPr>
            <w:r>
              <w:t>是</w:t>
            </w:r>
          </w:p>
        </w:tc>
        <w:tc>
          <w:tcPr>
            <w:tcW w:w="1765" w:type="dxa"/>
            <w:vAlign w:val="top"/>
          </w:tcPr>
          <w:p w14:paraId="4ED035D2">
            <w:pPr>
              <w:pStyle w:val="7"/>
              <w:spacing w:before="245"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6B3BE636">
            <w:pPr>
              <w:spacing w:line="398" w:lineRule="auto"/>
              <w:rPr>
                <w:rFonts w:ascii="Arial"/>
                <w:sz w:val="21"/>
              </w:rPr>
            </w:pPr>
          </w:p>
          <w:p w14:paraId="1ED035E2">
            <w:pPr>
              <w:pStyle w:val="7"/>
              <w:spacing w:before="78" w:line="181" w:lineRule="auto"/>
              <w:ind w:left="267"/>
            </w:pPr>
            <w:r>
              <w:rPr>
                <w:spacing w:val="-7"/>
              </w:rPr>
              <w:t>1.13</w:t>
            </w:r>
          </w:p>
        </w:tc>
        <w:tc>
          <w:tcPr>
            <w:tcW w:w="1044" w:type="dxa"/>
            <w:vAlign w:val="top"/>
          </w:tcPr>
          <w:p w14:paraId="68700902">
            <w:pPr>
              <w:spacing w:line="357" w:lineRule="auto"/>
              <w:rPr>
                <w:rFonts w:ascii="Arial"/>
                <w:sz w:val="21"/>
              </w:rPr>
            </w:pPr>
          </w:p>
          <w:p w14:paraId="52EC2E7F">
            <w:pPr>
              <w:pStyle w:val="7"/>
              <w:spacing w:before="78" w:line="224" w:lineRule="auto"/>
              <w:ind w:left="181"/>
            </w:pPr>
            <w:r>
              <w:rPr>
                <w:spacing w:val="-5"/>
              </w:rPr>
              <w:t>不调整</w:t>
            </w:r>
          </w:p>
        </w:tc>
        <w:tc>
          <w:tcPr>
            <w:tcW w:w="1191" w:type="dxa"/>
            <w:vAlign w:val="top"/>
          </w:tcPr>
          <w:p w14:paraId="2B80FCB2">
            <w:pPr>
              <w:pStyle w:val="7"/>
              <w:spacing w:before="48" w:line="222" w:lineRule="auto"/>
              <w:ind w:left="138"/>
            </w:pPr>
            <w:r>
              <w:rPr>
                <w:spacing w:val="-5"/>
              </w:rPr>
              <w:t>学校区域</w:t>
            </w:r>
          </w:p>
          <w:p w14:paraId="0EF991EA">
            <w:pPr>
              <w:pStyle w:val="7"/>
              <w:spacing w:before="100" w:line="223" w:lineRule="auto"/>
              <w:ind w:left="250"/>
            </w:pPr>
            <w:r>
              <w:rPr>
                <w:spacing w:val="-5"/>
              </w:rPr>
              <w:t>及周边</w:t>
            </w:r>
          </w:p>
          <w:p w14:paraId="45A15723">
            <w:pPr>
              <w:pStyle w:val="7"/>
              <w:spacing w:before="100"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2B38C59F">
            <w:pPr>
              <w:spacing w:line="398" w:lineRule="auto"/>
              <w:rPr>
                <w:rFonts w:ascii="Arial"/>
                <w:sz w:val="21"/>
              </w:rPr>
            </w:pPr>
          </w:p>
          <w:p w14:paraId="750BC37F">
            <w:pPr>
              <w:pStyle w:val="7"/>
              <w:spacing w:before="78" w:line="181" w:lineRule="auto"/>
              <w:ind w:left="162"/>
            </w:pPr>
            <w:r>
              <w:rPr>
                <w:spacing w:val="-5"/>
              </w:rPr>
              <w:t>1.13</w:t>
            </w:r>
          </w:p>
        </w:tc>
      </w:tr>
      <w:tr w14:paraId="66896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5534CD41">
            <w:pPr>
              <w:spacing w:line="359" w:lineRule="auto"/>
              <w:rPr>
                <w:rFonts w:ascii="Arial"/>
                <w:sz w:val="21"/>
              </w:rPr>
            </w:pPr>
          </w:p>
          <w:p w14:paraId="2DE2F92F">
            <w:pPr>
              <w:pStyle w:val="7"/>
              <w:spacing w:before="78" w:line="223" w:lineRule="auto"/>
              <w:ind w:left="138"/>
            </w:pPr>
            <w:r>
              <w:rPr>
                <w:spacing w:val="-3"/>
              </w:rPr>
              <w:t>长寿小学</w:t>
            </w:r>
          </w:p>
        </w:tc>
        <w:tc>
          <w:tcPr>
            <w:tcW w:w="827" w:type="dxa"/>
            <w:vMerge w:val="continue"/>
            <w:tcBorders>
              <w:top w:val="nil"/>
            </w:tcBorders>
            <w:vAlign w:val="top"/>
          </w:tcPr>
          <w:p w14:paraId="13071630">
            <w:pPr>
              <w:rPr>
                <w:rFonts w:ascii="Arial"/>
                <w:sz w:val="21"/>
              </w:rPr>
            </w:pPr>
          </w:p>
        </w:tc>
        <w:tc>
          <w:tcPr>
            <w:tcW w:w="1254" w:type="dxa"/>
            <w:vAlign w:val="top"/>
          </w:tcPr>
          <w:p w14:paraId="77E9987D">
            <w:pPr>
              <w:spacing w:line="360" w:lineRule="auto"/>
              <w:rPr>
                <w:rFonts w:ascii="Arial"/>
                <w:sz w:val="21"/>
              </w:rPr>
            </w:pPr>
          </w:p>
          <w:p w14:paraId="1A501B30">
            <w:pPr>
              <w:pStyle w:val="7"/>
              <w:spacing w:before="78" w:line="224" w:lineRule="auto"/>
              <w:ind w:left="520"/>
            </w:pPr>
            <w:r>
              <w:t>是</w:t>
            </w:r>
          </w:p>
        </w:tc>
        <w:tc>
          <w:tcPr>
            <w:tcW w:w="1765" w:type="dxa"/>
            <w:vAlign w:val="top"/>
          </w:tcPr>
          <w:p w14:paraId="0F2D736E">
            <w:pPr>
              <w:pStyle w:val="7"/>
              <w:spacing w:before="245" w:line="261" w:lineRule="auto"/>
              <w:ind w:left="382" w:right="40" w:hanging="317"/>
            </w:pPr>
            <w:r>
              <w:rPr>
                <w:spacing w:val="-4"/>
              </w:rPr>
              <w:t>学校区域及周边</w:t>
            </w:r>
            <w:r>
              <w:t xml:space="preserve"> </w:t>
            </w:r>
            <w:r>
              <w:rPr>
                <w:spacing w:val="-5"/>
              </w:rPr>
              <w:t>500m</w:t>
            </w:r>
            <w:r>
              <w:rPr>
                <w:spacing w:val="-30"/>
              </w:rPr>
              <w:t xml:space="preserve"> </w:t>
            </w:r>
            <w:r>
              <w:rPr>
                <w:spacing w:val="-5"/>
              </w:rPr>
              <w:t>范围</w:t>
            </w:r>
          </w:p>
        </w:tc>
        <w:tc>
          <w:tcPr>
            <w:tcW w:w="968" w:type="dxa"/>
            <w:vAlign w:val="top"/>
          </w:tcPr>
          <w:p w14:paraId="5EE184C9">
            <w:pPr>
              <w:spacing w:line="399" w:lineRule="auto"/>
              <w:rPr>
                <w:rFonts w:ascii="Arial"/>
                <w:sz w:val="21"/>
              </w:rPr>
            </w:pPr>
          </w:p>
          <w:p w14:paraId="3BAF29A2">
            <w:pPr>
              <w:pStyle w:val="7"/>
              <w:spacing w:before="78" w:line="181" w:lineRule="auto"/>
              <w:ind w:left="267"/>
            </w:pPr>
            <w:r>
              <w:rPr>
                <w:spacing w:val="-7"/>
              </w:rPr>
              <w:t>1.13</w:t>
            </w:r>
          </w:p>
        </w:tc>
        <w:tc>
          <w:tcPr>
            <w:tcW w:w="1044" w:type="dxa"/>
            <w:vAlign w:val="top"/>
          </w:tcPr>
          <w:p w14:paraId="6BB8FAC4">
            <w:pPr>
              <w:spacing w:line="359" w:lineRule="auto"/>
              <w:rPr>
                <w:rFonts w:ascii="Arial"/>
                <w:sz w:val="21"/>
              </w:rPr>
            </w:pPr>
          </w:p>
          <w:p w14:paraId="213667DE">
            <w:pPr>
              <w:pStyle w:val="7"/>
              <w:spacing w:before="78" w:line="224" w:lineRule="auto"/>
              <w:ind w:left="181"/>
            </w:pPr>
            <w:r>
              <w:rPr>
                <w:spacing w:val="-5"/>
              </w:rPr>
              <w:t>不调整</w:t>
            </w:r>
          </w:p>
        </w:tc>
        <w:tc>
          <w:tcPr>
            <w:tcW w:w="1191" w:type="dxa"/>
            <w:vAlign w:val="top"/>
          </w:tcPr>
          <w:p w14:paraId="63CACCA6">
            <w:pPr>
              <w:pStyle w:val="7"/>
              <w:spacing w:before="50" w:line="222" w:lineRule="auto"/>
              <w:ind w:left="138"/>
            </w:pPr>
            <w:r>
              <w:rPr>
                <w:spacing w:val="-5"/>
              </w:rPr>
              <w:t>学校区域</w:t>
            </w:r>
          </w:p>
          <w:p w14:paraId="6DFB1821">
            <w:pPr>
              <w:pStyle w:val="7"/>
              <w:spacing w:before="100" w:line="223" w:lineRule="auto"/>
              <w:ind w:left="250"/>
            </w:pPr>
            <w:r>
              <w:rPr>
                <w:spacing w:val="-5"/>
              </w:rPr>
              <w:t>及周边</w:t>
            </w:r>
          </w:p>
          <w:p w14:paraId="3488E943">
            <w:pPr>
              <w:pStyle w:val="7"/>
              <w:spacing w:before="98" w:line="223" w:lineRule="auto"/>
              <w:ind w:left="95"/>
            </w:pPr>
            <w:r>
              <w:rPr>
                <w:spacing w:val="-5"/>
              </w:rPr>
              <w:t>500m</w:t>
            </w:r>
            <w:r>
              <w:rPr>
                <w:spacing w:val="-30"/>
              </w:rPr>
              <w:t xml:space="preserve"> </w:t>
            </w:r>
            <w:r>
              <w:rPr>
                <w:spacing w:val="-5"/>
              </w:rPr>
              <w:t>范围</w:t>
            </w:r>
          </w:p>
        </w:tc>
        <w:tc>
          <w:tcPr>
            <w:tcW w:w="754" w:type="dxa"/>
            <w:tcBorders>
              <w:right w:val="nil"/>
            </w:tcBorders>
            <w:vAlign w:val="top"/>
          </w:tcPr>
          <w:p w14:paraId="72D1E510">
            <w:pPr>
              <w:spacing w:line="399" w:lineRule="auto"/>
              <w:rPr>
                <w:rFonts w:ascii="Arial"/>
                <w:sz w:val="21"/>
              </w:rPr>
            </w:pPr>
          </w:p>
          <w:p w14:paraId="237AA6D5">
            <w:pPr>
              <w:pStyle w:val="7"/>
              <w:spacing w:before="78" w:line="181" w:lineRule="auto"/>
              <w:ind w:left="162"/>
            </w:pPr>
            <w:r>
              <w:rPr>
                <w:spacing w:val="-5"/>
              </w:rPr>
              <w:t>1.13</w:t>
            </w:r>
          </w:p>
        </w:tc>
      </w:tr>
      <w:tr w14:paraId="56998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05929D3A">
            <w:pPr>
              <w:pStyle w:val="7"/>
              <w:spacing w:before="279" w:line="221" w:lineRule="auto"/>
              <w:ind w:left="143"/>
            </w:pPr>
            <w:r>
              <w:rPr>
                <w:spacing w:val="-4"/>
              </w:rPr>
              <w:t>古观音寺</w:t>
            </w:r>
          </w:p>
        </w:tc>
        <w:tc>
          <w:tcPr>
            <w:tcW w:w="827" w:type="dxa"/>
            <w:vAlign w:val="top"/>
          </w:tcPr>
          <w:p w14:paraId="6BB8B85A">
            <w:pPr>
              <w:rPr>
                <w:rFonts w:ascii="Arial"/>
                <w:sz w:val="21"/>
              </w:rPr>
            </w:pPr>
          </w:p>
        </w:tc>
        <w:tc>
          <w:tcPr>
            <w:tcW w:w="1254" w:type="dxa"/>
            <w:vAlign w:val="top"/>
          </w:tcPr>
          <w:p w14:paraId="1A2E5B27">
            <w:pPr>
              <w:pStyle w:val="7"/>
              <w:spacing w:before="280" w:line="224" w:lineRule="auto"/>
              <w:ind w:left="525"/>
            </w:pPr>
            <w:r>
              <w:t>否</w:t>
            </w:r>
          </w:p>
        </w:tc>
        <w:tc>
          <w:tcPr>
            <w:tcW w:w="1765" w:type="dxa"/>
            <w:vAlign w:val="top"/>
          </w:tcPr>
          <w:p w14:paraId="4DB1BE7B">
            <w:pPr>
              <w:pStyle w:val="7"/>
              <w:spacing w:before="84" w:line="261" w:lineRule="auto"/>
              <w:ind w:left="262" w:right="40" w:hanging="206"/>
            </w:pPr>
            <w:r>
              <w:rPr>
                <w:spacing w:val="-3"/>
              </w:rPr>
              <w:t>所在地及周界外</w:t>
            </w:r>
            <w:r>
              <w:rPr>
                <w:spacing w:val="3"/>
              </w:rPr>
              <w:t xml:space="preserve"> </w:t>
            </w:r>
            <w:r>
              <w:rPr>
                <w:spacing w:val="-5"/>
              </w:rPr>
              <w:t>500m</w:t>
            </w:r>
            <w:r>
              <w:rPr>
                <w:spacing w:val="-30"/>
              </w:rPr>
              <w:t xml:space="preserve"> </w:t>
            </w:r>
            <w:r>
              <w:rPr>
                <w:spacing w:val="-5"/>
              </w:rPr>
              <w:t>范围内</w:t>
            </w:r>
          </w:p>
        </w:tc>
        <w:tc>
          <w:tcPr>
            <w:tcW w:w="968" w:type="dxa"/>
            <w:vAlign w:val="top"/>
          </w:tcPr>
          <w:p w14:paraId="0AC1A75B">
            <w:pPr>
              <w:spacing w:line="241" w:lineRule="auto"/>
              <w:rPr>
                <w:rFonts w:ascii="Arial"/>
                <w:sz w:val="21"/>
              </w:rPr>
            </w:pPr>
          </w:p>
          <w:p w14:paraId="0179B2BF">
            <w:pPr>
              <w:pStyle w:val="7"/>
              <w:spacing w:before="78" w:line="180" w:lineRule="auto"/>
              <w:ind w:left="251"/>
            </w:pPr>
            <w:r>
              <w:rPr>
                <w:spacing w:val="-2"/>
              </w:rPr>
              <w:t>0.92</w:t>
            </w:r>
          </w:p>
        </w:tc>
        <w:tc>
          <w:tcPr>
            <w:tcW w:w="1044" w:type="dxa"/>
            <w:vAlign w:val="top"/>
          </w:tcPr>
          <w:p w14:paraId="212B78D2">
            <w:pPr>
              <w:pStyle w:val="7"/>
              <w:spacing w:before="85"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5AF0F3D0">
            <w:pPr>
              <w:pStyle w:val="7"/>
              <w:spacing w:before="85"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0FE16BD8">
            <w:pPr>
              <w:spacing w:line="241" w:lineRule="auto"/>
              <w:rPr>
                <w:rFonts w:ascii="Arial"/>
                <w:sz w:val="21"/>
              </w:rPr>
            </w:pPr>
          </w:p>
          <w:p w14:paraId="4A0AC1C0">
            <w:pPr>
              <w:pStyle w:val="7"/>
              <w:spacing w:before="78" w:line="180" w:lineRule="auto"/>
              <w:ind w:left="326"/>
            </w:pPr>
            <w:r>
              <w:t>0</w:t>
            </w:r>
          </w:p>
        </w:tc>
      </w:tr>
      <w:tr w14:paraId="13BD1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74A8A852">
            <w:pPr>
              <w:pStyle w:val="7"/>
              <w:spacing w:before="280" w:line="222" w:lineRule="auto"/>
              <w:ind w:left="263"/>
            </w:pPr>
            <w:r>
              <w:rPr>
                <w:spacing w:val="-5"/>
              </w:rPr>
              <w:t>龙泉寺</w:t>
            </w:r>
          </w:p>
        </w:tc>
        <w:tc>
          <w:tcPr>
            <w:tcW w:w="827" w:type="dxa"/>
            <w:vAlign w:val="top"/>
          </w:tcPr>
          <w:p w14:paraId="49DFCC62">
            <w:pPr>
              <w:rPr>
                <w:rFonts w:ascii="Arial"/>
                <w:sz w:val="21"/>
              </w:rPr>
            </w:pPr>
          </w:p>
        </w:tc>
        <w:tc>
          <w:tcPr>
            <w:tcW w:w="1254" w:type="dxa"/>
            <w:vAlign w:val="top"/>
          </w:tcPr>
          <w:p w14:paraId="3FE03353">
            <w:pPr>
              <w:pStyle w:val="7"/>
              <w:spacing w:before="280" w:line="224" w:lineRule="auto"/>
              <w:ind w:left="525"/>
            </w:pPr>
            <w:r>
              <w:t>否</w:t>
            </w:r>
          </w:p>
        </w:tc>
        <w:tc>
          <w:tcPr>
            <w:tcW w:w="1765" w:type="dxa"/>
            <w:vAlign w:val="top"/>
          </w:tcPr>
          <w:p w14:paraId="12635E4B">
            <w:pPr>
              <w:pStyle w:val="7"/>
              <w:spacing w:before="84" w:line="261" w:lineRule="auto"/>
              <w:ind w:left="262" w:right="40" w:hanging="206"/>
            </w:pPr>
            <w:r>
              <w:rPr>
                <w:spacing w:val="-3"/>
              </w:rPr>
              <w:t>所在地及周界外</w:t>
            </w:r>
            <w:r>
              <w:rPr>
                <w:spacing w:val="3"/>
              </w:rPr>
              <w:t xml:space="preserve"> </w:t>
            </w:r>
            <w:r>
              <w:rPr>
                <w:spacing w:val="-5"/>
              </w:rPr>
              <w:t>500m</w:t>
            </w:r>
            <w:r>
              <w:rPr>
                <w:spacing w:val="-30"/>
              </w:rPr>
              <w:t xml:space="preserve"> </w:t>
            </w:r>
            <w:r>
              <w:rPr>
                <w:spacing w:val="-5"/>
              </w:rPr>
              <w:t>范围内</w:t>
            </w:r>
          </w:p>
        </w:tc>
        <w:tc>
          <w:tcPr>
            <w:tcW w:w="968" w:type="dxa"/>
            <w:vAlign w:val="top"/>
          </w:tcPr>
          <w:p w14:paraId="2B1FEA26">
            <w:pPr>
              <w:spacing w:line="241" w:lineRule="auto"/>
              <w:rPr>
                <w:rFonts w:ascii="Arial"/>
                <w:sz w:val="21"/>
              </w:rPr>
            </w:pPr>
          </w:p>
          <w:p w14:paraId="548C01BD">
            <w:pPr>
              <w:pStyle w:val="7"/>
              <w:spacing w:before="78" w:line="180" w:lineRule="auto"/>
              <w:ind w:left="251"/>
            </w:pPr>
            <w:r>
              <w:rPr>
                <w:spacing w:val="-2"/>
              </w:rPr>
              <w:t>0.92</w:t>
            </w:r>
          </w:p>
        </w:tc>
        <w:tc>
          <w:tcPr>
            <w:tcW w:w="1044" w:type="dxa"/>
            <w:vAlign w:val="top"/>
          </w:tcPr>
          <w:p w14:paraId="41EBB0A9">
            <w:pPr>
              <w:pStyle w:val="7"/>
              <w:spacing w:before="85"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4BE4854D">
            <w:pPr>
              <w:pStyle w:val="7"/>
              <w:spacing w:before="85"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140D23C4">
            <w:pPr>
              <w:spacing w:line="241" w:lineRule="auto"/>
              <w:rPr>
                <w:rFonts w:ascii="Arial"/>
                <w:sz w:val="21"/>
              </w:rPr>
            </w:pPr>
          </w:p>
          <w:p w14:paraId="302873E0">
            <w:pPr>
              <w:pStyle w:val="7"/>
              <w:spacing w:before="78" w:line="180" w:lineRule="auto"/>
              <w:ind w:left="326"/>
            </w:pPr>
            <w:r>
              <w:t>0</w:t>
            </w:r>
          </w:p>
        </w:tc>
      </w:tr>
      <w:tr w14:paraId="265E8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1212" w:type="dxa"/>
            <w:tcBorders>
              <w:left w:val="nil"/>
            </w:tcBorders>
            <w:vAlign w:val="top"/>
          </w:tcPr>
          <w:p w14:paraId="473DA291">
            <w:pPr>
              <w:pStyle w:val="7"/>
              <w:spacing w:before="280" w:line="222" w:lineRule="auto"/>
              <w:ind w:left="283"/>
            </w:pPr>
            <w:r>
              <w:rPr>
                <w:spacing w:val="-10"/>
              </w:rPr>
              <w:t>团田寺</w:t>
            </w:r>
          </w:p>
        </w:tc>
        <w:tc>
          <w:tcPr>
            <w:tcW w:w="827" w:type="dxa"/>
            <w:vAlign w:val="top"/>
          </w:tcPr>
          <w:p w14:paraId="70B708FC">
            <w:pPr>
              <w:rPr>
                <w:rFonts w:ascii="Arial"/>
                <w:sz w:val="21"/>
              </w:rPr>
            </w:pPr>
          </w:p>
        </w:tc>
        <w:tc>
          <w:tcPr>
            <w:tcW w:w="1254" w:type="dxa"/>
            <w:vAlign w:val="top"/>
          </w:tcPr>
          <w:p w14:paraId="0EA7E0F4">
            <w:pPr>
              <w:pStyle w:val="7"/>
              <w:spacing w:before="280" w:line="224" w:lineRule="auto"/>
              <w:ind w:left="525"/>
            </w:pPr>
            <w:r>
              <w:t>否</w:t>
            </w:r>
          </w:p>
        </w:tc>
        <w:tc>
          <w:tcPr>
            <w:tcW w:w="1765" w:type="dxa"/>
            <w:vAlign w:val="top"/>
          </w:tcPr>
          <w:p w14:paraId="6ECB3C4D">
            <w:pPr>
              <w:pStyle w:val="7"/>
              <w:spacing w:before="84" w:line="261" w:lineRule="auto"/>
              <w:ind w:left="262" w:right="40" w:hanging="206"/>
            </w:pPr>
            <w:r>
              <w:rPr>
                <w:spacing w:val="-3"/>
              </w:rPr>
              <w:t>所在地及周界外</w:t>
            </w:r>
            <w:r>
              <w:rPr>
                <w:spacing w:val="3"/>
              </w:rPr>
              <w:t xml:space="preserve"> </w:t>
            </w:r>
            <w:r>
              <w:rPr>
                <w:spacing w:val="-5"/>
              </w:rPr>
              <w:t>500m</w:t>
            </w:r>
            <w:r>
              <w:rPr>
                <w:spacing w:val="-30"/>
              </w:rPr>
              <w:t xml:space="preserve"> </w:t>
            </w:r>
            <w:r>
              <w:rPr>
                <w:spacing w:val="-5"/>
              </w:rPr>
              <w:t>范围内</w:t>
            </w:r>
          </w:p>
        </w:tc>
        <w:tc>
          <w:tcPr>
            <w:tcW w:w="968" w:type="dxa"/>
            <w:vAlign w:val="top"/>
          </w:tcPr>
          <w:p w14:paraId="1DB9C9A6">
            <w:pPr>
              <w:spacing w:line="241" w:lineRule="auto"/>
              <w:rPr>
                <w:rFonts w:ascii="Arial"/>
                <w:sz w:val="21"/>
              </w:rPr>
            </w:pPr>
          </w:p>
          <w:p w14:paraId="07C5F505">
            <w:pPr>
              <w:pStyle w:val="7"/>
              <w:spacing w:before="78" w:line="180" w:lineRule="auto"/>
              <w:ind w:left="251"/>
            </w:pPr>
            <w:r>
              <w:rPr>
                <w:spacing w:val="-2"/>
              </w:rPr>
              <w:t>0.85</w:t>
            </w:r>
          </w:p>
        </w:tc>
        <w:tc>
          <w:tcPr>
            <w:tcW w:w="1044" w:type="dxa"/>
            <w:vAlign w:val="top"/>
          </w:tcPr>
          <w:p w14:paraId="3BA5BE28">
            <w:pPr>
              <w:pStyle w:val="7"/>
              <w:spacing w:before="85"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2D072448">
            <w:pPr>
              <w:pStyle w:val="7"/>
              <w:spacing w:before="85"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3D236282">
            <w:pPr>
              <w:spacing w:line="241" w:lineRule="auto"/>
              <w:rPr>
                <w:rFonts w:ascii="Arial"/>
                <w:sz w:val="21"/>
              </w:rPr>
            </w:pPr>
          </w:p>
          <w:p w14:paraId="77352EFA">
            <w:pPr>
              <w:pStyle w:val="7"/>
              <w:spacing w:before="78" w:line="180" w:lineRule="auto"/>
              <w:ind w:left="326"/>
            </w:pPr>
            <w:r>
              <w:t>0</w:t>
            </w:r>
          </w:p>
        </w:tc>
      </w:tr>
    </w:tbl>
    <w:p w14:paraId="69B0C219">
      <w:pPr>
        <w:pStyle w:val="2"/>
        <w:spacing w:line="301" w:lineRule="auto"/>
      </w:pPr>
    </w:p>
    <w:p w14:paraId="16D99A4F">
      <w:pPr>
        <w:spacing w:line="88" w:lineRule="exact"/>
        <w:ind w:firstLine="102"/>
      </w:pPr>
      <w:r>
        <w:rPr>
          <w:position w:val="-1"/>
        </w:rPr>
        <w:drawing>
          <wp:inline distT="0" distB="0" distL="0" distR="0">
            <wp:extent cx="5870575" cy="5524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67"/>
                    <a:stretch>
                      <a:fillRect/>
                    </a:stretch>
                  </pic:blipFill>
                  <pic:spPr>
                    <a:xfrm>
                      <a:off x="0" y="0"/>
                      <a:ext cx="5871209" cy="55625"/>
                    </a:xfrm>
                    <a:prstGeom prst="rect">
                      <a:avLst/>
                    </a:prstGeom>
                  </pic:spPr>
                </pic:pic>
              </a:graphicData>
            </a:graphic>
          </wp:inline>
        </w:drawing>
      </w:r>
    </w:p>
    <w:p w14:paraId="0E52E9F4">
      <w:pPr>
        <w:spacing w:before="78" w:line="188"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23</w:t>
      </w:r>
    </w:p>
    <w:p w14:paraId="52A37D74">
      <w:pPr>
        <w:spacing w:line="188" w:lineRule="auto"/>
        <w:rPr>
          <w:rFonts w:ascii="Times New Roman" w:hAnsi="Times New Roman" w:eastAsia="Times New Roman" w:cs="Times New Roman"/>
          <w:sz w:val="24"/>
          <w:szCs w:val="24"/>
        </w:rPr>
        <w:sectPr>
          <w:pgSz w:w="11905" w:h="16840"/>
          <w:pgMar w:top="400" w:right="1190" w:bottom="400" w:left="1365" w:header="0" w:footer="0" w:gutter="0"/>
          <w:cols w:space="720" w:num="1"/>
        </w:sectPr>
      </w:pPr>
    </w:p>
    <w:p w14:paraId="34B46EDB">
      <w:pPr>
        <w:spacing w:before="19"/>
      </w:pPr>
      <w:r>
        <w:pict>
          <v:rect id="_x0000_s1029" o:spid="_x0000_s1029" o:spt="1" style="position:absolute;left:0pt;margin-left:73.65pt;margin-top:62.8pt;height:4.4pt;width:462pt;mso-position-horizontal-relative:page;mso-position-vertical-relative:page;z-index:251672576;mso-width-relative:page;mso-height-relative:page;" fillcolor="#000000" filled="t" stroked="f" coordsize="21600,21600" o:allowincell="f">
            <v:path/>
            <v:fill on="t" focussize="0,0"/>
            <v:stroke on="f"/>
            <v:imagedata o:title=""/>
            <o:lock v:ext="edit"/>
          </v:rect>
        </w:pict>
      </w:r>
    </w:p>
    <w:p w14:paraId="1AB86FFE">
      <w:pPr>
        <w:spacing w:before="19"/>
      </w:pPr>
    </w:p>
    <w:p w14:paraId="18295D59">
      <w:pPr>
        <w:spacing w:before="18"/>
      </w:pPr>
    </w:p>
    <w:p w14:paraId="7A4BB7A7">
      <w:pPr>
        <w:spacing w:before="18"/>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69518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1212" w:type="dxa"/>
            <w:vMerge w:val="restart"/>
            <w:tcBorders>
              <w:top w:val="single" w:color="000000" w:sz="10" w:space="0"/>
              <w:left w:val="nil"/>
              <w:bottom w:val="nil"/>
            </w:tcBorders>
            <w:vAlign w:val="top"/>
          </w:tcPr>
          <w:p w14:paraId="336324FF">
            <w:pPr>
              <w:spacing w:line="251" w:lineRule="auto"/>
              <w:rPr>
                <w:rFonts w:ascii="Arial"/>
                <w:sz w:val="21"/>
              </w:rPr>
            </w:pPr>
          </w:p>
          <w:p w14:paraId="79EAB354">
            <w:pPr>
              <w:spacing w:line="251" w:lineRule="auto"/>
              <w:rPr>
                <w:rFonts w:ascii="Arial"/>
                <w:sz w:val="21"/>
              </w:rPr>
            </w:pPr>
          </w:p>
          <w:p w14:paraId="7F86C6F2">
            <w:pPr>
              <w:spacing w:line="251" w:lineRule="auto"/>
              <w:rPr>
                <w:rFonts w:ascii="Arial"/>
                <w:sz w:val="21"/>
              </w:rPr>
            </w:pPr>
          </w:p>
          <w:p w14:paraId="29B42F17">
            <w:pPr>
              <w:spacing w:line="252" w:lineRule="auto"/>
              <w:rPr>
                <w:rFonts w:ascii="Arial"/>
                <w:sz w:val="21"/>
              </w:rPr>
            </w:pPr>
          </w:p>
          <w:p w14:paraId="4A6CF0D8">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5CC1C296">
            <w:pPr>
              <w:spacing w:line="270" w:lineRule="auto"/>
              <w:rPr>
                <w:rFonts w:ascii="Arial"/>
                <w:sz w:val="21"/>
              </w:rPr>
            </w:pPr>
          </w:p>
          <w:p w14:paraId="5B63046D">
            <w:pPr>
              <w:spacing w:line="270" w:lineRule="auto"/>
              <w:rPr>
                <w:rFonts w:ascii="Arial"/>
                <w:sz w:val="21"/>
              </w:rPr>
            </w:pPr>
          </w:p>
          <w:p w14:paraId="7A207F44">
            <w:pPr>
              <w:spacing w:line="271" w:lineRule="auto"/>
              <w:rPr>
                <w:rFonts w:ascii="Arial"/>
                <w:sz w:val="21"/>
              </w:rPr>
            </w:pPr>
          </w:p>
          <w:p w14:paraId="07866F6D">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58CEA9AA">
            <w:pPr>
              <w:spacing w:line="310" w:lineRule="auto"/>
              <w:rPr>
                <w:rFonts w:ascii="Arial"/>
                <w:sz w:val="21"/>
              </w:rPr>
            </w:pPr>
          </w:p>
          <w:p w14:paraId="0128E4B0">
            <w:pPr>
              <w:spacing w:line="310" w:lineRule="auto"/>
              <w:rPr>
                <w:rFonts w:ascii="Arial"/>
                <w:sz w:val="21"/>
              </w:rPr>
            </w:pPr>
          </w:p>
          <w:p w14:paraId="3D9EDA9D">
            <w:pPr>
              <w:pStyle w:val="7"/>
              <w:spacing w:before="78" w:line="274" w:lineRule="auto"/>
              <w:ind w:left="38" w:right="22" w:firstLine="1"/>
              <w:jc w:val="both"/>
            </w:pPr>
            <w:bookmarkStart w:id="5" w:name="bookmark9"/>
            <w:bookmarkEnd w:id="5"/>
            <w:bookmarkStart w:id="6" w:name="bookmark10"/>
            <w:bookmarkEnd w:id="6"/>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14C3948C">
            <w:pPr>
              <w:spacing w:line="251" w:lineRule="auto"/>
              <w:rPr>
                <w:rFonts w:ascii="Arial"/>
                <w:sz w:val="21"/>
              </w:rPr>
            </w:pPr>
          </w:p>
          <w:p w14:paraId="207F2ACF">
            <w:pPr>
              <w:spacing w:line="251" w:lineRule="auto"/>
              <w:rPr>
                <w:rFonts w:ascii="Arial"/>
                <w:sz w:val="21"/>
              </w:rPr>
            </w:pPr>
          </w:p>
          <w:p w14:paraId="1E3BF8E6">
            <w:pPr>
              <w:spacing w:line="251" w:lineRule="auto"/>
              <w:rPr>
                <w:rFonts w:ascii="Arial"/>
                <w:sz w:val="21"/>
              </w:rPr>
            </w:pPr>
          </w:p>
          <w:p w14:paraId="0720092E">
            <w:pPr>
              <w:spacing w:line="252" w:lineRule="auto"/>
              <w:rPr>
                <w:rFonts w:ascii="Arial"/>
                <w:sz w:val="21"/>
              </w:rPr>
            </w:pPr>
          </w:p>
          <w:p w14:paraId="7D68EF87">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723FE237">
            <w:pPr>
              <w:spacing w:line="310" w:lineRule="auto"/>
              <w:rPr>
                <w:rFonts w:ascii="Arial"/>
                <w:sz w:val="21"/>
              </w:rPr>
            </w:pPr>
          </w:p>
          <w:p w14:paraId="2A829A09">
            <w:pPr>
              <w:spacing w:line="310" w:lineRule="auto"/>
              <w:rPr>
                <w:rFonts w:ascii="Arial"/>
                <w:sz w:val="21"/>
              </w:rPr>
            </w:pPr>
          </w:p>
          <w:p w14:paraId="7D891C4B">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7FAB6EB6">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35180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1212" w:type="dxa"/>
            <w:vMerge w:val="continue"/>
            <w:tcBorders>
              <w:top w:val="nil"/>
              <w:left w:val="nil"/>
              <w:bottom w:val="single" w:color="000000" w:sz="10" w:space="0"/>
            </w:tcBorders>
            <w:vAlign w:val="top"/>
          </w:tcPr>
          <w:p w14:paraId="128A6506">
            <w:pPr>
              <w:rPr>
                <w:rFonts w:ascii="Arial"/>
                <w:sz w:val="21"/>
              </w:rPr>
            </w:pPr>
          </w:p>
        </w:tc>
        <w:tc>
          <w:tcPr>
            <w:tcW w:w="827" w:type="dxa"/>
            <w:vMerge w:val="continue"/>
            <w:tcBorders>
              <w:top w:val="nil"/>
              <w:bottom w:val="single" w:color="000000" w:sz="10" w:space="0"/>
            </w:tcBorders>
            <w:vAlign w:val="top"/>
          </w:tcPr>
          <w:p w14:paraId="6D9A5F8A">
            <w:pPr>
              <w:rPr>
                <w:rFonts w:ascii="Arial"/>
                <w:sz w:val="21"/>
              </w:rPr>
            </w:pPr>
          </w:p>
        </w:tc>
        <w:tc>
          <w:tcPr>
            <w:tcW w:w="1254" w:type="dxa"/>
            <w:vMerge w:val="continue"/>
            <w:tcBorders>
              <w:top w:val="nil"/>
              <w:bottom w:val="single" w:color="000000" w:sz="10" w:space="0"/>
            </w:tcBorders>
            <w:vAlign w:val="top"/>
          </w:tcPr>
          <w:p w14:paraId="5ED0496B">
            <w:pPr>
              <w:rPr>
                <w:rFonts w:ascii="Arial"/>
                <w:sz w:val="21"/>
              </w:rPr>
            </w:pPr>
          </w:p>
        </w:tc>
        <w:tc>
          <w:tcPr>
            <w:tcW w:w="1765" w:type="dxa"/>
            <w:vMerge w:val="continue"/>
            <w:tcBorders>
              <w:top w:val="nil"/>
              <w:bottom w:val="single" w:color="000000" w:sz="10" w:space="0"/>
            </w:tcBorders>
            <w:vAlign w:val="top"/>
          </w:tcPr>
          <w:p w14:paraId="04FE5054">
            <w:pPr>
              <w:rPr>
                <w:rFonts w:ascii="Arial"/>
                <w:sz w:val="21"/>
              </w:rPr>
            </w:pPr>
          </w:p>
        </w:tc>
        <w:tc>
          <w:tcPr>
            <w:tcW w:w="968" w:type="dxa"/>
            <w:vMerge w:val="continue"/>
            <w:tcBorders>
              <w:top w:val="nil"/>
              <w:bottom w:val="single" w:color="000000" w:sz="10" w:space="0"/>
            </w:tcBorders>
            <w:vAlign w:val="top"/>
          </w:tcPr>
          <w:p w14:paraId="5E8B8F50">
            <w:pPr>
              <w:rPr>
                <w:rFonts w:ascii="Arial"/>
                <w:sz w:val="21"/>
              </w:rPr>
            </w:pPr>
          </w:p>
        </w:tc>
        <w:tc>
          <w:tcPr>
            <w:tcW w:w="1044" w:type="dxa"/>
            <w:tcBorders>
              <w:bottom w:val="single" w:color="000000" w:sz="10" w:space="0"/>
            </w:tcBorders>
            <w:vAlign w:val="top"/>
          </w:tcPr>
          <w:p w14:paraId="753F12E0">
            <w:pPr>
              <w:spacing w:line="358" w:lineRule="auto"/>
              <w:rPr>
                <w:rFonts w:ascii="Arial"/>
                <w:sz w:val="21"/>
              </w:rPr>
            </w:pPr>
          </w:p>
          <w:p w14:paraId="0CC978FC">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5412782F">
            <w:pPr>
              <w:spacing w:line="358" w:lineRule="auto"/>
              <w:rPr>
                <w:rFonts w:ascii="Arial"/>
                <w:sz w:val="21"/>
              </w:rPr>
            </w:pPr>
          </w:p>
          <w:p w14:paraId="577054C5">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376F3FE9">
            <w:pPr>
              <w:pStyle w:val="7"/>
              <w:spacing w:before="49"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05AF1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1212" w:type="dxa"/>
            <w:tcBorders>
              <w:top w:val="single" w:color="000000" w:sz="10" w:space="0"/>
              <w:left w:val="nil"/>
            </w:tcBorders>
            <w:vAlign w:val="top"/>
          </w:tcPr>
          <w:p w14:paraId="6D018D84">
            <w:pPr>
              <w:pStyle w:val="7"/>
              <w:spacing w:before="268" w:line="222" w:lineRule="auto"/>
              <w:ind w:left="266"/>
            </w:pPr>
            <w:r>
              <w:rPr>
                <w:spacing w:val="-6"/>
              </w:rPr>
              <w:t>九重寺</w:t>
            </w:r>
          </w:p>
        </w:tc>
        <w:tc>
          <w:tcPr>
            <w:tcW w:w="827" w:type="dxa"/>
            <w:tcBorders>
              <w:top w:val="single" w:color="000000" w:sz="10" w:space="0"/>
            </w:tcBorders>
            <w:vAlign w:val="top"/>
          </w:tcPr>
          <w:p w14:paraId="1139C547">
            <w:pPr>
              <w:rPr>
                <w:rFonts w:ascii="Arial"/>
                <w:sz w:val="21"/>
              </w:rPr>
            </w:pPr>
          </w:p>
        </w:tc>
        <w:tc>
          <w:tcPr>
            <w:tcW w:w="1254" w:type="dxa"/>
            <w:tcBorders>
              <w:top w:val="single" w:color="000000" w:sz="10" w:space="0"/>
            </w:tcBorders>
            <w:vAlign w:val="top"/>
          </w:tcPr>
          <w:p w14:paraId="06DC97C7">
            <w:pPr>
              <w:pStyle w:val="7"/>
              <w:spacing w:before="268" w:line="224" w:lineRule="auto"/>
              <w:ind w:left="525"/>
            </w:pPr>
            <w:r>
              <w:t>否</w:t>
            </w:r>
          </w:p>
        </w:tc>
        <w:tc>
          <w:tcPr>
            <w:tcW w:w="1765" w:type="dxa"/>
            <w:tcBorders>
              <w:top w:val="single" w:color="000000" w:sz="10" w:space="0"/>
            </w:tcBorders>
            <w:vAlign w:val="top"/>
          </w:tcPr>
          <w:p w14:paraId="740D77B0">
            <w:pPr>
              <w:pStyle w:val="7"/>
              <w:spacing w:before="71" w:line="261" w:lineRule="auto"/>
              <w:ind w:left="262" w:right="40" w:hanging="206"/>
            </w:pPr>
            <w:r>
              <w:rPr>
                <w:spacing w:val="-3"/>
              </w:rPr>
              <w:t>所在地及周界外</w:t>
            </w:r>
            <w:r>
              <w:rPr>
                <w:spacing w:val="3"/>
              </w:rPr>
              <w:t xml:space="preserve"> </w:t>
            </w:r>
            <w:r>
              <w:rPr>
                <w:spacing w:val="-5"/>
              </w:rPr>
              <w:t>500m</w:t>
            </w:r>
            <w:r>
              <w:rPr>
                <w:spacing w:val="-30"/>
              </w:rPr>
              <w:t xml:space="preserve"> </w:t>
            </w:r>
            <w:r>
              <w:rPr>
                <w:spacing w:val="-5"/>
              </w:rPr>
              <w:t>范围内</w:t>
            </w:r>
          </w:p>
        </w:tc>
        <w:tc>
          <w:tcPr>
            <w:tcW w:w="968" w:type="dxa"/>
            <w:tcBorders>
              <w:top w:val="single" w:color="000000" w:sz="10" w:space="0"/>
            </w:tcBorders>
            <w:vAlign w:val="top"/>
          </w:tcPr>
          <w:p w14:paraId="67169C39">
            <w:pPr>
              <w:pStyle w:val="7"/>
              <w:spacing w:before="309" w:line="180" w:lineRule="auto"/>
              <w:ind w:left="251"/>
            </w:pPr>
            <w:r>
              <w:rPr>
                <w:spacing w:val="-2"/>
              </w:rPr>
              <w:t>0.85</w:t>
            </w:r>
          </w:p>
        </w:tc>
        <w:tc>
          <w:tcPr>
            <w:tcW w:w="1044" w:type="dxa"/>
            <w:tcBorders>
              <w:top w:val="single" w:color="000000" w:sz="10" w:space="0"/>
            </w:tcBorders>
            <w:vAlign w:val="top"/>
          </w:tcPr>
          <w:p w14:paraId="42827B40">
            <w:pPr>
              <w:pStyle w:val="7"/>
              <w:spacing w:before="72" w:line="260" w:lineRule="auto"/>
              <w:ind w:left="63" w:right="39" w:hanging="2"/>
            </w:pPr>
            <w:r>
              <w:rPr>
                <w:spacing w:val="-6"/>
              </w:rPr>
              <w:t>不再设置</w:t>
            </w:r>
            <w:r>
              <w:rPr>
                <w:spacing w:val="1"/>
              </w:rPr>
              <w:t xml:space="preserve"> </w:t>
            </w:r>
            <w:r>
              <w:rPr>
                <w:spacing w:val="-7"/>
              </w:rPr>
              <w:t>为禁养区</w:t>
            </w:r>
          </w:p>
        </w:tc>
        <w:tc>
          <w:tcPr>
            <w:tcW w:w="1191" w:type="dxa"/>
            <w:tcBorders>
              <w:top w:val="single" w:color="000000" w:sz="10" w:space="0"/>
            </w:tcBorders>
            <w:vAlign w:val="top"/>
          </w:tcPr>
          <w:p w14:paraId="2AF70B65">
            <w:pPr>
              <w:pStyle w:val="7"/>
              <w:spacing w:before="72" w:line="260" w:lineRule="auto"/>
              <w:ind w:left="135" w:right="114" w:hanging="2"/>
            </w:pPr>
            <w:r>
              <w:rPr>
                <w:spacing w:val="-6"/>
              </w:rPr>
              <w:t>不再设置</w:t>
            </w:r>
            <w:r>
              <w:rPr>
                <w:spacing w:val="1"/>
              </w:rPr>
              <w:t xml:space="preserve"> </w:t>
            </w:r>
            <w:r>
              <w:rPr>
                <w:spacing w:val="-7"/>
              </w:rPr>
              <w:t>为禁养区</w:t>
            </w:r>
          </w:p>
        </w:tc>
        <w:tc>
          <w:tcPr>
            <w:tcW w:w="754" w:type="dxa"/>
            <w:tcBorders>
              <w:top w:val="single" w:color="000000" w:sz="10" w:space="0"/>
              <w:right w:val="nil"/>
            </w:tcBorders>
            <w:vAlign w:val="top"/>
          </w:tcPr>
          <w:p w14:paraId="0FC05C61">
            <w:pPr>
              <w:pStyle w:val="7"/>
              <w:spacing w:before="309" w:line="180" w:lineRule="auto"/>
              <w:ind w:left="326"/>
            </w:pPr>
            <w:r>
              <w:t>0</w:t>
            </w:r>
          </w:p>
        </w:tc>
      </w:tr>
      <w:tr w14:paraId="4F785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760CCA02">
            <w:pPr>
              <w:pStyle w:val="7"/>
              <w:spacing w:before="277" w:line="222" w:lineRule="auto"/>
              <w:ind w:left="261"/>
            </w:pPr>
            <w:r>
              <w:rPr>
                <w:spacing w:val="-5"/>
              </w:rPr>
              <w:t>无相寺</w:t>
            </w:r>
          </w:p>
        </w:tc>
        <w:tc>
          <w:tcPr>
            <w:tcW w:w="827" w:type="dxa"/>
            <w:vAlign w:val="top"/>
          </w:tcPr>
          <w:p w14:paraId="14FDB35E">
            <w:pPr>
              <w:rPr>
                <w:rFonts w:ascii="Arial"/>
                <w:sz w:val="21"/>
              </w:rPr>
            </w:pPr>
          </w:p>
        </w:tc>
        <w:tc>
          <w:tcPr>
            <w:tcW w:w="1254" w:type="dxa"/>
            <w:vAlign w:val="top"/>
          </w:tcPr>
          <w:p w14:paraId="35F6B9E1">
            <w:pPr>
              <w:pStyle w:val="7"/>
              <w:spacing w:before="278" w:line="224" w:lineRule="auto"/>
              <w:ind w:left="525"/>
            </w:pPr>
            <w:r>
              <w:t>否</w:t>
            </w:r>
          </w:p>
        </w:tc>
        <w:tc>
          <w:tcPr>
            <w:tcW w:w="1765" w:type="dxa"/>
            <w:vAlign w:val="top"/>
          </w:tcPr>
          <w:p w14:paraId="00504DFC">
            <w:pPr>
              <w:pStyle w:val="7"/>
              <w:spacing w:before="81" w:line="261" w:lineRule="auto"/>
              <w:ind w:left="262" w:right="40" w:hanging="206"/>
            </w:pPr>
            <w:r>
              <w:rPr>
                <w:spacing w:val="-3"/>
              </w:rPr>
              <w:t>所在地及周界外</w:t>
            </w:r>
            <w:r>
              <w:rPr>
                <w:spacing w:val="3"/>
              </w:rPr>
              <w:t xml:space="preserve"> </w:t>
            </w:r>
            <w:r>
              <w:rPr>
                <w:spacing w:val="-5"/>
              </w:rPr>
              <w:t>500m</w:t>
            </w:r>
            <w:r>
              <w:rPr>
                <w:spacing w:val="-30"/>
              </w:rPr>
              <w:t xml:space="preserve"> </w:t>
            </w:r>
            <w:r>
              <w:rPr>
                <w:spacing w:val="-5"/>
              </w:rPr>
              <w:t>范围内</w:t>
            </w:r>
          </w:p>
        </w:tc>
        <w:tc>
          <w:tcPr>
            <w:tcW w:w="968" w:type="dxa"/>
            <w:vAlign w:val="top"/>
          </w:tcPr>
          <w:p w14:paraId="076352DC">
            <w:pPr>
              <w:rPr>
                <w:rFonts w:ascii="Arial"/>
                <w:sz w:val="21"/>
              </w:rPr>
            </w:pPr>
          </w:p>
          <w:p w14:paraId="0076F3DB">
            <w:pPr>
              <w:pStyle w:val="7"/>
              <w:spacing w:before="78" w:line="180" w:lineRule="auto"/>
              <w:ind w:left="251"/>
            </w:pPr>
            <w:r>
              <w:rPr>
                <w:spacing w:val="-2"/>
              </w:rPr>
              <w:t>0.92</w:t>
            </w:r>
          </w:p>
        </w:tc>
        <w:tc>
          <w:tcPr>
            <w:tcW w:w="1044" w:type="dxa"/>
            <w:vAlign w:val="top"/>
          </w:tcPr>
          <w:p w14:paraId="5F076C26">
            <w:pPr>
              <w:pStyle w:val="7"/>
              <w:spacing w:before="82"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05526F3B">
            <w:pPr>
              <w:pStyle w:val="7"/>
              <w:spacing w:before="82"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6090BDDE">
            <w:pPr>
              <w:rPr>
                <w:rFonts w:ascii="Arial"/>
                <w:sz w:val="21"/>
              </w:rPr>
            </w:pPr>
          </w:p>
          <w:p w14:paraId="60993E29">
            <w:pPr>
              <w:pStyle w:val="7"/>
              <w:spacing w:before="78" w:line="180" w:lineRule="auto"/>
              <w:ind w:left="326"/>
            </w:pPr>
            <w:r>
              <w:t>0</w:t>
            </w:r>
          </w:p>
        </w:tc>
      </w:tr>
      <w:tr w14:paraId="55587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trPr>
        <w:tc>
          <w:tcPr>
            <w:tcW w:w="1212" w:type="dxa"/>
            <w:tcBorders>
              <w:left w:val="nil"/>
            </w:tcBorders>
            <w:vAlign w:val="top"/>
          </w:tcPr>
          <w:p w14:paraId="5FE5F1FB">
            <w:pPr>
              <w:spacing w:line="370" w:lineRule="auto"/>
              <w:rPr>
                <w:rFonts w:ascii="Arial"/>
                <w:sz w:val="21"/>
              </w:rPr>
            </w:pPr>
          </w:p>
          <w:p w14:paraId="634285CC">
            <w:pPr>
              <w:pStyle w:val="7"/>
              <w:spacing w:before="78" w:line="263" w:lineRule="auto"/>
              <w:ind w:left="382" w:right="7" w:hanging="361"/>
            </w:pPr>
            <w:r>
              <w:rPr>
                <w:spacing w:val="-4"/>
              </w:rPr>
              <w:t>温泉水厂水</w:t>
            </w:r>
            <w:r>
              <w:t xml:space="preserve"> </w:t>
            </w:r>
            <w:r>
              <w:rPr>
                <w:spacing w:val="-6"/>
              </w:rPr>
              <w:t>源地</w:t>
            </w:r>
          </w:p>
        </w:tc>
        <w:tc>
          <w:tcPr>
            <w:tcW w:w="827" w:type="dxa"/>
            <w:vMerge w:val="restart"/>
            <w:tcBorders>
              <w:bottom w:val="nil"/>
            </w:tcBorders>
            <w:vAlign w:val="top"/>
          </w:tcPr>
          <w:p w14:paraId="541D5DD1">
            <w:pPr>
              <w:spacing w:line="243" w:lineRule="auto"/>
              <w:rPr>
                <w:rFonts w:ascii="Arial"/>
                <w:sz w:val="21"/>
              </w:rPr>
            </w:pPr>
          </w:p>
          <w:p w14:paraId="7425547F">
            <w:pPr>
              <w:spacing w:line="243" w:lineRule="auto"/>
              <w:rPr>
                <w:rFonts w:ascii="Arial"/>
                <w:sz w:val="21"/>
              </w:rPr>
            </w:pPr>
          </w:p>
          <w:p w14:paraId="67FA8D88">
            <w:pPr>
              <w:spacing w:line="243" w:lineRule="auto"/>
              <w:rPr>
                <w:rFonts w:ascii="Arial"/>
                <w:sz w:val="21"/>
              </w:rPr>
            </w:pPr>
          </w:p>
          <w:p w14:paraId="29D48A4B">
            <w:pPr>
              <w:spacing w:line="243" w:lineRule="auto"/>
              <w:rPr>
                <w:rFonts w:ascii="Arial"/>
                <w:sz w:val="21"/>
              </w:rPr>
            </w:pPr>
          </w:p>
          <w:p w14:paraId="5F0DC031">
            <w:pPr>
              <w:spacing w:line="243" w:lineRule="auto"/>
              <w:rPr>
                <w:rFonts w:ascii="Arial"/>
                <w:sz w:val="21"/>
              </w:rPr>
            </w:pPr>
          </w:p>
          <w:p w14:paraId="546514C9">
            <w:pPr>
              <w:spacing w:line="244" w:lineRule="auto"/>
              <w:rPr>
                <w:rFonts w:ascii="Arial"/>
                <w:sz w:val="21"/>
              </w:rPr>
            </w:pPr>
          </w:p>
          <w:p w14:paraId="45D5AA4B">
            <w:pPr>
              <w:spacing w:line="244" w:lineRule="auto"/>
              <w:rPr>
                <w:rFonts w:ascii="Arial"/>
                <w:sz w:val="21"/>
              </w:rPr>
            </w:pPr>
          </w:p>
          <w:p w14:paraId="2954FA04">
            <w:pPr>
              <w:spacing w:line="244" w:lineRule="auto"/>
              <w:rPr>
                <w:rFonts w:ascii="Arial"/>
                <w:sz w:val="21"/>
              </w:rPr>
            </w:pPr>
          </w:p>
          <w:p w14:paraId="4A14C67A">
            <w:pPr>
              <w:spacing w:line="244" w:lineRule="auto"/>
              <w:rPr>
                <w:rFonts w:ascii="Arial"/>
                <w:sz w:val="21"/>
              </w:rPr>
            </w:pPr>
          </w:p>
          <w:p w14:paraId="243EB8B2">
            <w:pPr>
              <w:spacing w:line="244" w:lineRule="auto"/>
              <w:rPr>
                <w:rFonts w:ascii="Arial"/>
                <w:sz w:val="21"/>
              </w:rPr>
            </w:pPr>
          </w:p>
          <w:p w14:paraId="18F4182E">
            <w:pPr>
              <w:spacing w:line="244" w:lineRule="auto"/>
              <w:rPr>
                <w:rFonts w:ascii="Arial"/>
                <w:sz w:val="21"/>
              </w:rPr>
            </w:pPr>
          </w:p>
          <w:p w14:paraId="02D60EE8">
            <w:pPr>
              <w:spacing w:line="244" w:lineRule="auto"/>
              <w:rPr>
                <w:rFonts w:ascii="Arial"/>
                <w:sz w:val="21"/>
              </w:rPr>
            </w:pPr>
          </w:p>
          <w:p w14:paraId="25714A6D">
            <w:pPr>
              <w:pStyle w:val="7"/>
              <w:spacing w:before="78" w:line="289" w:lineRule="auto"/>
              <w:ind w:left="64" w:right="52" w:hanging="5"/>
            </w:pPr>
            <w:r>
              <w:rPr>
                <w:spacing w:val="-10"/>
              </w:rPr>
              <w:t>《畜禽</w:t>
            </w:r>
            <w:r>
              <w:t xml:space="preserve"> </w:t>
            </w:r>
            <w:r>
              <w:rPr>
                <w:spacing w:val="-6"/>
              </w:rPr>
              <w:t>养殖禁</w:t>
            </w:r>
            <w:r>
              <w:rPr>
                <w:spacing w:val="1"/>
              </w:rPr>
              <w:t xml:space="preserve"> </w:t>
            </w:r>
            <w:r>
              <w:rPr>
                <w:spacing w:val="-6"/>
              </w:rPr>
              <w:t>养区划</w:t>
            </w:r>
            <w:r>
              <w:rPr>
                <w:spacing w:val="1"/>
              </w:rPr>
              <w:t xml:space="preserve"> </w:t>
            </w:r>
            <w:r>
              <w:rPr>
                <w:spacing w:val="-6"/>
              </w:rPr>
              <w:t>定技术</w:t>
            </w:r>
            <w:r>
              <w:rPr>
                <w:spacing w:val="1"/>
              </w:rPr>
              <w:t xml:space="preserve"> </w:t>
            </w:r>
            <w:r>
              <w:rPr>
                <w:spacing w:val="-9"/>
              </w:rPr>
              <w:t>指南》</w:t>
            </w:r>
            <w:r>
              <w:t xml:space="preserve"> </w:t>
            </w:r>
            <w:r>
              <w:rPr>
                <w:spacing w:val="-6"/>
              </w:rPr>
              <w:t>中的饮</w:t>
            </w:r>
            <w:r>
              <w:rPr>
                <w:spacing w:val="1"/>
              </w:rPr>
              <w:t xml:space="preserve"> </w:t>
            </w:r>
            <w:r>
              <w:rPr>
                <w:spacing w:val="-6"/>
              </w:rPr>
              <w:t>用水水</w:t>
            </w:r>
            <w:r>
              <w:rPr>
                <w:spacing w:val="1"/>
              </w:rPr>
              <w:t xml:space="preserve"> </w:t>
            </w:r>
            <w:r>
              <w:rPr>
                <w:spacing w:val="-6"/>
              </w:rPr>
              <w:t>源保护</w:t>
            </w:r>
          </w:p>
          <w:p w14:paraId="6AEE9531">
            <w:pPr>
              <w:pStyle w:val="7"/>
              <w:spacing w:before="103" w:line="233" w:lineRule="auto"/>
              <w:ind w:left="325"/>
            </w:pPr>
            <w:r>
              <w:t>区</w:t>
            </w:r>
          </w:p>
        </w:tc>
        <w:tc>
          <w:tcPr>
            <w:tcW w:w="1254" w:type="dxa"/>
            <w:vAlign w:val="top"/>
          </w:tcPr>
          <w:p w14:paraId="09F8045C">
            <w:pPr>
              <w:spacing w:line="282" w:lineRule="auto"/>
              <w:rPr>
                <w:rFonts w:ascii="Arial"/>
                <w:sz w:val="21"/>
              </w:rPr>
            </w:pPr>
          </w:p>
          <w:p w14:paraId="11E37D60">
            <w:pPr>
              <w:spacing w:line="282" w:lineRule="auto"/>
              <w:rPr>
                <w:rFonts w:ascii="Arial"/>
                <w:sz w:val="21"/>
              </w:rPr>
            </w:pPr>
          </w:p>
          <w:p w14:paraId="3CA432CF">
            <w:pPr>
              <w:pStyle w:val="7"/>
              <w:spacing w:before="78" w:line="224" w:lineRule="auto"/>
              <w:ind w:left="520"/>
            </w:pPr>
            <w:r>
              <w:t>是</w:t>
            </w:r>
          </w:p>
        </w:tc>
        <w:tc>
          <w:tcPr>
            <w:tcW w:w="1765" w:type="dxa"/>
            <w:vAlign w:val="top"/>
          </w:tcPr>
          <w:p w14:paraId="195A5A04">
            <w:pPr>
              <w:pStyle w:val="7"/>
              <w:spacing w:before="256" w:line="263" w:lineRule="auto"/>
              <w:ind w:left="659" w:right="40" w:hanging="603"/>
            </w:pPr>
            <w:r>
              <w:rPr>
                <w:spacing w:val="-3"/>
              </w:rPr>
              <w:t>集中式饮用水水</w:t>
            </w:r>
            <w:r>
              <w:rPr>
                <w:spacing w:val="3"/>
              </w:rPr>
              <w:t xml:space="preserve"> </w:t>
            </w:r>
            <w:r>
              <w:rPr>
                <w:spacing w:val="-6"/>
              </w:rPr>
              <w:t>源地</w:t>
            </w:r>
          </w:p>
          <w:p w14:paraId="16B416DA">
            <w:pPr>
              <w:pStyle w:val="7"/>
              <w:spacing w:before="94" w:line="221" w:lineRule="auto"/>
              <w:ind w:left="58"/>
            </w:pPr>
            <w:r>
              <w:rPr>
                <w:spacing w:val="-6"/>
              </w:rPr>
              <w:t>一、二级保护区</w:t>
            </w:r>
          </w:p>
        </w:tc>
        <w:tc>
          <w:tcPr>
            <w:tcW w:w="968" w:type="dxa"/>
            <w:vAlign w:val="top"/>
          </w:tcPr>
          <w:p w14:paraId="2A9DF83D">
            <w:pPr>
              <w:spacing w:line="302" w:lineRule="auto"/>
              <w:rPr>
                <w:rFonts w:ascii="Arial"/>
                <w:sz w:val="21"/>
              </w:rPr>
            </w:pPr>
          </w:p>
          <w:p w14:paraId="1607BFA0">
            <w:pPr>
              <w:spacing w:line="302" w:lineRule="auto"/>
              <w:rPr>
                <w:rFonts w:ascii="Arial"/>
                <w:sz w:val="21"/>
              </w:rPr>
            </w:pPr>
          </w:p>
          <w:p w14:paraId="43718987">
            <w:pPr>
              <w:pStyle w:val="7"/>
              <w:spacing w:before="78" w:line="181" w:lineRule="auto"/>
              <w:ind w:left="267"/>
            </w:pPr>
            <w:r>
              <w:rPr>
                <w:spacing w:val="-7"/>
              </w:rPr>
              <w:t>1.73</w:t>
            </w:r>
          </w:p>
        </w:tc>
        <w:tc>
          <w:tcPr>
            <w:tcW w:w="1044" w:type="dxa"/>
            <w:vAlign w:val="top"/>
          </w:tcPr>
          <w:p w14:paraId="65F603B9">
            <w:pPr>
              <w:spacing w:line="281" w:lineRule="auto"/>
              <w:rPr>
                <w:rFonts w:ascii="Arial"/>
                <w:sz w:val="21"/>
              </w:rPr>
            </w:pPr>
          </w:p>
          <w:p w14:paraId="61C28D6C">
            <w:pPr>
              <w:spacing w:line="282" w:lineRule="auto"/>
              <w:rPr>
                <w:rFonts w:ascii="Arial"/>
                <w:sz w:val="21"/>
              </w:rPr>
            </w:pPr>
          </w:p>
          <w:p w14:paraId="42CD31A9">
            <w:pPr>
              <w:pStyle w:val="7"/>
              <w:spacing w:before="78" w:line="224" w:lineRule="auto"/>
              <w:ind w:left="181"/>
            </w:pPr>
            <w:r>
              <w:rPr>
                <w:spacing w:val="-5"/>
              </w:rPr>
              <w:t>不调整</w:t>
            </w:r>
          </w:p>
        </w:tc>
        <w:tc>
          <w:tcPr>
            <w:tcW w:w="1191" w:type="dxa"/>
            <w:vAlign w:val="top"/>
          </w:tcPr>
          <w:p w14:paraId="3D975693">
            <w:pPr>
              <w:pStyle w:val="7"/>
              <w:spacing w:before="61" w:line="222" w:lineRule="auto"/>
              <w:ind w:left="128"/>
            </w:pPr>
            <w:r>
              <w:rPr>
                <w:spacing w:val="-4"/>
              </w:rPr>
              <w:t>集中式饮</w:t>
            </w:r>
          </w:p>
          <w:p w14:paraId="74941EED">
            <w:pPr>
              <w:pStyle w:val="7"/>
              <w:spacing w:before="100" w:line="223" w:lineRule="auto"/>
              <w:ind w:left="127"/>
            </w:pPr>
            <w:r>
              <w:rPr>
                <w:spacing w:val="-3"/>
              </w:rPr>
              <w:t>用水水源</w:t>
            </w:r>
          </w:p>
          <w:p w14:paraId="7D690743">
            <w:pPr>
              <w:pStyle w:val="7"/>
              <w:spacing w:before="98" w:line="224" w:lineRule="auto"/>
              <w:ind w:left="19"/>
            </w:pPr>
            <w:r>
              <w:rPr>
                <w:spacing w:val="-11"/>
              </w:rPr>
              <w:t>地一、二级</w:t>
            </w:r>
          </w:p>
          <w:p w14:paraId="269BD541">
            <w:pPr>
              <w:pStyle w:val="7"/>
              <w:spacing w:before="97" w:line="221" w:lineRule="auto"/>
              <w:ind w:left="248"/>
            </w:pPr>
            <w:r>
              <w:rPr>
                <w:spacing w:val="-4"/>
              </w:rPr>
              <w:t>保护区</w:t>
            </w:r>
          </w:p>
        </w:tc>
        <w:tc>
          <w:tcPr>
            <w:tcW w:w="754" w:type="dxa"/>
            <w:tcBorders>
              <w:right w:val="nil"/>
            </w:tcBorders>
            <w:vAlign w:val="top"/>
          </w:tcPr>
          <w:p w14:paraId="651D3B34">
            <w:pPr>
              <w:spacing w:line="302" w:lineRule="auto"/>
              <w:rPr>
                <w:rFonts w:ascii="Arial"/>
                <w:sz w:val="21"/>
              </w:rPr>
            </w:pPr>
          </w:p>
          <w:p w14:paraId="01C3FA35">
            <w:pPr>
              <w:spacing w:line="302" w:lineRule="auto"/>
              <w:rPr>
                <w:rFonts w:ascii="Arial"/>
                <w:sz w:val="21"/>
              </w:rPr>
            </w:pPr>
          </w:p>
          <w:p w14:paraId="390A1F4C">
            <w:pPr>
              <w:pStyle w:val="7"/>
              <w:spacing w:before="78" w:line="181" w:lineRule="auto"/>
              <w:ind w:left="162"/>
            </w:pPr>
            <w:r>
              <w:rPr>
                <w:spacing w:val="-5"/>
              </w:rPr>
              <w:t>1.73</w:t>
            </w:r>
          </w:p>
        </w:tc>
      </w:tr>
      <w:tr w14:paraId="24EEB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212" w:type="dxa"/>
            <w:tcBorders>
              <w:left w:val="nil"/>
            </w:tcBorders>
            <w:vAlign w:val="top"/>
          </w:tcPr>
          <w:p w14:paraId="77BD1D79">
            <w:pPr>
              <w:spacing w:line="361" w:lineRule="auto"/>
              <w:rPr>
                <w:rFonts w:ascii="Arial"/>
                <w:sz w:val="21"/>
              </w:rPr>
            </w:pPr>
          </w:p>
          <w:p w14:paraId="7CF1E17B">
            <w:pPr>
              <w:pStyle w:val="7"/>
              <w:spacing w:before="78" w:line="263" w:lineRule="auto"/>
              <w:ind w:left="383" w:right="7" w:hanging="360"/>
            </w:pPr>
            <w:r>
              <w:rPr>
                <w:spacing w:val="-5"/>
              </w:rPr>
              <w:t>马桥水厂水</w:t>
            </w:r>
            <w:r>
              <w:rPr>
                <w:spacing w:val="3"/>
              </w:rPr>
              <w:t xml:space="preserve"> </w:t>
            </w:r>
            <w:r>
              <w:rPr>
                <w:spacing w:val="-6"/>
              </w:rPr>
              <w:t>源地</w:t>
            </w:r>
          </w:p>
        </w:tc>
        <w:tc>
          <w:tcPr>
            <w:tcW w:w="827" w:type="dxa"/>
            <w:vMerge w:val="continue"/>
            <w:tcBorders>
              <w:top w:val="nil"/>
              <w:bottom w:val="nil"/>
            </w:tcBorders>
            <w:vAlign w:val="top"/>
          </w:tcPr>
          <w:p w14:paraId="18DFF3CA">
            <w:pPr>
              <w:rPr>
                <w:rFonts w:ascii="Arial"/>
                <w:sz w:val="21"/>
              </w:rPr>
            </w:pPr>
          </w:p>
        </w:tc>
        <w:tc>
          <w:tcPr>
            <w:tcW w:w="1254" w:type="dxa"/>
            <w:vAlign w:val="top"/>
          </w:tcPr>
          <w:p w14:paraId="4F278E15">
            <w:pPr>
              <w:spacing w:line="277" w:lineRule="auto"/>
              <w:rPr>
                <w:rFonts w:ascii="Arial"/>
                <w:sz w:val="21"/>
              </w:rPr>
            </w:pPr>
          </w:p>
          <w:p w14:paraId="153A25E8">
            <w:pPr>
              <w:spacing w:line="278" w:lineRule="auto"/>
              <w:rPr>
                <w:rFonts w:ascii="Arial"/>
                <w:sz w:val="21"/>
              </w:rPr>
            </w:pPr>
          </w:p>
          <w:p w14:paraId="63501017">
            <w:pPr>
              <w:pStyle w:val="7"/>
              <w:spacing w:before="78" w:line="224" w:lineRule="auto"/>
              <w:ind w:left="520"/>
            </w:pPr>
            <w:r>
              <w:t>是</w:t>
            </w:r>
          </w:p>
        </w:tc>
        <w:tc>
          <w:tcPr>
            <w:tcW w:w="1765" w:type="dxa"/>
            <w:vAlign w:val="top"/>
          </w:tcPr>
          <w:p w14:paraId="72159CE0">
            <w:pPr>
              <w:pStyle w:val="7"/>
              <w:spacing w:before="247" w:line="222" w:lineRule="auto"/>
              <w:ind w:left="56"/>
            </w:pPr>
            <w:r>
              <w:rPr>
                <w:spacing w:val="-3"/>
              </w:rPr>
              <w:t>集中式饮用水水</w:t>
            </w:r>
          </w:p>
          <w:p w14:paraId="4CE88720">
            <w:pPr>
              <w:pStyle w:val="7"/>
              <w:spacing w:before="100" w:line="221" w:lineRule="auto"/>
              <w:ind w:left="59"/>
            </w:pPr>
            <w:r>
              <w:rPr>
                <w:spacing w:val="-5"/>
              </w:rPr>
              <w:t>源地一、二级保</w:t>
            </w:r>
          </w:p>
          <w:p w14:paraId="5A204FBC">
            <w:pPr>
              <w:pStyle w:val="7"/>
              <w:spacing w:before="102" w:line="222" w:lineRule="auto"/>
              <w:ind w:left="654"/>
            </w:pPr>
            <w:r>
              <w:rPr>
                <w:spacing w:val="-4"/>
              </w:rPr>
              <w:t>护区</w:t>
            </w:r>
          </w:p>
        </w:tc>
        <w:tc>
          <w:tcPr>
            <w:tcW w:w="968" w:type="dxa"/>
            <w:vAlign w:val="top"/>
          </w:tcPr>
          <w:p w14:paraId="3ADCF344">
            <w:pPr>
              <w:spacing w:line="297" w:lineRule="auto"/>
              <w:rPr>
                <w:rFonts w:ascii="Arial"/>
                <w:sz w:val="21"/>
              </w:rPr>
            </w:pPr>
          </w:p>
          <w:p w14:paraId="7486CA7B">
            <w:pPr>
              <w:spacing w:line="298" w:lineRule="auto"/>
              <w:rPr>
                <w:rFonts w:ascii="Arial"/>
                <w:sz w:val="21"/>
              </w:rPr>
            </w:pPr>
          </w:p>
          <w:p w14:paraId="1D01F188">
            <w:pPr>
              <w:pStyle w:val="7"/>
              <w:spacing w:before="78" w:line="181" w:lineRule="auto"/>
              <w:ind w:left="267"/>
            </w:pPr>
            <w:r>
              <w:rPr>
                <w:spacing w:val="-7"/>
              </w:rPr>
              <w:t>1.94</w:t>
            </w:r>
          </w:p>
        </w:tc>
        <w:tc>
          <w:tcPr>
            <w:tcW w:w="1044" w:type="dxa"/>
            <w:vAlign w:val="top"/>
          </w:tcPr>
          <w:p w14:paraId="223C0579">
            <w:pPr>
              <w:spacing w:line="277" w:lineRule="auto"/>
              <w:rPr>
                <w:rFonts w:ascii="Arial"/>
                <w:sz w:val="21"/>
              </w:rPr>
            </w:pPr>
          </w:p>
          <w:p w14:paraId="51626A84">
            <w:pPr>
              <w:spacing w:line="277" w:lineRule="auto"/>
              <w:rPr>
                <w:rFonts w:ascii="Arial"/>
                <w:sz w:val="21"/>
              </w:rPr>
            </w:pPr>
          </w:p>
          <w:p w14:paraId="41D1F9BC">
            <w:pPr>
              <w:pStyle w:val="7"/>
              <w:spacing w:before="78" w:line="224" w:lineRule="auto"/>
              <w:ind w:left="181"/>
            </w:pPr>
            <w:r>
              <w:rPr>
                <w:spacing w:val="-5"/>
              </w:rPr>
              <w:t>不调整</w:t>
            </w:r>
          </w:p>
        </w:tc>
        <w:tc>
          <w:tcPr>
            <w:tcW w:w="1191" w:type="dxa"/>
            <w:vAlign w:val="top"/>
          </w:tcPr>
          <w:p w14:paraId="0016E6EB">
            <w:pPr>
              <w:pStyle w:val="7"/>
              <w:spacing w:before="52" w:line="222" w:lineRule="auto"/>
              <w:ind w:left="128"/>
            </w:pPr>
            <w:r>
              <w:rPr>
                <w:spacing w:val="-4"/>
              </w:rPr>
              <w:t>集中式饮</w:t>
            </w:r>
          </w:p>
          <w:p w14:paraId="5A6A1543">
            <w:pPr>
              <w:pStyle w:val="7"/>
              <w:spacing w:before="100" w:line="223" w:lineRule="auto"/>
              <w:ind w:left="127"/>
            </w:pPr>
            <w:r>
              <w:rPr>
                <w:spacing w:val="-3"/>
              </w:rPr>
              <w:t>用水水源</w:t>
            </w:r>
          </w:p>
          <w:p w14:paraId="6167942E">
            <w:pPr>
              <w:pStyle w:val="7"/>
              <w:spacing w:before="98" w:line="224" w:lineRule="auto"/>
              <w:ind w:left="19"/>
            </w:pPr>
            <w:r>
              <w:rPr>
                <w:spacing w:val="-11"/>
              </w:rPr>
              <w:t>地一、二级</w:t>
            </w:r>
          </w:p>
          <w:p w14:paraId="631BF67F">
            <w:pPr>
              <w:pStyle w:val="7"/>
              <w:spacing w:before="97" w:line="221" w:lineRule="auto"/>
              <w:ind w:left="248"/>
            </w:pPr>
            <w:r>
              <w:rPr>
                <w:spacing w:val="-4"/>
              </w:rPr>
              <w:t>保护区</w:t>
            </w:r>
          </w:p>
        </w:tc>
        <w:tc>
          <w:tcPr>
            <w:tcW w:w="754" w:type="dxa"/>
            <w:tcBorders>
              <w:right w:val="nil"/>
            </w:tcBorders>
            <w:vAlign w:val="top"/>
          </w:tcPr>
          <w:p w14:paraId="10F53DCE">
            <w:pPr>
              <w:spacing w:line="297" w:lineRule="auto"/>
              <w:rPr>
                <w:rFonts w:ascii="Arial"/>
                <w:sz w:val="21"/>
              </w:rPr>
            </w:pPr>
          </w:p>
          <w:p w14:paraId="652C0EBC">
            <w:pPr>
              <w:spacing w:line="298" w:lineRule="auto"/>
              <w:rPr>
                <w:rFonts w:ascii="Arial"/>
                <w:sz w:val="21"/>
              </w:rPr>
            </w:pPr>
          </w:p>
          <w:p w14:paraId="4A0267F7">
            <w:pPr>
              <w:pStyle w:val="7"/>
              <w:spacing w:before="78" w:line="181" w:lineRule="auto"/>
              <w:ind w:left="162"/>
            </w:pPr>
            <w:r>
              <w:rPr>
                <w:spacing w:val="-5"/>
              </w:rPr>
              <w:t>1.94</w:t>
            </w:r>
          </w:p>
        </w:tc>
      </w:tr>
      <w:tr w14:paraId="73E54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0F6CBD36">
            <w:pPr>
              <w:pStyle w:val="7"/>
              <w:spacing w:before="244" w:line="263" w:lineRule="auto"/>
              <w:ind w:left="382" w:right="7" w:hanging="357"/>
            </w:pPr>
            <w:r>
              <w:rPr>
                <w:spacing w:val="-5"/>
              </w:rPr>
              <w:t>高桥水厂水</w:t>
            </w:r>
            <w:r>
              <w:t xml:space="preserve"> </w:t>
            </w:r>
            <w:r>
              <w:rPr>
                <w:spacing w:val="-6"/>
              </w:rPr>
              <w:t>源地</w:t>
            </w:r>
          </w:p>
        </w:tc>
        <w:tc>
          <w:tcPr>
            <w:tcW w:w="827" w:type="dxa"/>
            <w:vMerge w:val="continue"/>
            <w:tcBorders>
              <w:top w:val="nil"/>
              <w:bottom w:val="nil"/>
            </w:tcBorders>
            <w:vAlign w:val="top"/>
          </w:tcPr>
          <w:p w14:paraId="002A0962">
            <w:pPr>
              <w:rPr>
                <w:rFonts w:ascii="Arial"/>
                <w:sz w:val="21"/>
              </w:rPr>
            </w:pPr>
          </w:p>
        </w:tc>
        <w:tc>
          <w:tcPr>
            <w:tcW w:w="1254" w:type="dxa"/>
            <w:vAlign w:val="top"/>
          </w:tcPr>
          <w:p w14:paraId="078C7610">
            <w:pPr>
              <w:spacing w:line="359" w:lineRule="auto"/>
              <w:rPr>
                <w:rFonts w:ascii="Arial"/>
                <w:sz w:val="21"/>
              </w:rPr>
            </w:pPr>
          </w:p>
          <w:p w14:paraId="2D14C5A0">
            <w:pPr>
              <w:pStyle w:val="7"/>
              <w:spacing w:before="78" w:line="224" w:lineRule="auto"/>
              <w:ind w:left="520"/>
            </w:pPr>
            <w:r>
              <w:t>是</w:t>
            </w:r>
          </w:p>
        </w:tc>
        <w:tc>
          <w:tcPr>
            <w:tcW w:w="1765" w:type="dxa"/>
            <w:vAlign w:val="top"/>
          </w:tcPr>
          <w:p w14:paraId="03100795">
            <w:pPr>
              <w:pStyle w:val="7"/>
              <w:spacing w:before="244" w:line="263" w:lineRule="auto"/>
              <w:ind w:left="659" w:right="40" w:hanging="603"/>
            </w:pPr>
            <w:r>
              <w:rPr>
                <w:spacing w:val="-3"/>
              </w:rPr>
              <w:t>集中式饮用水水</w:t>
            </w:r>
            <w:r>
              <w:rPr>
                <w:spacing w:val="3"/>
              </w:rPr>
              <w:t xml:space="preserve"> </w:t>
            </w:r>
            <w:r>
              <w:rPr>
                <w:spacing w:val="-6"/>
              </w:rPr>
              <w:t>源地</w:t>
            </w:r>
          </w:p>
        </w:tc>
        <w:tc>
          <w:tcPr>
            <w:tcW w:w="968" w:type="dxa"/>
            <w:vAlign w:val="top"/>
          </w:tcPr>
          <w:p w14:paraId="2D81F638">
            <w:pPr>
              <w:spacing w:line="398" w:lineRule="auto"/>
              <w:rPr>
                <w:rFonts w:ascii="Arial"/>
                <w:sz w:val="21"/>
              </w:rPr>
            </w:pPr>
          </w:p>
          <w:p w14:paraId="75D7E1CA">
            <w:pPr>
              <w:pStyle w:val="7"/>
              <w:spacing w:before="78" w:line="181" w:lineRule="auto"/>
              <w:ind w:left="267"/>
            </w:pPr>
            <w:r>
              <w:rPr>
                <w:spacing w:val="-7"/>
              </w:rPr>
              <w:t>1.64</w:t>
            </w:r>
          </w:p>
        </w:tc>
        <w:tc>
          <w:tcPr>
            <w:tcW w:w="1044" w:type="dxa"/>
            <w:vAlign w:val="top"/>
          </w:tcPr>
          <w:p w14:paraId="031DB283">
            <w:pPr>
              <w:spacing w:line="358" w:lineRule="auto"/>
              <w:rPr>
                <w:rFonts w:ascii="Arial"/>
                <w:sz w:val="21"/>
              </w:rPr>
            </w:pPr>
          </w:p>
          <w:p w14:paraId="113E5D0A">
            <w:pPr>
              <w:pStyle w:val="7"/>
              <w:spacing w:before="78" w:line="224" w:lineRule="auto"/>
              <w:ind w:left="181"/>
            </w:pPr>
            <w:r>
              <w:rPr>
                <w:spacing w:val="-5"/>
              </w:rPr>
              <w:t>不调整</w:t>
            </w:r>
          </w:p>
        </w:tc>
        <w:tc>
          <w:tcPr>
            <w:tcW w:w="1191" w:type="dxa"/>
            <w:vAlign w:val="top"/>
          </w:tcPr>
          <w:p w14:paraId="20A7F1B9">
            <w:pPr>
              <w:pStyle w:val="7"/>
              <w:spacing w:before="49" w:line="222" w:lineRule="auto"/>
              <w:ind w:left="128"/>
            </w:pPr>
            <w:r>
              <w:rPr>
                <w:spacing w:val="-4"/>
              </w:rPr>
              <w:t>集中式饮</w:t>
            </w:r>
          </w:p>
          <w:p w14:paraId="7CB3510B">
            <w:pPr>
              <w:pStyle w:val="7"/>
              <w:spacing w:before="100" w:line="223" w:lineRule="auto"/>
              <w:ind w:left="67"/>
            </w:pPr>
            <w:r>
              <w:rPr>
                <w:spacing w:val="-7"/>
              </w:rPr>
              <w:t>用</w:t>
            </w:r>
            <w:r>
              <w:rPr>
                <w:spacing w:val="16"/>
              </w:rPr>
              <w:t xml:space="preserve"> </w:t>
            </w:r>
            <w:r>
              <w:rPr>
                <w:spacing w:val="-7"/>
              </w:rPr>
              <w:t>水水源</w:t>
            </w:r>
          </w:p>
          <w:p w14:paraId="2B142499">
            <w:pPr>
              <w:pStyle w:val="7"/>
              <w:spacing w:before="98" w:line="232" w:lineRule="auto"/>
              <w:ind w:left="488"/>
            </w:pPr>
            <w:r>
              <w:t>地</w:t>
            </w:r>
          </w:p>
        </w:tc>
        <w:tc>
          <w:tcPr>
            <w:tcW w:w="754" w:type="dxa"/>
            <w:tcBorders>
              <w:right w:val="nil"/>
            </w:tcBorders>
            <w:vAlign w:val="top"/>
          </w:tcPr>
          <w:p w14:paraId="42E011AC">
            <w:pPr>
              <w:spacing w:line="398" w:lineRule="auto"/>
              <w:rPr>
                <w:rFonts w:ascii="Arial"/>
                <w:sz w:val="21"/>
              </w:rPr>
            </w:pPr>
          </w:p>
          <w:p w14:paraId="7216F85B">
            <w:pPr>
              <w:pStyle w:val="7"/>
              <w:spacing w:before="78" w:line="181" w:lineRule="auto"/>
              <w:ind w:left="162"/>
            </w:pPr>
            <w:r>
              <w:rPr>
                <w:spacing w:val="-5"/>
              </w:rPr>
              <w:t>1.64</w:t>
            </w:r>
          </w:p>
        </w:tc>
      </w:tr>
      <w:tr w14:paraId="02088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2EB3FFD1">
            <w:pPr>
              <w:pStyle w:val="7"/>
              <w:spacing w:before="84" w:line="261" w:lineRule="auto"/>
              <w:ind w:left="137" w:right="7" w:hanging="120"/>
            </w:pPr>
            <w:r>
              <w:rPr>
                <w:spacing w:val="-4"/>
              </w:rPr>
              <w:t>双溪中心水</w:t>
            </w:r>
            <w:r>
              <w:rPr>
                <w:spacing w:val="3"/>
              </w:rPr>
              <w:t xml:space="preserve"> </w:t>
            </w:r>
            <w:r>
              <w:rPr>
                <w:spacing w:val="-3"/>
              </w:rPr>
              <w:t>厂水源地</w:t>
            </w:r>
          </w:p>
        </w:tc>
        <w:tc>
          <w:tcPr>
            <w:tcW w:w="827" w:type="dxa"/>
            <w:vMerge w:val="continue"/>
            <w:tcBorders>
              <w:top w:val="nil"/>
              <w:bottom w:val="nil"/>
            </w:tcBorders>
            <w:vAlign w:val="top"/>
          </w:tcPr>
          <w:p w14:paraId="34BF7630">
            <w:pPr>
              <w:rPr>
                <w:rFonts w:ascii="Arial"/>
                <w:sz w:val="21"/>
              </w:rPr>
            </w:pPr>
          </w:p>
        </w:tc>
        <w:tc>
          <w:tcPr>
            <w:tcW w:w="1254" w:type="dxa"/>
            <w:vAlign w:val="top"/>
          </w:tcPr>
          <w:p w14:paraId="5F98D083">
            <w:pPr>
              <w:pStyle w:val="7"/>
              <w:spacing w:before="279" w:line="224" w:lineRule="auto"/>
              <w:ind w:left="520"/>
            </w:pPr>
            <w:r>
              <w:t>是</w:t>
            </w:r>
          </w:p>
        </w:tc>
        <w:tc>
          <w:tcPr>
            <w:tcW w:w="1765" w:type="dxa"/>
            <w:vAlign w:val="top"/>
          </w:tcPr>
          <w:p w14:paraId="43337FBC">
            <w:pPr>
              <w:pStyle w:val="7"/>
              <w:spacing w:before="278" w:line="221" w:lineRule="auto"/>
              <w:ind w:left="58"/>
            </w:pPr>
            <w:r>
              <w:rPr>
                <w:spacing w:val="-6"/>
              </w:rPr>
              <w:t>一、二级保护区</w:t>
            </w:r>
          </w:p>
        </w:tc>
        <w:tc>
          <w:tcPr>
            <w:tcW w:w="968" w:type="dxa"/>
            <w:vAlign w:val="top"/>
          </w:tcPr>
          <w:p w14:paraId="0FFCA823">
            <w:pPr>
              <w:pStyle w:val="7"/>
              <w:spacing w:before="319" w:line="181" w:lineRule="auto"/>
              <w:ind w:left="267"/>
            </w:pPr>
            <w:r>
              <w:rPr>
                <w:spacing w:val="-7"/>
              </w:rPr>
              <w:t>1.77</w:t>
            </w:r>
          </w:p>
        </w:tc>
        <w:tc>
          <w:tcPr>
            <w:tcW w:w="1044" w:type="dxa"/>
            <w:vAlign w:val="top"/>
          </w:tcPr>
          <w:p w14:paraId="11C72D92">
            <w:pPr>
              <w:pStyle w:val="7"/>
              <w:spacing w:before="278" w:line="224" w:lineRule="auto"/>
              <w:ind w:left="181"/>
            </w:pPr>
            <w:r>
              <w:rPr>
                <w:spacing w:val="-5"/>
              </w:rPr>
              <w:t>不调整</w:t>
            </w:r>
          </w:p>
        </w:tc>
        <w:tc>
          <w:tcPr>
            <w:tcW w:w="1191" w:type="dxa"/>
            <w:vAlign w:val="top"/>
          </w:tcPr>
          <w:p w14:paraId="79C653FC">
            <w:pPr>
              <w:pStyle w:val="7"/>
              <w:spacing w:before="83" w:line="261" w:lineRule="auto"/>
              <w:ind w:left="366" w:right="21" w:hanging="344"/>
            </w:pPr>
            <w:r>
              <w:rPr>
                <w:spacing w:val="-12"/>
              </w:rPr>
              <w:t>一、二级保</w:t>
            </w:r>
            <w:r>
              <w:rPr>
                <w:spacing w:val="1"/>
              </w:rPr>
              <w:t xml:space="preserve"> </w:t>
            </w:r>
            <w:r>
              <w:rPr>
                <w:spacing w:val="-4"/>
              </w:rPr>
              <w:t>护区</w:t>
            </w:r>
          </w:p>
        </w:tc>
        <w:tc>
          <w:tcPr>
            <w:tcW w:w="754" w:type="dxa"/>
            <w:tcBorders>
              <w:right w:val="nil"/>
            </w:tcBorders>
            <w:vAlign w:val="top"/>
          </w:tcPr>
          <w:p w14:paraId="5A7D1FF4">
            <w:pPr>
              <w:pStyle w:val="7"/>
              <w:spacing w:before="319" w:line="181" w:lineRule="auto"/>
              <w:ind w:left="162"/>
            </w:pPr>
            <w:r>
              <w:rPr>
                <w:spacing w:val="-5"/>
              </w:rPr>
              <w:t>1.77</w:t>
            </w:r>
          </w:p>
        </w:tc>
      </w:tr>
      <w:tr w14:paraId="7E39C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21C857A4">
            <w:pPr>
              <w:pStyle w:val="7"/>
              <w:spacing w:before="245" w:line="261" w:lineRule="auto"/>
              <w:ind w:left="137" w:right="7" w:hanging="120"/>
            </w:pPr>
            <w:r>
              <w:rPr>
                <w:spacing w:val="-4"/>
              </w:rPr>
              <w:t>横沟思源水</w:t>
            </w:r>
            <w:r>
              <w:rPr>
                <w:spacing w:val="3"/>
              </w:rPr>
              <w:t xml:space="preserve"> </w:t>
            </w:r>
            <w:r>
              <w:rPr>
                <w:spacing w:val="-3"/>
              </w:rPr>
              <w:t>厂水源地</w:t>
            </w:r>
          </w:p>
        </w:tc>
        <w:tc>
          <w:tcPr>
            <w:tcW w:w="827" w:type="dxa"/>
            <w:vMerge w:val="continue"/>
            <w:tcBorders>
              <w:top w:val="nil"/>
              <w:bottom w:val="nil"/>
            </w:tcBorders>
            <w:vAlign w:val="top"/>
          </w:tcPr>
          <w:p w14:paraId="5D5B1FF4">
            <w:pPr>
              <w:rPr>
                <w:rFonts w:ascii="Arial"/>
                <w:sz w:val="21"/>
              </w:rPr>
            </w:pPr>
          </w:p>
        </w:tc>
        <w:tc>
          <w:tcPr>
            <w:tcW w:w="1254" w:type="dxa"/>
            <w:vAlign w:val="top"/>
          </w:tcPr>
          <w:p w14:paraId="447EE92D">
            <w:pPr>
              <w:spacing w:line="358" w:lineRule="auto"/>
              <w:rPr>
                <w:rFonts w:ascii="Arial"/>
                <w:sz w:val="21"/>
              </w:rPr>
            </w:pPr>
          </w:p>
          <w:p w14:paraId="2CAC6D07">
            <w:pPr>
              <w:pStyle w:val="7"/>
              <w:spacing w:before="78" w:line="224" w:lineRule="auto"/>
              <w:ind w:left="520"/>
            </w:pPr>
            <w:r>
              <w:t>是</w:t>
            </w:r>
          </w:p>
        </w:tc>
        <w:tc>
          <w:tcPr>
            <w:tcW w:w="1765" w:type="dxa"/>
            <w:vAlign w:val="top"/>
          </w:tcPr>
          <w:p w14:paraId="072F8E73">
            <w:pPr>
              <w:pStyle w:val="7"/>
              <w:spacing w:before="244" w:line="263" w:lineRule="auto"/>
              <w:ind w:left="659" w:right="40" w:hanging="603"/>
            </w:pPr>
            <w:r>
              <w:rPr>
                <w:spacing w:val="-3"/>
              </w:rPr>
              <w:t>集中式饮用水水</w:t>
            </w:r>
            <w:r>
              <w:rPr>
                <w:spacing w:val="3"/>
              </w:rPr>
              <w:t xml:space="preserve"> </w:t>
            </w:r>
            <w:r>
              <w:rPr>
                <w:spacing w:val="-6"/>
              </w:rPr>
              <w:t>源地</w:t>
            </w:r>
          </w:p>
        </w:tc>
        <w:tc>
          <w:tcPr>
            <w:tcW w:w="968" w:type="dxa"/>
            <w:vAlign w:val="top"/>
          </w:tcPr>
          <w:p w14:paraId="28337EA8">
            <w:pPr>
              <w:spacing w:line="399" w:lineRule="auto"/>
              <w:rPr>
                <w:rFonts w:ascii="Arial"/>
                <w:sz w:val="21"/>
              </w:rPr>
            </w:pPr>
          </w:p>
          <w:p w14:paraId="00194018">
            <w:pPr>
              <w:pStyle w:val="7"/>
              <w:spacing w:before="78" w:line="180" w:lineRule="auto"/>
              <w:ind w:left="254"/>
            </w:pPr>
            <w:r>
              <w:rPr>
                <w:spacing w:val="-4"/>
              </w:rPr>
              <w:t>5.56</w:t>
            </w:r>
          </w:p>
        </w:tc>
        <w:tc>
          <w:tcPr>
            <w:tcW w:w="1044" w:type="dxa"/>
            <w:vAlign w:val="top"/>
          </w:tcPr>
          <w:p w14:paraId="3CB2672D">
            <w:pPr>
              <w:spacing w:line="357" w:lineRule="auto"/>
              <w:rPr>
                <w:rFonts w:ascii="Arial"/>
                <w:sz w:val="21"/>
              </w:rPr>
            </w:pPr>
          </w:p>
          <w:p w14:paraId="2D2B820A">
            <w:pPr>
              <w:pStyle w:val="7"/>
              <w:spacing w:before="78" w:line="224" w:lineRule="auto"/>
              <w:ind w:left="181"/>
            </w:pPr>
            <w:r>
              <w:rPr>
                <w:spacing w:val="-5"/>
              </w:rPr>
              <w:t>不调整</w:t>
            </w:r>
          </w:p>
        </w:tc>
        <w:tc>
          <w:tcPr>
            <w:tcW w:w="1191" w:type="dxa"/>
            <w:vAlign w:val="top"/>
          </w:tcPr>
          <w:p w14:paraId="2FE9D055">
            <w:pPr>
              <w:pStyle w:val="7"/>
              <w:spacing w:before="48" w:line="222" w:lineRule="auto"/>
              <w:ind w:left="128"/>
            </w:pPr>
            <w:r>
              <w:rPr>
                <w:spacing w:val="-4"/>
              </w:rPr>
              <w:t>集中式饮</w:t>
            </w:r>
          </w:p>
          <w:p w14:paraId="5735AF50">
            <w:pPr>
              <w:pStyle w:val="7"/>
              <w:spacing w:before="100" w:line="223" w:lineRule="auto"/>
              <w:ind w:left="127"/>
            </w:pPr>
            <w:r>
              <w:rPr>
                <w:spacing w:val="-3"/>
              </w:rPr>
              <w:t>用水水源</w:t>
            </w:r>
          </w:p>
          <w:p w14:paraId="153D3C2D">
            <w:pPr>
              <w:pStyle w:val="7"/>
              <w:spacing w:before="99" w:line="232" w:lineRule="auto"/>
              <w:ind w:left="488"/>
            </w:pPr>
            <w:r>
              <w:t>地</w:t>
            </w:r>
          </w:p>
        </w:tc>
        <w:tc>
          <w:tcPr>
            <w:tcW w:w="754" w:type="dxa"/>
            <w:tcBorders>
              <w:right w:val="nil"/>
            </w:tcBorders>
            <w:vAlign w:val="top"/>
          </w:tcPr>
          <w:p w14:paraId="43852C53">
            <w:pPr>
              <w:spacing w:line="399" w:lineRule="auto"/>
              <w:rPr>
                <w:rFonts w:ascii="Arial"/>
                <w:sz w:val="21"/>
              </w:rPr>
            </w:pPr>
          </w:p>
          <w:p w14:paraId="57A08F48">
            <w:pPr>
              <w:pStyle w:val="7"/>
              <w:spacing w:before="78" w:line="180" w:lineRule="auto"/>
              <w:ind w:left="149"/>
            </w:pPr>
            <w:r>
              <w:rPr>
                <w:spacing w:val="-3"/>
              </w:rPr>
              <w:t>5.56</w:t>
            </w:r>
          </w:p>
        </w:tc>
      </w:tr>
      <w:tr w14:paraId="2957A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0E333734">
            <w:pPr>
              <w:pStyle w:val="7"/>
              <w:spacing w:before="84" w:line="261" w:lineRule="auto"/>
              <w:ind w:left="257" w:right="7" w:hanging="234"/>
            </w:pPr>
            <w:r>
              <w:rPr>
                <w:spacing w:val="-5"/>
              </w:rPr>
              <w:t>汀泗桥水厂</w:t>
            </w:r>
            <w:r>
              <w:rPr>
                <w:spacing w:val="3"/>
              </w:rPr>
              <w:t xml:space="preserve"> </w:t>
            </w:r>
            <w:r>
              <w:rPr>
                <w:spacing w:val="-4"/>
              </w:rPr>
              <w:t>水源地</w:t>
            </w:r>
          </w:p>
        </w:tc>
        <w:tc>
          <w:tcPr>
            <w:tcW w:w="827" w:type="dxa"/>
            <w:vMerge w:val="continue"/>
            <w:tcBorders>
              <w:top w:val="nil"/>
              <w:bottom w:val="nil"/>
            </w:tcBorders>
            <w:vAlign w:val="top"/>
          </w:tcPr>
          <w:p w14:paraId="3EA29B66">
            <w:pPr>
              <w:rPr>
                <w:rFonts w:ascii="Arial"/>
                <w:sz w:val="21"/>
              </w:rPr>
            </w:pPr>
          </w:p>
        </w:tc>
        <w:tc>
          <w:tcPr>
            <w:tcW w:w="1254" w:type="dxa"/>
            <w:vAlign w:val="top"/>
          </w:tcPr>
          <w:p w14:paraId="082B8EEF">
            <w:pPr>
              <w:pStyle w:val="7"/>
              <w:spacing w:before="280" w:line="224" w:lineRule="auto"/>
              <w:ind w:left="520"/>
            </w:pPr>
            <w:r>
              <w:t>是</w:t>
            </w:r>
          </w:p>
        </w:tc>
        <w:tc>
          <w:tcPr>
            <w:tcW w:w="1765" w:type="dxa"/>
            <w:vAlign w:val="top"/>
          </w:tcPr>
          <w:p w14:paraId="18A74517">
            <w:pPr>
              <w:pStyle w:val="7"/>
              <w:spacing w:before="280" w:line="221" w:lineRule="auto"/>
              <w:ind w:left="58"/>
            </w:pPr>
            <w:r>
              <w:rPr>
                <w:spacing w:val="-6"/>
              </w:rPr>
              <w:t>一、二级保护区</w:t>
            </w:r>
          </w:p>
        </w:tc>
        <w:tc>
          <w:tcPr>
            <w:tcW w:w="968" w:type="dxa"/>
            <w:vAlign w:val="top"/>
          </w:tcPr>
          <w:p w14:paraId="6D643646">
            <w:pPr>
              <w:spacing w:line="241" w:lineRule="auto"/>
              <w:rPr>
                <w:rFonts w:ascii="Arial"/>
                <w:sz w:val="21"/>
              </w:rPr>
            </w:pPr>
          </w:p>
          <w:p w14:paraId="33C84E64">
            <w:pPr>
              <w:pStyle w:val="7"/>
              <w:spacing w:before="78" w:line="181" w:lineRule="auto"/>
              <w:ind w:left="267"/>
            </w:pPr>
            <w:r>
              <w:rPr>
                <w:spacing w:val="-7"/>
              </w:rPr>
              <w:t>19.8</w:t>
            </w:r>
          </w:p>
        </w:tc>
        <w:tc>
          <w:tcPr>
            <w:tcW w:w="1044" w:type="dxa"/>
            <w:vAlign w:val="top"/>
          </w:tcPr>
          <w:p w14:paraId="3F0AB19C">
            <w:pPr>
              <w:pStyle w:val="7"/>
              <w:spacing w:before="279" w:line="224" w:lineRule="auto"/>
              <w:ind w:left="181"/>
            </w:pPr>
            <w:r>
              <w:rPr>
                <w:spacing w:val="-5"/>
              </w:rPr>
              <w:t>不调整</w:t>
            </w:r>
          </w:p>
        </w:tc>
        <w:tc>
          <w:tcPr>
            <w:tcW w:w="1191" w:type="dxa"/>
            <w:vAlign w:val="top"/>
          </w:tcPr>
          <w:p w14:paraId="0E20862A">
            <w:pPr>
              <w:pStyle w:val="7"/>
              <w:spacing w:before="83" w:line="261" w:lineRule="auto"/>
              <w:ind w:left="366" w:right="21" w:hanging="344"/>
            </w:pPr>
            <w:r>
              <w:rPr>
                <w:spacing w:val="-12"/>
              </w:rPr>
              <w:t>一、二级保</w:t>
            </w:r>
            <w:r>
              <w:rPr>
                <w:spacing w:val="1"/>
              </w:rPr>
              <w:t xml:space="preserve"> </w:t>
            </w:r>
            <w:r>
              <w:rPr>
                <w:spacing w:val="-4"/>
              </w:rPr>
              <w:t>护区</w:t>
            </w:r>
          </w:p>
        </w:tc>
        <w:tc>
          <w:tcPr>
            <w:tcW w:w="754" w:type="dxa"/>
            <w:tcBorders>
              <w:right w:val="nil"/>
            </w:tcBorders>
            <w:vAlign w:val="top"/>
          </w:tcPr>
          <w:p w14:paraId="233EE117">
            <w:pPr>
              <w:spacing w:line="241" w:lineRule="auto"/>
              <w:rPr>
                <w:rFonts w:ascii="Arial"/>
                <w:sz w:val="21"/>
              </w:rPr>
            </w:pPr>
          </w:p>
          <w:p w14:paraId="555BA968">
            <w:pPr>
              <w:pStyle w:val="7"/>
              <w:spacing w:before="78" w:line="181" w:lineRule="auto"/>
              <w:ind w:left="162"/>
            </w:pPr>
            <w:r>
              <w:rPr>
                <w:spacing w:val="-5"/>
              </w:rPr>
              <w:t>19.8</w:t>
            </w:r>
          </w:p>
        </w:tc>
      </w:tr>
      <w:tr w14:paraId="54EB0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4B819DCF">
            <w:pPr>
              <w:pStyle w:val="7"/>
              <w:spacing w:before="245" w:line="263" w:lineRule="auto"/>
              <w:ind w:left="382" w:right="7" w:hanging="364"/>
            </w:pPr>
            <w:r>
              <w:rPr>
                <w:spacing w:val="-4"/>
              </w:rPr>
              <w:t>桂花水厂水</w:t>
            </w:r>
            <w:r>
              <w:rPr>
                <w:spacing w:val="3"/>
              </w:rPr>
              <w:t xml:space="preserve"> </w:t>
            </w:r>
            <w:r>
              <w:rPr>
                <w:spacing w:val="-6"/>
              </w:rPr>
              <w:t>源地</w:t>
            </w:r>
          </w:p>
        </w:tc>
        <w:tc>
          <w:tcPr>
            <w:tcW w:w="827" w:type="dxa"/>
            <w:vMerge w:val="continue"/>
            <w:tcBorders>
              <w:top w:val="nil"/>
              <w:bottom w:val="nil"/>
            </w:tcBorders>
            <w:vAlign w:val="top"/>
          </w:tcPr>
          <w:p w14:paraId="5FEE466E">
            <w:pPr>
              <w:rPr>
                <w:rFonts w:ascii="Arial"/>
                <w:sz w:val="21"/>
              </w:rPr>
            </w:pPr>
          </w:p>
        </w:tc>
        <w:tc>
          <w:tcPr>
            <w:tcW w:w="1254" w:type="dxa"/>
            <w:vAlign w:val="top"/>
          </w:tcPr>
          <w:p w14:paraId="523ED976">
            <w:pPr>
              <w:spacing w:line="360" w:lineRule="auto"/>
              <w:rPr>
                <w:rFonts w:ascii="Arial"/>
                <w:sz w:val="21"/>
              </w:rPr>
            </w:pPr>
          </w:p>
          <w:p w14:paraId="688A3BBC">
            <w:pPr>
              <w:pStyle w:val="7"/>
              <w:spacing w:before="78" w:line="224" w:lineRule="auto"/>
              <w:ind w:left="520"/>
            </w:pPr>
            <w:r>
              <w:t>是</w:t>
            </w:r>
          </w:p>
        </w:tc>
        <w:tc>
          <w:tcPr>
            <w:tcW w:w="1765" w:type="dxa"/>
            <w:vAlign w:val="top"/>
          </w:tcPr>
          <w:p w14:paraId="5A3703BC">
            <w:pPr>
              <w:pStyle w:val="7"/>
              <w:spacing w:before="245" w:line="263" w:lineRule="auto"/>
              <w:ind w:left="659" w:right="40" w:hanging="603"/>
            </w:pPr>
            <w:r>
              <w:rPr>
                <w:spacing w:val="-3"/>
              </w:rPr>
              <w:t>集中式饮用水水</w:t>
            </w:r>
            <w:r>
              <w:rPr>
                <w:spacing w:val="3"/>
              </w:rPr>
              <w:t xml:space="preserve"> </w:t>
            </w:r>
            <w:r>
              <w:rPr>
                <w:spacing w:val="-6"/>
              </w:rPr>
              <w:t>源地</w:t>
            </w:r>
          </w:p>
        </w:tc>
        <w:tc>
          <w:tcPr>
            <w:tcW w:w="968" w:type="dxa"/>
            <w:vAlign w:val="top"/>
          </w:tcPr>
          <w:p w14:paraId="3B32A930">
            <w:pPr>
              <w:spacing w:line="401" w:lineRule="auto"/>
              <w:rPr>
                <w:rFonts w:ascii="Arial"/>
                <w:sz w:val="21"/>
              </w:rPr>
            </w:pPr>
          </w:p>
          <w:p w14:paraId="2FAFB313">
            <w:pPr>
              <w:pStyle w:val="7"/>
              <w:spacing w:before="78" w:line="180" w:lineRule="auto"/>
              <w:ind w:left="250"/>
            </w:pPr>
            <w:r>
              <w:rPr>
                <w:spacing w:val="-3"/>
              </w:rPr>
              <w:t>8.29</w:t>
            </w:r>
          </w:p>
        </w:tc>
        <w:tc>
          <w:tcPr>
            <w:tcW w:w="1044" w:type="dxa"/>
            <w:vAlign w:val="top"/>
          </w:tcPr>
          <w:p w14:paraId="6357F90C">
            <w:pPr>
              <w:spacing w:line="359" w:lineRule="auto"/>
              <w:rPr>
                <w:rFonts w:ascii="Arial"/>
                <w:sz w:val="21"/>
              </w:rPr>
            </w:pPr>
          </w:p>
          <w:p w14:paraId="2CF54808">
            <w:pPr>
              <w:pStyle w:val="7"/>
              <w:spacing w:before="78" w:line="224" w:lineRule="auto"/>
              <w:ind w:left="181"/>
            </w:pPr>
            <w:r>
              <w:rPr>
                <w:spacing w:val="-5"/>
              </w:rPr>
              <w:t>不调整</w:t>
            </w:r>
          </w:p>
        </w:tc>
        <w:tc>
          <w:tcPr>
            <w:tcW w:w="1191" w:type="dxa"/>
            <w:vAlign w:val="top"/>
          </w:tcPr>
          <w:p w14:paraId="48A48200">
            <w:pPr>
              <w:pStyle w:val="7"/>
              <w:spacing w:before="50" w:line="222" w:lineRule="auto"/>
              <w:ind w:left="128"/>
            </w:pPr>
            <w:r>
              <w:rPr>
                <w:spacing w:val="-4"/>
              </w:rPr>
              <w:t>集中式饮</w:t>
            </w:r>
          </w:p>
          <w:p w14:paraId="157250BB">
            <w:pPr>
              <w:pStyle w:val="7"/>
              <w:spacing w:before="100" w:line="223" w:lineRule="auto"/>
              <w:ind w:left="127"/>
            </w:pPr>
            <w:r>
              <w:rPr>
                <w:spacing w:val="-3"/>
              </w:rPr>
              <w:t>用水水源</w:t>
            </w:r>
          </w:p>
          <w:p w14:paraId="2F01920D">
            <w:pPr>
              <w:pStyle w:val="7"/>
              <w:spacing w:before="98" w:line="232" w:lineRule="auto"/>
              <w:ind w:left="488"/>
            </w:pPr>
            <w:r>
              <w:t>地</w:t>
            </w:r>
          </w:p>
        </w:tc>
        <w:tc>
          <w:tcPr>
            <w:tcW w:w="754" w:type="dxa"/>
            <w:tcBorders>
              <w:right w:val="nil"/>
            </w:tcBorders>
            <w:vAlign w:val="top"/>
          </w:tcPr>
          <w:p w14:paraId="7662F27B">
            <w:pPr>
              <w:spacing w:line="401" w:lineRule="auto"/>
              <w:rPr>
                <w:rFonts w:ascii="Arial"/>
                <w:sz w:val="21"/>
              </w:rPr>
            </w:pPr>
          </w:p>
          <w:p w14:paraId="070C1192">
            <w:pPr>
              <w:pStyle w:val="7"/>
              <w:spacing w:before="78" w:line="180" w:lineRule="auto"/>
              <w:ind w:left="145"/>
            </w:pPr>
            <w:r>
              <w:rPr>
                <w:spacing w:val="-2"/>
              </w:rPr>
              <w:t>8.29</w:t>
            </w:r>
          </w:p>
        </w:tc>
      </w:tr>
      <w:tr w14:paraId="0E1B9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1212" w:type="dxa"/>
            <w:tcBorders>
              <w:left w:val="nil"/>
            </w:tcBorders>
            <w:vAlign w:val="top"/>
          </w:tcPr>
          <w:p w14:paraId="67751E72">
            <w:pPr>
              <w:pStyle w:val="7"/>
              <w:spacing w:before="84" w:line="263" w:lineRule="auto"/>
              <w:ind w:left="382" w:right="7" w:hanging="361"/>
            </w:pPr>
            <w:r>
              <w:rPr>
                <w:spacing w:val="-4"/>
              </w:rPr>
              <w:t>大幕水厂水</w:t>
            </w:r>
            <w:r>
              <w:t xml:space="preserve"> </w:t>
            </w:r>
            <w:r>
              <w:rPr>
                <w:spacing w:val="-6"/>
              </w:rPr>
              <w:t>源地</w:t>
            </w:r>
          </w:p>
        </w:tc>
        <w:tc>
          <w:tcPr>
            <w:tcW w:w="827" w:type="dxa"/>
            <w:vMerge w:val="continue"/>
            <w:tcBorders>
              <w:top w:val="nil"/>
            </w:tcBorders>
            <w:vAlign w:val="top"/>
          </w:tcPr>
          <w:p w14:paraId="39FCDD02">
            <w:pPr>
              <w:rPr>
                <w:rFonts w:ascii="Arial"/>
                <w:sz w:val="21"/>
              </w:rPr>
            </w:pPr>
          </w:p>
        </w:tc>
        <w:tc>
          <w:tcPr>
            <w:tcW w:w="1254" w:type="dxa"/>
            <w:vAlign w:val="top"/>
          </w:tcPr>
          <w:p w14:paraId="0A5964F2">
            <w:pPr>
              <w:pStyle w:val="7"/>
              <w:spacing w:before="280" w:line="224" w:lineRule="auto"/>
              <w:ind w:left="520"/>
            </w:pPr>
            <w:r>
              <w:t>是</w:t>
            </w:r>
          </w:p>
        </w:tc>
        <w:tc>
          <w:tcPr>
            <w:tcW w:w="1765" w:type="dxa"/>
            <w:vAlign w:val="top"/>
          </w:tcPr>
          <w:p w14:paraId="707D239D">
            <w:pPr>
              <w:pStyle w:val="7"/>
              <w:spacing w:before="279" w:line="221" w:lineRule="auto"/>
              <w:ind w:left="58"/>
            </w:pPr>
            <w:r>
              <w:rPr>
                <w:spacing w:val="-6"/>
              </w:rPr>
              <w:t>一、二级保护区</w:t>
            </w:r>
          </w:p>
        </w:tc>
        <w:tc>
          <w:tcPr>
            <w:tcW w:w="968" w:type="dxa"/>
            <w:vAlign w:val="top"/>
          </w:tcPr>
          <w:p w14:paraId="4A771254">
            <w:pPr>
              <w:spacing w:line="241" w:lineRule="auto"/>
              <w:rPr>
                <w:rFonts w:ascii="Arial"/>
                <w:sz w:val="21"/>
              </w:rPr>
            </w:pPr>
          </w:p>
          <w:p w14:paraId="7DD56083">
            <w:pPr>
              <w:pStyle w:val="7"/>
              <w:spacing w:before="78" w:line="180" w:lineRule="auto"/>
              <w:ind w:left="308"/>
            </w:pPr>
            <w:r>
              <w:rPr>
                <w:spacing w:val="-3"/>
              </w:rPr>
              <w:t>4.7</w:t>
            </w:r>
          </w:p>
        </w:tc>
        <w:tc>
          <w:tcPr>
            <w:tcW w:w="1044" w:type="dxa"/>
            <w:vAlign w:val="top"/>
          </w:tcPr>
          <w:p w14:paraId="53C6F71E">
            <w:pPr>
              <w:pStyle w:val="7"/>
              <w:spacing w:before="279" w:line="224" w:lineRule="auto"/>
              <w:ind w:left="181"/>
            </w:pPr>
            <w:r>
              <w:rPr>
                <w:spacing w:val="-5"/>
              </w:rPr>
              <w:t>不调整</w:t>
            </w:r>
          </w:p>
        </w:tc>
        <w:tc>
          <w:tcPr>
            <w:tcW w:w="1191" w:type="dxa"/>
            <w:vAlign w:val="top"/>
          </w:tcPr>
          <w:p w14:paraId="156A79D3">
            <w:pPr>
              <w:pStyle w:val="7"/>
              <w:spacing w:before="84" w:line="261" w:lineRule="auto"/>
              <w:ind w:left="366" w:right="21" w:hanging="344"/>
            </w:pPr>
            <w:r>
              <w:rPr>
                <w:spacing w:val="-12"/>
              </w:rPr>
              <w:t>一、二级保</w:t>
            </w:r>
            <w:r>
              <w:rPr>
                <w:spacing w:val="1"/>
              </w:rPr>
              <w:t xml:space="preserve"> </w:t>
            </w:r>
            <w:r>
              <w:rPr>
                <w:spacing w:val="-4"/>
              </w:rPr>
              <w:t>护区</w:t>
            </w:r>
          </w:p>
        </w:tc>
        <w:tc>
          <w:tcPr>
            <w:tcW w:w="754" w:type="dxa"/>
            <w:tcBorders>
              <w:right w:val="nil"/>
            </w:tcBorders>
            <w:vAlign w:val="top"/>
          </w:tcPr>
          <w:p w14:paraId="48FBB310">
            <w:pPr>
              <w:spacing w:line="241" w:lineRule="auto"/>
              <w:rPr>
                <w:rFonts w:ascii="Arial"/>
                <w:sz w:val="21"/>
              </w:rPr>
            </w:pPr>
          </w:p>
          <w:p w14:paraId="09A117AE">
            <w:pPr>
              <w:pStyle w:val="7"/>
              <w:spacing w:before="78" w:line="180" w:lineRule="auto"/>
              <w:ind w:left="203"/>
            </w:pPr>
            <w:r>
              <w:rPr>
                <w:spacing w:val="-2"/>
              </w:rPr>
              <w:t>4.7</w:t>
            </w:r>
          </w:p>
        </w:tc>
      </w:tr>
    </w:tbl>
    <w:p w14:paraId="3A21B572">
      <w:pPr>
        <w:spacing w:before="129" w:line="88" w:lineRule="exact"/>
        <w:ind w:firstLine="102"/>
      </w:pPr>
      <w:r>
        <w:rPr>
          <w:position w:val="-1"/>
        </w:rPr>
        <w:drawing>
          <wp:inline distT="0" distB="0" distL="0" distR="0">
            <wp:extent cx="5870575" cy="5524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67"/>
                    <a:stretch>
                      <a:fillRect/>
                    </a:stretch>
                  </pic:blipFill>
                  <pic:spPr>
                    <a:xfrm>
                      <a:off x="0" y="0"/>
                      <a:ext cx="5871209" cy="55625"/>
                    </a:xfrm>
                    <a:prstGeom prst="rect">
                      <a:avLst/>
                    </a:prstGeom>
                  </pic:spPr>
                </pic:pic>
              </a:graphicData>
            </a:graphic>
          </wp:inline>
        </w:drawing>
      </w:r>
    </w:p>
    <w:p w14:paraId="1E3DC1B7">
      <w:pPr>
        <w:spacing w:line="88" w:lineRule="exact"/>
        <w:sectPr>
          <w:footerReference r:id="rId40" w:type="default"/>
          <w:pgSz w:w="11905" w:h="16840"/>
          <w:pgMar w:top="400" w:right="1190" w:bottom="1320" w:left="1365" w:header="0" w:footer="1104" w:gutter="0"/>
          <w:cols w:space="720" w:num="1"/>
        </w:sectPr>
      </w:pPr>
    </w:p>
    <w:p w14:paraId="1E492093">
      <w:pPr>
        <w:pStyle w:val="2"/>
        <w:spacing w:line="283" w:lineRule="auto"/>
      </w:pPr>
    </w:p>
    <w:p w14:paraId="1064315A">
      <w:pPr>
        <w:pStyle w:val="2"/>
        <w:spacing w:line="284" w:lineRule="auto"/>
      </w:pPr>
    </w:p>
    <w:p w14:paraId="66898AA6">
      <w:pPr>
        <w:pStyle w:val="2"/>
        <w:spacing w:line="284" w:lineRule="auto"/>
      </w:pPr>
    </w:p>
    <w:p w14:paraId="01C360C6">
      <w:pPr>
        <w:spacing w:line="87" w:lineRule="exact"/>
        <w:ind w:firstLine="108"/>
      </w:pPr>
      <w:r>
        <w:rPr>
          <w:position w:val="-1"/>
        </w:rPr>
        <w:drawing>
          <wp:inline distT="0" distB="0" distL="0" distR="0">
            <wp:extent cx="5867400" cy="5524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66"/>
                    <a:stretch>
                      <a:fillRect/>
                    </a:stretch>
                  </pic:blipFill>
                  <pic:spPr>
                    <a:xfrm>
                      <a:off x="0" y="0"/>
                      <a:ext cx="5867400" cy="55626"/>
                    </a:xfrm>
                    <a:prstGeom prst="rect">
                      <a:avLst/>
                    </a:prstGeom>
                  </pic:spPr>
                </pic:pic>
              </a:graphicData>
            </a:graphic>
          </wp:inline>
        </w:drawing>
      </w:r>
    </w:p>
    <w:p w14:paraId="70EB203F">
      <w:pPr>
        <w:spacing w:line="95"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30EBB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1212" w:type="dxa"/>
            <w:vMerge w:val="restart"/>
            <w:tcBorders>
              <w:top w:val="single" w:color="000000" w:sz="10" w:space="0"/>
              <w:left w:val="nil"/>
              <w:bottom w:val="nil"/>
            </w:tcBorders>
            <w:vAlign w:val="top"/>
          </w:tcPr>
          <w:p w14:paraId="02909927">
            <w:pPr>
              <w:spacing w:line="251" w:lineRule="auto"/>
              <w:rPr>
                <w:rFonts w:ascii="Arial"/>
                <w:sz w:val="21"/>
              </w:rPr>
            </w:pPr>
          </w:p>
          <w:p w14:paraId="7F88E41F">
            <w:pPr>
              <w:spacing w:line="251" w:lineRule="auto"/>
              <w:rPr>
                <w:rFonts w:ascii="Arial"/>
                <w:sz w:val="21"/>
              </w:rPr>
            </w:pPr>
          </w:p>
          <w:p w14:paraId="067F8A89">
            <w:pPr>
              <w:spacing w:line="251" w:lineRule="auto"/>
              <w:rPr>
                <w:rFonts w:ascii="Arial"/>
                <w:sz w:val="21"/>
              </w:rPr>
            </w:pPr>
          </w:p>
          <w:p w14:paraId="03C6B415">
            <w:pPr>
              <w:spacing w:line="252" w:lineRule="auto"/>
              <w:rPr>
                <w:rFonts w:ascii="Arial"/>
                <w:sz w:val="21"/>
              </w:rPr>
            </w:pPr>
          </w:p>
          <w:p w14:paraId="3C78D38D">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4B95C735">
            <w:pPr>
              <w:spacing w:line="270" w:lineRule="auto"/>
              <w:rPr>
                <w:rFonts w:ascii="Arial"/>
                <w:sz w:val="21"/>
              </w:rPr>
            </w:pPr>
          </w:p>
          <w:p w14:paraId="06B2A5BA">
            <w:pPr>
              <w:spacing w:line="270" w:lineRule="auto"/>
              <w:rPr>
                <w:rFonts w:ascii="Arial"/>
                <w:sz w:val="21"/>
              </w:rPr>
            </w:pPr>
          </w:p>
          <w:p w14:paraId="2A3E6F56">
            <w:pPr>
              <w:spacing w:line="271" w:lineRule="auto"/>
              <w:rPr>
                <w:rFonts w:ascii="Arial"/>
                <w:sz w:val="21"/>
              </w:rPr>
            </w:pPr>
          </w:p>
          <w:p w14:paraId="0BED826B">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773F145E">
            <w:pPr>
              <w:spacing w:line="310" w:lineRule="auto"/>
              <w:rPr>
                <w:rFonts w:ascii="Arial"/>
                <w:sz w:val="21"/>
              </w:rPr>
            </w:pPr>
          </w:p>
          <w:p w14:paraId="68AB5396">
            <w:pPr>
              <w:spacing w:line="310" w:lineRule="auto"/>
              <w:rPr>
                <w:rFonts w:ascii="Arial"/>
                <w:sz w:val="21"/>
              </w:rPr>
            </w:pPr>
          </w:p>
          <w:p w14:paraId="5F9F3C17">
            <w:pPr>
              <w:pStyle w:val="7"/>
              <w:spacing w:before="78" w:line="274" w:lineRule="auto"/>
              <w:ind w:left="38" w:right="22" w:firstLine="1"/>
              <w:jc w:val="both"/>
            </w:pPr>
            <w:bookmarkStart w:id="7" w:name="bookmark11"/>
            <w:bookmarkEnd w:id="7"/>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6DBEA59E">
            <w:pPr>
              <w:spacing w:line="251" w:lineRule="auto"/>
              <w:rPr>
                <w:rFonts w:ascii="Arial"/>
                <w:sz w:val="21"/>
              </w:rPr>
            </w:pPr>
          </w:p>
          <w:p w14:paraId="11A3EE8C">
            <w:pPr>
              <w:spacing w:line="251" w:lineRule="auto"/>
              <w:rPr>
                <w:rFonts w:ascii="Arial"/>
                <w:sz w:val="21"/>
              </w:rPr>
            </w:pPr>
          </w:p>
          <w:p w14:paraId="4C6DC96A">
            <w:pPr>
              <w:spacing w:line="251" w:lineRule="auto"/>
              <w:rPr>
                <w:rFonts w:ascii="Arial"/>
                <w:sz w:val="21"/>
              </w:rPr>
            </w:pPr>
          </w:p>
          <w:p w14:paraId="12C0E17A">
            <w:pPr>
              <w:spacing w:line="252" w:lineRule="auto"/>
              <w:rPr>
                <w:rFonts w:ascii="Arial"/>
                <w:sz w:val="21"/>
              </w:rPr>
            </w:pPr>
          </w:p>
          <w:p w14:paraId="437E378B">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5E7BE344">
            <w:pPr>
              <w:spacing w:line="310" w:lineRule="auto"/>
              <w:rPr>
                <w:rFonts w:ascii="Arial"/>
                <w:sz w:val="21"/>
              </w:rPr>
            </w:pPr>
          </w:p>
          <w:p w14:paraId="07A318B8">
            <w:pPr>
              <w:spacing w:line="310" w:lineRule="auto"/>
              <w:rPr>
                <w:rFonts w:ascii="Arial"/>
                <w:sz w:val="21"/>
              </w:rPr>
            </w:pPr>
          </w:p>
          <w:p w14:paraId="6344797E">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47223D0B">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10B5C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1212" w:type="dxa"/>
            <w:vMerge w:val="continue"/>
            <w:tcBorders>
              <w:top w:val="nil"/>
              <w:left w:val="nil"/>
              <w:bottom w:val="single" w:color="000000" w:sz="10" w:space="0"/>
            </w:tcBorders>
            <w:vAlign w:val="top"/>
          </w:tcPr>
          <w:p w14:paraId="0111DB73">
            <w:pPr>
              <w:rPr>
                <w:rFonts w:ascii="Arial"/>
                <w:sz w:val="21"/>
              </w:rPr>
            </w:pPr>
          </w:p>
        </w:tc>
        <w:tc>
          <w:tcPr>
            <w:tcW w:w="827" w:type="dxa"/>
            <w:vMerge w:val="continue"/>
            <w:tcBorders>
              <w:top w:val="nil"/>
              <w:bottom w:val="single" w:color="000000" w:sz="10" w:space="0"/>
            </w:tcBorders>
            <w:vAlign w:val="top"/>
          </w:tcPr>
          <w:p w14:paraId="517BB6BE">
            <w:pPr>
              <w:rPr>
                <w:rFonts w:ascii="Arial"/>
                <w:sz w:val="21"/>
              </w:rPr>
            </w:pPr>
          </w:p>
        </w:tc>
        <w:tc>
          <w:tcPr>
            <w:tcW w:w="1254" w:type="dxa"/>
            <w:vMerge w:val="continue"/>
            <w:tcBorders>
              <w:top w:val="nil"/>
              <w:bottom w:val="single" w:color="000000" w:sz="10" w:space="0"/>
            </w:tcBorders>
            <w:vAlign w:val="top"/>
          </w:tcPr>
          <w:p w14:paraId="76D619CF">
            <w:pPr>
              <w:rPr>
                <w:rFonts w:ascii="Arial"/>
                <w:sz w:val="21"/>
              </w:rPr>
            </w:pPr>
          </w:p>
        </w:tc>
        <w:tc>
          <w:tcPr>
            <w:tcW w:w="1765" w:type="dxa"/>
            <w:vMerge w:val="continue"/>
            <w:tcBorders>
              <w:top w:val="nil"/>
              <w:bottom w:val="single" w:color="000000" w:sz="10" w:space="0"/>
            </w:tcBorders>
            <w:vAlign w:val="top"/>
          </w:tcPr>
          <w:p w14:paraId="71CC494C">
            <w:pPr>
              <w:rPr>
                <w:rFonts w:ascii="Arial"/>
                <w:sz w:val="21"/>
              </w:rPr>
            </w:pPr>
          </w:p>
        </w:tc>
        <w:tc>
          <w:tcPr>
            <w:tcW w:w="968" w:type="dxa"/>
            <w:vMerge w:val="continue"/>
            <w:tcBorders>
              <w:top w:val="nil"/>
              <w:bottom w:val="single" w:color="000000" w:sz="10" w:space="0"/>
            </w:tcBorders>
            <w:vAlign w:val="top"/>
          </w:tcPr>
          <w:p w14:paraId="1BDA6A28">
            <w:pPr>
              <w:rPr>
                <w:rFonts w:ascii="Arial"/>
                <w:sz w:val="21"/>
              </w:rPr>
            </w:pPr>
          </w:p>
        </w:tc>
        <w:tc>
          <w:tcPr>
            <w:tcW w:w="1044" w:type="dxa"/>
            <w:tcBorders>
              <w:bottom w:val="single" w:color="000000" w:sz="10" w:space="0"/>
            </w:tcBorders>
            <w:vAlign w:val="top"/>
          </w:tcPr>
          <w:p w14:paraId="02BCC72E">
            <w:pPr>
              <w:spacing w:line="358" w:lineRule="auto"/>
              <w:rPr>
                <w:rFonts w:ascii="Arial"/>
                <w:sz w:val="21"/>
              </w:rPr>
            </w:pPr>
          </w:p>
          <w:p w14:paraId="7563A1CA">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01A90056">
            <w:pPr>
              <w:spacing w:line="358" w:lineRule="auto"/>
              <w:rPr>
                <w:rFonts w:ascii="Arial"/>
                <w:sz w:val="21"/>
              </w:rPr>
            </w:pPr>
          </w:p>
          <w:p w14:paraId="46A8C511">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32C30381">
            <w:pPr>
              <w:pStyle w:val="7"/>
              <w:spacing w:before="49"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5F4AA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1212" w:type="dxa"/>
            <w:tcBorders>
              <w:top w:val="single" w:color="000000" w:sz="10" w:space="0"/>
              <w:left w:val="nil"/>
            </w:tcBorders>
            <w:vAlign w:val="top"/>
          </w:tcPr>
          <w:p w14:paraId="170C8CB0">
            <w:pPr>
              <w:spacing w:line="351" w:lineRule="auto"/>
              <w:rPr>
                <w:rFonts w:ascii="Arial"/>
                <w:sz w:val="21"/>
              </w:rPr>
            </w:pPr>
          </w:p>
          <w:p w14:paraId="221E610D">
            <w:pPr>
              <w:pStyle w:val="7"/>
              <w:spacing w:before="78" w:line="260" w:lineRule="auto"/>
              <w:ind w:left="25" w:right="7" w:hanging="6"/>
            </w:pPr>
            <w:r>
              <w:rPr>
                <w:spacing w:val="-4"/>
              </w:rPr>
              <w:t>咸安桂花自</w:t>
            </w:r>
            <w:r>
              <w:rPr>
                <w:spacing w:val="2"/>
              </w:rPr>
              <w:t xml:space="preserve"> </w:t>
            </w:r>
            <w:r>
              <w:rPr>
                <w:spacing w:val="-5"/>
              </w:rPr>
              <w:t>然保护小区</w:t>
            </w:r>
          </w:p>
        </w:tc>
        <w:tc>
          <w:tcPr>
            <w:tcW w:w="827" w:type="dxa"/>
            <w:vMerge w:val="restart"/>
            <w:tcBorders>
              <w:top w:val="single" w:color="000000" w:sz="10" w:space="0"/>
              <w:bottom w:val="nil"/>
            </w:tcBorders>
            <w:vAlign w:val="top"/>
          </w:tcPr>
          <w:p w14:paraId="3ACEA612">
            <w:pPr>
              <w:spacing w:line="263" w:lineRule="auto"/>
              <w:rPr>
                <w:rFonts w:ascii="Arial"/>
                <w:sz w:val="21"/>
              </w:rPr>
            </w:pPr>
          </w:p>
          <w:p w14:paraId="1421ADCC">
            <w:pPr>
              <w:spacing w:line="264" w:lineRule="auto"/>
              <w:rPr>
                <w:rFonts w:ascii="Arial"/>
                <w:sz w:val="21"/>
              </w:rPr>
            </w:pPr>
          </w:p>
          <w:p w14:paraId="7C072888">
            <w:pPr>
              <w:spacing w:line="264" w:lineRule="auto"/>
              <w:rPr>
                <w:rFonts w:ascii="Arial"/>
                <w:sz w:val="21"/>
              </w:rPr>
            </w:pPr>
          </w:p>
          <w:p w14:paraId="5717F27A">
            <w:pPr>
              <w:spacing w:line="264" w:lineRule="auto"/>
              <w:rPr>
                <w:rFonts w:ascii="Arial"/>
                <w:sz w:val="21"/>
              </w:rPr>
            </w:pPr>
          </w:p>
          <w:p w14:paraId="366F70D7">
            <w:pPr>
              <w:spacing w:line="264" w:lineRule="auto"/>
              <w:rPr>
                <w:rFonts w:ascii="Arial"/>
                <w:sz w:val="21"/>
              </w:rPr>
            </w:pPr>
          </w:p>
          <w:p w14:paraId="60871EFE">
            <w:pPr>
              <w:spacing w:line="264" w:lineRule="auto"/>
              <w:rPr>
                <w:rFonts w:ascii="Arial"/>
                <w:sz w:val="21"/>
              </w:rPr>
            </w:pPr>
          </w:p>
          <w:p w14:paraId="349936DC">
            <w:pPr>
              <w:pStyle w:val="7"/>
              <w:spacing w:before="78" w:line="291" w:lineRule="auto"/>
              <w:ind w:left="64" w:right="52" w:hanging="5"/>
            </w:pPr>
            <w:r>
              <w:rPr>
                <w:spacing w:val="-10"/>
              </w:rPr>
              <w:t>《畜禽</w:t>
            </w:r>
            <w:r>
              <w:t xml:space="preserve"> </w:t>
            </w:r>
            <w:r>
              <w:rPr>
                <w:spacing w:val="-6"/>
              </w:rPr>
              <w:t>养殖禁</w:t>
            </w:r>
            <w:r>
              <w:rPr>
                <w:spacing w:val="1"/>
              </w:rPr>
              <w:t xml:space="preserve"> </w:t>
            </w:r>
            <w:r>
              <w:rPr>
                <w:spacing w:val="-6"/>
              </w:rPr>
              <w:t>养区划</w:t>
            </w:r>
            <w:r>
              <w:rPr>
                <w:spacing w:val="1"/>
              </w:rPr>
              <w:t xml:space="preserve"> </w:t>
            </w:r>
            <w:r>
              <w:rPr>
                <w:spacing w:val="-6"/>
              </w:rPr>
              <w:t>定技术</w:t>
            </w:r>
            <w:r>
              <w:rPr>
                <w:spacing w:val="1"/>
              </w:rPr>
              <w:t xml:space="preserve"> </w:t>
            </w:r>
            <w:r>
              <w:rPr>
                <w:spacing w:val="-9"/>
              </w:rPr>
              <w:t>指南》</w:t>
            </w:r>
            <w:r>
              <w:t xml:space="preserve"> </w:t>
            </w:r>
            <w:r>
              <w:rPr>
                <w:spacing w:val="-6"/>
              </w:rPr>
              <w:t>中的自</w:t>
            </w:r>
            <w:r>
              <w:rPr>
                <w:spacing w:val="1"/>
              </w:rPr>
              <w:t xml:space="preserve"> </w:t>
            </w:r>
            <w:r>
              <w:rPr>
                <w:spacing w:val="-6"/>
              </w:rPr>
              <w:t>然保护</w:t>
            </w:r>
            <w:r>
              <w:rPr>
                <w:spacing w:val="1"/>
              </w:rPr>
              <w:t xml:space="preserve"> </w:t>
            </w:r>
            <w:r>
              <w:rPr>
                <w:spacing w:val="-6"/>
              </w:rPr>
              <w:t>区、风</w:t>
            </w:r>
            <w:r>
              <w:rPr>
                <w:spacing w:val="1"/>
              </w:rPr>
              <w:t xml:space="preserve"> </w:t>
            </w:r>
            <w:r>
              <w:rPr>
                <w:spacing w:val="-6"/>
              </w:rPr>
              <w:t>景名胜</w:t>
            </w:r>
          </w:p>
          <w:p w14:paraId="1EBD9727">
            <w:pPr>
              <w:pStyle w:val="7"/>
              <w:spacing w:before="99" w:line="233" w:lineRule="auto"/>
              <w:ind w:left="325"/>
            </w:pPr>
            <w:r>
              <w:t>区</w:t>
            </w:r>
          </w:p>
        </w:tc>
        <w:tc>
          <w:tcPr>
            <w:tcW w:w="1254" w:type="dxa"/>
            <w:tcBorders>
              <w:top w:val="single" w:color="000000" w:sz="10" w:space="0"/>
            </w:tcBorders>
            <w:vAlign w:val="top"/>
          </w:tcPr>
          <w:p w14:paraId="3C85D938">
            <w:pPr>
              <w:spacing w:line="272" w:lineRule="auto"/>
              <w:rPr>
                <w:rFonts w:ascii="Arial"/>
                <w:sz w:val="21"/>
              </w:rPr>
            </w:pPr>
          </w:p>
          <w:p w14:paraId="3912F0F3">
            <w:pPr>
              <w:spacing w:line="273" w:lineRule="auto"/>
              <w:rPr>
                <w:rFonts w:ascii="Arial"/>
                <w:sz w:val="21"/>
              </w:rPr>
            </w:pPr>
          </w:p>
          <w:p w14:paraId="3B76B006">
            <w:pPr>
              <w:pStyle w:val="7"/>
              <w:spacing w:before="78" w:line="224" w:lineRule="auto"/>
              <w:ind w:left="525"/>
            </w:pPr>
            <w:r>
              <w:t>否</w:t>
            </w:r>
          </w:p>
        </w:tc>
        <w:tc>
          <w:tcPr>
            <w:tcW w:w="1765" w:type="dxa"/>
            <w:tcBorders>
              <w:top w:val="single" w:color="000000" w:sz="10" w:space="0"/>
            </w:tcBorders>
            <w:vAlign w:val="top"/>
          </w:tcPr>
          <w:p w14:paraId="6A9993F7">
            <w:pPr>
              <w:spacing w:line="350" w:lineRule="auto"/>
              <w:rPr>
                <w:rFonts w:ascii="Arial"/>
                <w:sz w:val="21"/>
              </w:rPr>
            </w:pPr>
          </w:p>
          <w:p w14:paraId="2145FF8C">
            <w:pPr>
              <w:pStyle w:val="7"/>
              <w:spacing w:before="78" w:line="261" w:lineRule="auto"/>
              <w:ind w:left="562" w:right="160" w:hanging="386"/>
            </w:pPr>
            <w:r>
              <w:rPr>
                <w:spacing w:val="-3"/>
              </w:rPr>
              <w:t>保护区及周边</w:t>
            </w:r>
            <w:r>
              <w:t xml:space="preserve"> </w:t>
            </w:r>
            <w:r>
              <w:rPr>
                <w:spacing w:val="-4"/>
              </w:rPr>
              <w:t>500</w:t>
            </w:r>
            <w:r>
              <w:rPr>
                <w:spacing w:val="-40"/>
              </w:rPr>
              <w:t xml:space="preserve"> </w:t>
            </w:r>
            <w:r>
              <w:rPr>
                <w:spacing w:val="-4"/>
              </w:rPr>
              <w:t>米</w:t>
            </w:r>
          </w:p>
        </w:tc>
        <w:tc>
          <w:tcPr>
            <w:tcW w:w="968" w:type="dxa"/>
            <w:tcBorders>
              <w:top w:val="single" w:color="000000" w:sz="10" w:space="0"/>
            </w:tcBorders>
            <w:vAlign w:val="top"/>
          </w:tcPr>
          <w:p w14:paraId="28F353C4">
            <w:pPr>
              <w:spacing w:line="292" w:lineRule="auto"/>
              <w:rPr>
                <w:rFonts w:ascii="Arial"/>
                <w:sz w:val="21"/>
              </w:rPr>
            </w:pPr>
          </w:p>
          <w:p w14:paraId="2E8BCC43">
            <w:pPr>
              <w:spacing w:line="293" w:lineRule="auto"/>
              <w:rPr>
                <w:rFonts w:ascii="Arial"/>
                <w:sz w:val="21"/>
              </w:rPr>
            </w:pPr>
          </w:p>
          <w:p w14:paraId="31B269B2">
            <w:pPr>
              <w:pStyle w:val="7"/>
              <w:spacing w:before="78" w:line="180" w:lineRule="auto"/>
              <w:ind w:left="252"/>
            </w:pPr>
            <w:r>
              <w:rPr>
                <w:spacing w:val="-3"/>
              </w:rPr>
              <w:t>20.5</w:t>
            </w:r>
          </w:p>
        </w:tc>
        <w:tc>
          <w:tcPr>
            <w:tcW w:w="1044" w:type="dxa"/>
            <w:tcBorders>
              <w:top w:val="single" w:color="000000" w:sz="10" w:space="0"/>
            </w:tcBorders>
            <w:vAlign w:val="top"/>
          </w:tcPr>
          <w:p w14:paraId="7C0D4CFC">
            <w:pPr>
              <w:pStyle w:val="7"/>
              <w:spacing w:before="42" w:line="280" w:lineRule="auto"/>
              <w:ind w:left="58" w:right="39" w:hanging="3"/>
            </w:pPr>
            <w:r>
              <w:rPr>
                <w:spacing w:val="-4"/>
              </w:rPr>
              <w:t>核心区和</w:t>
            </w:r>
            <w:r>
              <w:t xml:space="preserve"> </w:t>
            </w:r>
            <w:r>
              <w:rPr>
                <w:spacing w:val="-18"/>
              </w:rPr>
              <w:t>缓冲区，</w:t>
            </w:r>
            <w:r>
              <w:rPr>
                <w:spacing w:val="2"/>
              </w:rPr>
              <w:t xml:space="preserve"> </w:t>
            </w:r>
            <w:r>
              <w:rPr>
                <w:spacing w:val="-5"/>
              </w:rPr>
              <w:t>不设置周</w:t>
            </w:r>
            <w:r>
              <w:t xml:space="preserve"> </w:t>
            </w:r>
            <w:r>
              <w:rPr>
                <w:spacing w:val="-11"/>
              </w:rPr>
              <w:t>边</w:t>
            </w:r>
            <w:r>
              <w:rPr>
                <w:spacing w:val="-44"/>
              </w:rPr>
              <w:t xml:space="preserve"> </w:t>
            </w:r>
            <w:r>
              <w:rPr>
                <w:spacing w:val="-11"/>
              </w:rPr>
              <w:t>500</w:t>
            </w:r>
            <w:r>
              <w:rPr>
                <w:spacing w:val="-41"/>
              </w:rPr>
              <w:t xml:space="preserve"> </w:t>
            </w:r>
            <w:r>
              <w:rPr>
                <w:spacing w:val="-11"/>
              </w:rPr>
              <w:t>米</w:t>
            </w:r>
          </w:p>
        </w:tc>
        <w:tc>
          <w:tcPr>
            <w:tcW w:w="1191" w:type="dxa"/>
            <w:tcBorders>
              <w:top w:val="single" w:color="000000" w:sz="10" w:space="0"/>
            </w:tcBorders>
            <w:vAlign w:val="top"/>
          </w:tcPr>
          <w:p w14:paraId="0DF57DEA">
            <w:pPr>
              <w:spacing w:line="350" w:lineRule="auto"/>
              <w:rPr>
                <w:rFonts w:ascii="Arial"/>
                <w:sz w:val="21"/>
              </w:rPr>
            </w:pPr>
          </w:p>
          <w:p w14:paraId="7B67AFA8">
            <w:pPr>
              <w:pStyle w:val="7"/>
              <w:spacing w:before="78" w:line="222" w:lineRule="auto"/>
              <w:ind w:left="127"/>
            </w:pPr>
            <w:r>
              <w:rPr>
                <w:spacing w:val="-3"/>
              </w:rPr>
              <w:t>核心区和</w:t>
            </w:r>
          </w:p>
          <w:p w14:paraId="5C248438">
            <w:pPr>
              <w:pStyle w:val="7"/>
              <w:spacing w:before="101" w:line="222" w:lineRule="auto"/>
              <w:ind w:left="250"/>
            </w:pPr>
            <w:r>
              <w:rPr>
                <w:spacing w:val="-5"/>
              </w:rPr>
              <w:t>缓冲区</w:t>
            </w:r>
          </w:p>
        </w:tc>
        <w:tc>
          <w:tcPr>
            <w:tcW w:w="754" w:type="dxa"/>
            <w:tcBorders>
              <w:top w:val="single" w:color="000000" w:sz="10" w:space="0"/>
              <w:right w:val="nil"/>
            </w:tcBorders>
            <w:vAlign w:val="top"/>
          </w:tcPr>
          <w:p w14:paraId="1DAECBBC">
            <w:pPr>
              <w:spacing w:line="292" w:lineRule="auto"/>
              <w:rPr>
                <w:rFonts w:ascii="Arial"/>
                <w:sz w:val="21"/>
              </w:rPr>
            </w:pPr>
          </w:p>
          <w:p w14:paraId="7E1E0476">
            <w:pPr>
              <w:spacing w:line="292" w:lineRule="auto"/>
              <w:rPr>
                <w:rFonts w:ascii="Arial"/>
                <w:sz w:val="21"/>
              </w:rPr>
            </w:pPr>
          </w:p>
          <w:p w14:paraId="665420DD">
            <w:pPr>
              <w:pStyle w:val="7"/>
              <w:spacing w:before="78" w:line="181" w:lineRule="auto"/>
              <w:ind w:left="162"/>
            </w:pPr>
            <w:r>
              <w:rPr>
                <w:spacing w:val="-5"/>
              </w:rPr>
              <w:t>11.4</w:t>
            </w:r>
          </w:p>
        </w:tc>
      </w:tr>
      <w:tr w14:paraId="53301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2" w:hRule="atLeast"/>
        </w:trPr>
        <w:tc>
          <w:tcPr>
            <w:tcW w:w="1212" w:type="dxa"/>
            <w:tcBorders>
              <w:left w:val="nil"/>
            </w:tcBorders>
            <w:vAlign w:val="top"/>
          </w:tcPr>
          <w:p w14:paraId="4CF53DFA">
            <w:pPr>
              <w:pStyle w:val="7"/>
              <w:spacing w:before="246" w:line="221" w:lineRule="auto"/>
              <w:ind w:right="3"/>
              <w:jc w:val="right"/>
            </w:pPr>
            <w:r>
              <w:rPr>
                <w:spacing w:val="-3"/>
              </w:rPr>
              <w:t>大幕山红豆</w:t>
            </w:r>
          </w:p>
          <w:p w14:paraId="331F1E13">
            <w:pPr>
              <w:pStyle w:val="7"/>
              <w:spacing w:before="102" w:line="221" w:lineRule="auto"/>
              <w:ind w:left="18"/>
            </w:pPr>
            <w:r>
              <w:rPr>
                <w:spacing w:val="-3"/>
              </w:rPr>
              <w:t>杉自然保护</w:t>
            </w:r>
          </w:p>
          <w:p w14:paraId="7F1738BB">
            <w:pPr>
              <w:pStyle w:val="7"/>
              <w:spacing w:before="101" w:line="225" w:lineRule="auto"/>
              <w:ind w:left="378"/>
            </w:pPr>
            <w:r>
              <w:rPr>
                <w:spacing w:val="-4"/>
              </w:rPr>
              <w:t>小区</w:t>
            </w:r>
          </w:p>
        </w:tc>
        <w:tc>
          <w:tcPr>
            <w:tcW w:w="827" w:type="dxa"/>
            <w:vMerge w:val="continue"/>
            <w:tcBorders>
              <w:top w:val="nil"/>
              <w:bottom w:val="nil"/>
            </w:tcBorders>
            <w:vAlign w:val="top"/>
          </w:tcPr>
          <w:p w14:paraId="35FAA38D">
            <w:pPr>
              <w:rPr>
                <w:rFonts w:ascii="Arial"/>
                <w:sz w:val="21"/>
              </w:rPr>
            </w:pPr>
          </w:p>
        </w:tc>
        <w:tc>
          <w:tcPr>
            <w:tcW w:w="1254" w:type="dxa"/>
            <w:vAlign w:val="top"/>
          </w:tcPr>
          <w:p w14:paraId="14E25389">
            <w:pPr>
              <w:spacing w:line="277" w:lineRule="auto"/>
              <w:rPr>
                <w:rFonts w:ascii="Arial"/>
                <w:sz w:val="21"/>
              </w:rPr>
            </w:pPr>
          </w:p>
          <w:p w14:paraId="02E0D972">
            <w:pPr>
              <w:spacing w:line="278" w:lineRule="auto"/>
              <w:rPr>
                <w:rFonts w:ascii="Arial"/>
                <w:sz w:val="21"/>
              </w:rPr>
            </w:pPr>
          </w:p>
          <w:p w14:paraId="5DDEEEDE">
            <w:pPr>
              <w:pStyle w:val="7"/>
              <w:spacing w:before="78" w:line="224" w:lineRule="auto"/>
              <w:ind w:left="525"/>
            </w:pPr>
            <w:r>
              <w:t>否</w:t>
            </w:r>
          </w:p>
        </w:tc>
        <w:tc>
          <w:tcPr>
            <w:tcW w:w="1765" w:type="dxa"/>
            <w:vAlign w:val="top"/>
          </w:tcPr>
          <w:p w14:paraId="6AE120A2">
            <w:pPr>
              <w:spacing w:line="359" w:lineRule="auto"/>
              <w:rPr>
                <w:rFonts w:ascii="Arial"/>
                <w:sz w:val="21"/>
              </w:rPr>
            </w:pPr>
          </w:p>
          <w:p w14:paraId="02CBAE7E">
            <w:pPr>
              <w:pStyle w:val="7"/>
              <w:spacing w:before="78" w:line="261" w:lineRule="auto"/>
              <w:ind w:left="562" w:right="160" w:hanging="386"/>
            </w:pPr>
            <w:r>
              <w:rPr>
                <w:spacing w:val="-3"/>
              </w:rPr>
              <w:t>保护区及周边</w:t>
            </w:r>
            <w:r>
              <w:t xml:space="preserve"> </w:t>
            </w:r>
            <w:r>
              <w:rPr>
                <w:spacing w:val="-4"/>
              </w:rPr>
              <w:t>500</w:t>
            </w:r>
            <w:r>
              <w:rPr>
                <w:spacing w:val="-40"/>
              </w:rPr>
              <w:t xml:space="preserve"> </w:t>
            </w:r>
            <w:r>
              <w:rPr>
                <w:spacing w:val="-4"/>
              </w:rPr>
              <w:t>米</w:t>
            </w:r>
          </w:p>
        </w:tc>
        <w:tc>
          <w:tcPr>
            <w:tcW w:w="968" w:type="dxa"/>
            <w:vAlign w:val="top"/>
          </w:tcPr>
          <w:p w14:paraId="3DE82DA1">
            <w:pPr>
              <w:spacing w:line="297" w:lineRule="auto"/>
              <w:rPr>
                <w:rFonts w:ascii="Arial"/>
                <w:sz w:val="21"/>
              </w:rPr>
            </w:pPr>
          </w:p>
          <w:p w14:paraId="4C89DAC3">
            <w:pPr>
              <w:spacing w:line="298" w:lineRule="auto"/>
              <w:rPr>
                <w:rFonts w:ascii="Arial"/>
                <w:sz w:val="21"/>
              </w:rPr>
            </w:pPr>
          </w:p>
          <w:p w14:paraId="4F7CDE6D">
            <w:pPr>
              <w:pStyle w:val="7"/>
              <w:spacing w:before="78" w:line="181" w:lineRule="auto"/>
              <w:ind w:left="267"/>
            </w:pPr>
            <w:r>
              <w:rPr>
                <w:spacing w:val="-5"/>
              </w:rPr>
              <w:t>15.1</w:t>
            </w:r>
          </w:p>
        </w:tc>
        <w:tc>
          <w:tcPr>
            <w:tcW w:w="1044" w:type="dxa"/>
            <w:vAlign w:val="top"/>
          </w:tcPr>
          <w:p w14:paraId="70D86024">
            <w:pPr>
              <w:pStyle w:val="7"/>
              <w:spacing w:before="51" w:line="280" w:lineRule="auto"/>
              <w:ind w:left="58" w:right="39" w:hanging="3"/>
            </w:pPr>
            <w:r>
              <w:rPr>
                <w:spacing w:val="-4"/>
              </w:rPr>
              <w:t>核心区和</w:t>
            </w:r>
            <w:r>
              <w:t xml:space="preserve"> </w:t>
            </w:r>
            <w:r>
              <w:rPr>
                <w:spacing w:val="-18"/>
              </w:rPr>
              <w:t>缓冲区，</w:t>
            </w:r>
            <w:r>
              <w:rPr>
                <w:spacing w:val="2"/>
              </w:rPr>
              <w:t xml:space="preserve"> </w:t>
            </w:r>
            <w:r>
              <w:rPr>
                <w:spacing w:val="-5"/>
              </w:rPr>
              <w:t>不设置周</w:t>
            </w:r>
            <w:r>
              <w:t xml:space="preserve"> </w:t>
            </w:r>
            <w:r>
              <w:rPr>
                <w:spacing w:val="-11"/>
              </w:rPr>
              <w:t>边</w:t>
            </w:r>
            <w:r>
              <w:rPr>
                <w:spacing w:val="-44"/>
              </w:rPr>
              <w:t xml:space="preserve"> </w:t>
            </w:r>
            <w:r>
              <w:rPr>
                <w:spacing w:val="-11"/>
              </w:rPr>
              <w:t>500</w:t>
            </w:r>
            <w:r>
              <w:rPr>
                <w:spacing w:val="-41"/>
              </w:rPr>
              <w:t xml:space="preserve"> </w:t>
            </w:r>
            <w:r>
              <w:rPr>
                <w:spacing w:val="-11"/>
              </w:rPr>
              <w:t>米</w:t>
            </w:r>
          </w:p>
        </w:tc>
        <w:tc>
          <w:tcPr>
            <w:tcW w:w="1191" w:type="dxa"/>
            <w:vAlign w:val="top"/>
          </w:tcPr>
          <w:p w14:paraId="2D741D3D">
            <w:pPr>
              <w:spacing w:line="360" w:lineRule="auto"/>
              <w:rPr>
                <w:rFonts w:ascii="Arial"/>
                <w:sz w:val="21"/>
              </w:rPr>
            </w:pPr>
          </w:p>
          <w:p w14:paraId="691977CA">
            <w:pPr>
              <w:pStyle w:val="7"/>
              <w:spacing w:before="78" w:line="222" w:lineRule="auto"/>
              <w:ind w:left="127"/>
            </w:pPr>
            <w:r>
              <w:rPr>
                <w:spacing w:val="-3"/>
              </w:rPr>
              <w:t>核心区和</w:t>
            </w:r>
          </w:p>
          <w:p w14:paraId="4EC05BC9">
            <w:pPr>
              <w:pStyle w:val="7"/>
              <w:spacing w:before="100" w:line="222" w:lineRule="auto"/>
              <w:ind w:left="250"/>
            </w:pPr>
            <w:r>
              <w:rPr>
                <w:spacing w:val="-5"/>
              </w:rPr>
              <w:t>缓冲区</w:t>
            </w:r>
          </w:p>
        </w:tc>
        <w:tc>
          <w:tcPr>
            <w:tcW w:w="754" w:type="dxa"/>
            <w:tcBorders>
              <w:right w:val="nil"/>
            </w:tcBorders>
            <w:vAlign w:val="top"/>
          </w:tcPr>
          <w:p w14:paraId="611F6BE0">
            <w:pPr>
              <w:spacing w:line="298" w:lineRule="auto"/>
              <w:rPr>
                <w:rFonts w:ascii="Arial"/>
                <w:sz w:val="21"/>
              </w:rPr>
            </w:pPr>
          </w:p>
          <w:p w14:paraId="2D965A8B">
            <w:pPr>
              <w:spacing w:line="298" w:lineRule="auto"/>
              <w:rPr>
                <w:rFonts w:ascii="Arial"/>
                <w:sz w:val="21"/>
              </w:rPr>
            </w:pPr>
          </w:p>
          <w:p w14:paraId="4303EB2A">
            <w:pPr>
              <w:pStyle w:val="7"/>
              <w:spacing w:before="78" w:line="180" w:lineRule="auto"/>
              <w:ind w:left="325"/>
            </w:pPr>
            <w:r>
              <w:t>8</w:t>
            </w:r>
          </w:p>
        </w:tc>
      </w:tr>
      <w:tr w14:paraId="7D045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212" w:type="dxa"/>
            <w:tcBorders>
              <w:left w:val="nil"/>
            </w:tcBorders>
            <w:vAlign w:val="top"/>
          </w:tcPr>
          <w:p w14:paraId="10F1E63C">
            <w:pPr>
              <w:spacing w:line="361" w:lineRule="auto"/>
              <w:rPr>
                <w:rFonts w:ascii="Arial"/>
                <w:sz w:val="21"/>
              </w:rPr>
            </w:pPr>
          </w:p>
          <w:p w14:paraId="5E921F9C">
            <w:pPr>
              <w:pStyle w:val="7"/>
              <w:spacing w:before="78" w:line="261" w:lineRule="auto"/>
              <w:ind w:left="257" w:right="7" w:hanging="240"/>
            </w:pPr>
            <w:r>
              <w:rPr>
                <w:spacing w:val="-4"/>
              </w:rPr>
              <w:t>双石自然保</w:t>
            </w:r>
            <w:r>
              <w:rPr>
                <w:spacing w:val="3"/>
              </w:rPr>
              <w:t xml:space="preserve"> </w:t>
            </w:r>
            <w:r>
              <w:rPr>
                <w:spacing w:val="-4"/>
              </w:rPr>
              <w:t>护小区</w:t>
            </w:r>
          </w:p>
        </w:tc>
        <w:tc>
          <w:tcPr>
            <w:tcW w:w="827" w:type="dxa"/>
            <w:vMerge w:val="continue"/>
            <w:tcBorders>
              <w:top w:val="nil"/>
              <w:bottom w:val="nil"/>
            </w:tcBorders>
            <w:vAlign w:val="top"/>
          </w:tcPr>
          <w:p w14:paraId="0E035801">
            <w:pPr>
              <w:rPr>
                <w:rFonts w:ascii="Arial"/>
                <w:sz w:val="21"/>
              </w:rPr>
            </w:pPr>
          </w:p>
        </w:tc>
        <w:tc>
          <w:tcPr>
            <w:tcW w:w="1254" w:type="dxa"/>
            <w:vAlign w:val="top"/>
          </w:tcPr>
          <w:p w14:paraId="72BD44A2">
            <w:pPr>
              <w:spacing w:line="277" w:lineRule="auto"/>
              <w:rPr>
                <w:rFonts w:ascii="Arial"/>
                <w:sz w:val="21"/>
              </w:rPr>
            </w:pPr>
          </w:p>
          <w:p w14:paraId="2F505321">
            <w:pPr>
              <w:spacing w:line="278" w:lineRule="auto"/>
              <w:rPr>
                <w:rFonts w:ascii="Arial"/>
                <w:sz w:val="21"/>
              </w:rPr>
            </w:pPr>
          </w:p>
          <w:p w14:paraId="46C44CB5">
            <w:pPr>
              <w:pStyle w:val="7"/>
              <w:spacing w:before="78" w:line="224" w:lineRule="auto"/>
              <w:ind w:left="525"/>
            </w:pPr>
            <w:r>
              <w:t>否</w:t>
            </w:r>
          </w:p>
        </w:tc>
        <w:tc>
          <w:tcPr>
            <w:tcW w:w="1765" w:type="dxa"/>
            <w:vAlign w:val="top"/>
          </w:tcPr>
          <w:p w14:paraId="19D76BD3">
            <w:pPr>
              <w:spacing w:line="361" w:lineRule="auto"/>
              <w:rPr>
                <w:rFonts w:ascii="Arial"/>
                <w:sz w:val="21"/>
              </w:rPr>
            </w:pPr>
          </w:p>
          <w:p w14:paraId="4EB7CB5D">
            <w:pPr>
              <w:pStyle w:val="7"/>
              <w:spacing w:before="78" w:line="261" w:lineRule="auto"/>
              <w:ind w:left="562" w:right="160" w:hanging="386"/>
            </w:pPr>
            <w:r>
              <w:rPr>
                <w:spacing w:val="-3"/>
              </w:rPr>
              <w:t>保护区及周边</w:t>
            </w:r>
            <w:r>
              <w:t xml:space="preserve"> </w:t>
            </w:r>
            <w:r>
              <w:rPr>
                <w:spacing w:val="-4"/>
              </w:rPr>
              <w:t>500</w:t>
            </w:r>
            <w:r>
              <w:rPr>
                <w:spacing w:val="-40"/>
              </w:rPr>
              <w:t xml:space="preserve"> </w:t>
            </w:r>
            <w:r>
              <w:rPr>
                <w:spacing w:val="-4"/>
              </w:rPr>
              <w:t>米</w:t>
            </w:r>
          </w:p>
        </w:tc>
        <w:tc>
          <w:tcPr>
            <w:tcW w:w="968" w:type="dxa"/>
            <w:vAlign w:val="top"/>
          </w:tcPr>
          <w:p w14:paraId="686E78A1">
            <w:pPr>
              <w:spacing w:line="297" w:lineRule="auto"/>
              <w:rPr>
                <w:rFonts w:ascii="Arial"/>
                <w:sz w:val="21"/>
              </w:rPr>
            </w:pPr>
          </w:p>
          <w:p w14:paraId="5C70EB66">
            <w:pPr>
              <w:spacing w:line="298" w:lineRule="auto"/>
              <w:rPr>
                <w:rFonts w:ascii="Arial"/>
                <w:sz w:val="21"/>
              </w:rPr>
            </w:pPr>
          </w:p>
          <w:p w14:paraId="2BC24C99">
            <w:pPr>
              <w:pStyle w:val="7"/>
              <w:spacing w:before="78" w:line="181" w:lineRule="auto"/>
              <w:ind w:left="267"/>
            </w:pPr>
            <w:r>
              <w:rPr>
                <w:spacing w:val="-5"/>
              </w:rPr>
              <w:t>17.8</w:t>
            </w:r>
          </w:p>
        </w:tc>
        <w:tc>
          <w:tcPr>
            <w:tcW w:w="1044" w:type="dxa"/>
            <w:vAlign w:val="top"/>
          </w:tcPr>
          <w:p w14:paraId="343FE85C">
            <w:pPr>
              <w:pStyle w:val="7"/>
              <w:spacing w:before="52" w:line="280" w:lineRule="auto"/>
              <w:ind w:left="58" w:right="39" w:hanging="3"/>
            </w:pPr>
            <w:r>
              <w:rPr>
                <w:spacing w:val="-4"/>
              </w:rPr>
              <w:t>核心区和</w:t>
            </w:r>
            <w:r>
              <w:t xml:space="preserve"> </w:t>
            </w:r>
            <w:r>
              <w:rPr>
                <w:spacing w:val="-18"/>
              </w:rPr>
              <w:t>缓冲区，</w:t>
            </w:r>
            <w:r>
              <w:rPr>
                <w:spacing w:val="2"/>
              </w:rPr>
              <w:t xml:space="preserve"> </w:t>
            </w:r>
            <w:r>
              <w:rPr>
                <w:spacing w:val="-5"/>
              </w:rPr>
              <w:t>不设置周</w:t>
            </w:r>
            <w:r>
              <w:t xml:space="preserve"> </w:t>
            </w:r>
            <w:r>
              <w:rPr>
                <w:spacing w:val="-11"/>
              </w:rPr>
              <w:t>边</w:t>
            </w:r>
            <w:r>
              <w:rPr>
                <w:spacing w:val="-44"/>
              </w:rPr>
              <w:t xml:space="preserve"> </w:t>
            </w:r>
            <w:r>
              <w:rPr>
                <w:spacing w:val="-11"/>
              </w:rPr>
              <w:t>500</w:t>
            </w:r>
            <w:r>
              <w:rPr>
                <w:spacing w:val="-41"/>
              </w:rPr>
              <w:t xml:space="preserve"> </w:t>
            </w:r>
            <w:r>
              <w:rPr>
                <w:spacing w:val="-11"/>
              </w:rPr>
              <w:t>米</w:t>
            </w:r>
          </w:p>
        </w:tc>
        <w:tc>
          <w:tcPr>
            <w:tcW w:w="1191" w:type="dxa"/>
            <w:vAlign w:val="top"/>
          </w:tcPr>
          <w:p w14:paraId="61E27000">
            <w:pPr>
              <w:spacing w:line="362" w:lineRule="auto"/>
              <w:rPr>
                <w:rFonts w:ascii="Arial"/>
                <w:sz w:val="21"/>
              </w:rPr>
            </w:pPr>
          </w:p>
          <w:p w14:paraId="67AE67E3">
            <w:pPr>
              <w:pStyle w:val="7"/>
              <w:spacing w:before="78" w:line="222" w:lineRule="auto"/>
              <w:ind w:left="127"/>
            </w:pPr>
            <w:r>
              <w:rPr>
                <w:spacing w:val="-3"/>
              </w:rPr>
              <w:t>核心区和</w:t>
            </w:r>
          </w:p>
          <w:p w14:paraId="27B09B04">
            <w:pPr>
              <w:pStyle w:val="7"/>
              <w:spacing w:before="100" w:line="222" w:lineRule="auto"/>
              <w:ind w:left="250"/>
            </w:pPr>
            <w:r>
              <w:rPr>
                <w:spacing w:val="-5"/>
              </w:rPr>
              <w:t>缓冲区</w:t>
            </w:r>
          </w:p>
        </w:tc>
        <w:tc>
          <w:tcPr>
            <w:tcW w:w="754" w:type="dxa"/>
            <w:tcBorders>
              <w:right w:val="nil"/>
            </w:tcBorders>
            <w:vAlign w:val="top"/>
          </w:tcPr>
          <w:p w14:paraId="2449A5FC">
            <w:pPr>
              <w:spacing w:line="297" w:lineRule="auto"/>
              <w:rPr>
                <w:rFonts w:ascii="Arial"/>
                <w:sz w:val="21"/>
              </w:rPr>
            </w:pPr>
          </w:p>
          <w:p w14:paraId="2BFAD42E">
            <w:pPr>
              <w:spacing w:line="298" w:lineRule="auto"/>
              <w:rPr>
                <w:rFonts w:ascii="Arial"/>
                <w:sz w:val="21"/>
              </w:rPr>
            </w:pPr>
          </w:p>
          <w:p w14:paraId="6C586D40">
            <w:pPr>
              <w:pStyle w:val="7"/>
              <w:spacing w:before="78" w:line="181" w:lineRule="auto"/>
              <w:ind w:left="282"/>
            </w:pPr>
            <w:r>
              <w:rPr>
                <w:spacing w:val="-7"/>
              </w:rPr>
              <w:t>10</w:t>
            </w:r>
          </w:p>
        </w:tc>
      </w:tr>
      <w:tr w14:paraId="7D761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2826ED75">
            <w:pPr>
              <w:pStyle w:val="7"/>
              <w:spacing w:before="50" w:line="222" w:lineRule="auto"/>
              <w:ind w:left="19"/>
            </w:pPr>
            <w:r>
              <w:rPr>
                <w:spacing w:val="-3"/>
              </w:rPr>
              <w:t>咸宁市星星</w:t>
            </w:r>
          </w:p>
          <w:p w14:paraId="468641D8">
            <w:pPr>
              <w:pStyle w:val="7"/>
              <w:spacing w:before="100" w:line="222" w:lineRule="auto"/>
              <w:ind w:left="20"/>
            </w:pPr>
            <w:r>
              <w:rPr>
                <w:spacing w:val="-3"/>
              </w:rPr>
              <w:t>竹海风景名</w:t>
            </w:r>
          </w:p>
          <w:p w14:paraId="7F95AACD">
            <w:pPr>
              <w:pStyle w:val="7"/>
              <w:spacing w:before="99" w:line="223" w:lineRule="auto"/>
              <w:ind w:left="379"/>
            </w:pPr>
            <w:r>
              <w:rPr>
                <w:spacing w:val="-5"/>
              </w:rPr>
              <w:t>胜区</w:t>
            </w:r>
          </w:p>
        </w:tc>
        <w:tc>
          <w:tcPr>
            <w:tcW w:w="827" w:type="dxa"/>
            <w:vMerge w:val="continue"/>
            <w:tcBorders>
              <w:top w:val="nil"/>
              <w:bottom w:val="nil"/>
            </w:tcBorders>
            <w:vAlign w:val="top"/>
          </w:tcPr>
          <w:p w14:paraId="32ED2F5A">
            <w:pPr>
              <w:rPr>
                <w:rFonts w:ascii="Arial"/>
                <w:sz w:val="21"/>
              </w:rPr>
            </w:pPr>
          </w:p>
        </w:tc>
        <w:tc>
          <w:tcPr>
            <w:tcW w:w="1254" w:type="dxa"/>
            <w:vAlign w:val="top"/>
          </w:tcPr>
          <w:p w14:paraId="1673B2D6">
            <w:pPr>
              <w:spacing w:line="359" w:lineRule="auto"/>
              <w:rPr>
                <w:rFonts w:ascii="Arial"/>
                <w:sz w:val="21"/>
              </w:rPr>
            </w:pPr>
          </w:p>
          <w:p w14:paraId="4CD8BEFC">
            <w:pPr>
              <w:pStyle w:val="7"/>
              <w:spacing w:before="78" w:line="224" w:lineRule="auto"/>
              <w:ind w:left="520"/>
            </w:pPr>
            <w:r>
              <w:t>是</w:t>
            </w:r>
          </w:p>
        </w:tc>
        <w:tc>
          <w:tcPr>
            <w:tcW w:w="1765" w:type="dxa"/>
            <w:vAlign w:val="top"/>
          </w:tcPr>
          <w:p w14:paraId="76476E40">
            <w:pPr>
              <w:pStyle w:val="7"/>
              <w:spacing w:before="243" w:line="261" w:lineRule="auto"/>
              <w:ind w:left="562" w:right="160" w:hanging="386"/>
            </w:pPr>
            <w:r>
              <w:rPr>
                <w:spacing w:val="-3"/>
              </w:rPr>
              <w:t>保护区及周边</w:t>
            </w:r>
            <w:r>
              <w:t xml:space="preserve"> </w:t>
            </w:r>
            <w:r>
              <w:rPr>
                <w:spacing w:val="-4"/>
              </w:rPr>
              <w:t>500</w:t>
            </w:r>
            <w:r>
              <w:rPr>
                <w:spacing w:val="-40"/>
              </w:rPr>
              <w:t xml:space="preserve"> </w:t>
            </w:r>
            <w:r>
              <w:rPr>
                <w:spacing w:val="-4"/>
              </w:rPr>
              <w:t>米</w:t>
            </w:r>
          </w:p>
        </w:tc>
        <w:tc>
          <w:tcPr>
            <w:tcW w:w="968" w:type="dxa"/>
            <w:vAlign w:val="top"/>
          </w:tcPr>
          <w:p w14:paraId="0C38909A">
            <w:pPr>
              <w:spacing w:line="398" w:lineRule="auto"/>
              <w:rPr>
                <w:rFonts w:ascii="Arial"/>
                <w:sz w:val="21"/>
              </w:rPr>
            </w:pPr>
          </w:p>
          <w:p w14:paraId="5DC753FB">
            <w:pPr>
              <w:pStyle w:val="7"/>
              <w:spacing w:before="78" w:line="181" w:lineRule="auto"/>
              <w:ind w:left="267"/>
            </w:pPr>
            <w:r>
              <w:rPr>
                <w:spacing w:val="-5"/>
              </w:rPr>
              <w:t>14.1</w:t>
            </w:r>
          </w:p>
        </w:tc>
        <w:tc>
          <w:tcPr>
            <w:tcW w:w="1044" w:type="dxa"/>
            <w:vAlign w:val="top"/>
          </w:tcPr>
          <w:p w14:paraId="33A5A074">
            <w:pPr>
              <w:pStyle w:val="7"/>
              <w:spacing w:before="243" w:line="261" w:lineRule="auto"/>
              <w:ind w:left="60" w:right="39"/>
            </w:pPr>
            <w:r>
              <w:rPr>
                <w:spacing w:val="-6"/>
              </w:rPr>
              <w:t>不设置周</w:t>
            </w:r>
            <w:r>
              <w:rPr>
                <w:spacing w:val="1"/>
              </w:rPr>
              <w:t xml:space="preserve"> </w:t>
            </w:r>
            <w:r>
              <w:rPr>
                <w:spacing w:val="-11"/>
              </w:rPr>
              <w:t>边</w:t>
            </w:r>
            <w:r>
              <w:rPr>
                <w:spacing w:val="-46"/>
              </w:rPr>
              <w:t xml:space="preserve"> </w:t>
            </w:r>
            <w:r>
              <w:rPr>
                <w:spacing w:val="-11"/>
              </w:rPr>
              <w:t>500</w:t>
            </w:r>
            <w:r>
              <w:rPr>
                <w:spacing w:val="-41"/>
              </w:rPr>
              <w:t xml:space="preserve"> </w:t>
            </w:r>
            <w:r>
              <w:rPr>
                <w:spacing w:val="-11"/>
              </w:rPr>
              <w:t>米</w:t>
            </w:r>
          </w:p>
        </w:tc>
        <w:tc>
          <w:tcPr>
            <w:tcW w:w="1191" w:type="dxa"/>
            <w:vAlign w:val="top"/>
          </w:tcPr>
          <w:p w14:paraId="3B81D199">
            <w:pPr>
              <w:spacing w:line="359" w:lineRule="auto"/>
              <w:rPr>
                <w:rFonts w:ascii="Arial"/>
                <w:sz w:val="21"/>
              </w:rPr>
            </w:pPr>
          </w:p>
          <w:p w14:paraId="067CB404">
            <w:pPr>
              <w:pStyle w:val="7"/>
              <w:spacing w:before="78" w:line="222" w:lineRule="auto"/>
              <w:ind w:left="249"/>
            </w:pPr>
            <w:r>
              <w:rPr>
                <w:spacing w:val="-4"/>
              </w:rPr>
              <w:t>风景区</w:t>
            </w:r>
          </w:p>
        </w:tc>
        <w:tc>
          <w:tcPr>
            <w:tcW w:w="754" w:type="dxa"/>
            <w:tcBorders>
              <w:right w:val="nil"/>
            </w:tcBorders>
            <w:vAlign w:val="top"/>
          </w:tcPr>
          <w:p w14:paraId="6E21DD95">
            <w:pPr>
              <w:spacing w:line="400" w:lineRule="auto"/>
              <w:rPr>
                <w:rFonts w:ascii="Arial"/>
                <w:sz w:val="21"/>
              </w:rPr>
            </w:pPr>
          </w:p>
          <w:p w14:paraId="17E5B6E1">
            <w:pPr>
              <w:pStyle w:val="7"/>
              <w:spacing w:before="78" w:line="180" w:lineRule="auto"/>
              <w:ind w:left="210"/>
            </w:pPr>
            <w:r>
              <w:rPr>
                <w:spacing w:val="-5"/>
              </w:rPr>
              <w:t>7.3</w:t>
            </w:r>
          </w:p>
        </w:tc>
      </w:tr>
      <w:tr w14:paraId="619D5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12" w:type="dxa"/>
            <w:tcBorders>
              <w:left w:val="nil"/>
            </w:tcBorders>
            <w:vAlign w:val="top"/>
          </w:tcPr>
          <w:p w14:paraId="18488A90">
            <w:pPr>
              <w:pStyle w:val="7"/>
              <w:spacing w:before="244" w:line="261" w:lineRule="auto"/>
              <w:ind w:left="258" w:right="7" w:hanging="237"/>
            </w:pPr>
            <w:r>
              <w:rPr>
                <w:spacing w:val="-4"/>
              </w:rPr>
              <w:t>潜山国家森</w:t>
            </w:r>
            <w:r>
              <w:t xml:space="preserve"> </w:t>
            </w:r>
            <w:r>
              <w:rPr>
                <w:spacing w:val="-4"/>
              </w:rPr>
              <w:t>林公园</w:t>
            </w:r>
          </w:p>
        </w:tc>
        <w:tc>
          <w:tcPr>
            <w:tcW w:w="827" w:type="dxa"/>
            <w:vMerge w:val="continue"/>
            <w:tcBorders>
              <w:top w:val="nil"/>
            </w:tcBorders>
            <w:vAlign w:val="top"/>
          </w:tcPr>
          <w:p w14:paraId="0E59685E">
            <w:pPr>
              <w:rPr>
                <w:rFonts w:ascii="Arial"/>
                <w:sz w:val="21"/>
              </w:rPr>
            </w:pPr>
          </w:p>
        </w:tc>
        <w:tc>
          <w:tcPr>
            <w:tcW w:w="1254" w:type="dxa"/>
            <w:vAlign w:val="top"/>
          </w:tcPr>
          <w:p w14:paraId="4038F456">
            <w:pPr>
              <w:spacing w:line="358" w:lineRule="auto"/>
              <w:rPr>
                <w:rFonts w:ascii="Arial"/>
                <w:sz w:val="21"/>
              </w:rPr>
            </w:pPr>
          </w:p>
          <w:p w14:paraId="2363352B">
            <w:pPr>
              <w:pStyle w:val="7"/>
              <w:spacing w:before="78" w:line="224" w:lineRule="auto"/>
              <w:ind w:left="520"/>
            </w:pPr>
            <w:r>
              <w:t>是</w:t>
            </w:r>
          </w:p>
        </w:tc>
        <w:tc>
          <w:tcPr>
            <w:tcW w:w="1765" w:type="dxa"/>
            <w:vAlign w:val="top"/>
          </w:tcPr>
          <w:p w14:paraId="589286F6">
            <w:pPr>
              <w:pStyle w:val="7"/>
              <w:spacing w:before="244" w:line="261" w:lineRule="auto"/>
              <w:ind w:left="562" w:right="160" w:hanging="386"/>
            </w:pPr>
            <w:r>
              <w:rPr>
                <w:spacing w:val="-3"/>
              </w:rPr>
              <w:t>保护区及周边</w:t>
            </w:r>
            <w:r>
              <w:t xml:space="preserve"> </w:t>
            </w:r>
            <w:r>
              <w:rPr>
                <w:spacing w:val="-4"/>
              </w:rPr>
              <w:t>500</w:t>
            </w:r>
            <w:r>
              <w:rPr>
                <w:spacing w:val="-40"/>
              </w:rPr>
              <w:t xml:space="preserve"> </w:t>
            </w:r>
            <w:r>
              <w:rPr>
                <w:spacing w:val="-4"/>
              </w:rPr>
              <w:t>米</w:t>
            </w:r>
          </w:p>
        </w:tc>
        <w:tc>
          <w:tcPr>
            <w:tcW w:w="968" w:type="dxa"/>
            <w:vAlign w:val="top"/>
          </w:tcPr>
          <w:p w14:paraId="22CF09DC">
            <w:pPr>
              <w:spacing w:line="398" w:lineRule="auto"/>
              <w:rPr>
                <w:rFonts w:ascii="Arial"/>
                <w:sz w:val="21"/>
              </w:rPr>
            </w:pPr>
          </w:p>
          <w:p w14:paraId="768E2262">
            <w:pPr>
              <w:pStyle w:val="7"/>
              <w:spacing w:before="78" w:line="181" w:lineRule="auto"/>
              <w:ind w:left="267"/>
            </w:pPr>
            <w:r>
              <w:rPr>
                <w:spacing w:val="-5"/>
              </w:rPr>
              <w:t>11.2</w:t>
            </w:r>
          </w:p>
        </w:tc>
        <w:tc>
          <w:tcPr>
            <w:tcW w:w="1044" w:type="dxa"/>
            <w:vAlign w:val="top"/>
          </w:tcPr>
          <w:p w14:paraId="2D05B192">
            <w:pPr>
              <w:pStyle w:val="7"/>
              <w:spacing w:before="244" w:line="261" w:lineRule="auto"/>
              <w:ind w:left="60" w:right="39"/>
            </w:pPr>
            <w:r>
              <w:rPr>
                <w:spacing w:val="-6"/>
              </w:rPr>
              <w:t>不设置周</w:t>
            </w:r>
            <w:r>
              <w:rPr>
                <w:spacing w:val="1"/>
              </w:rPr>
              <w:t xml:space="preserve"> </w:t>
            </w:r>
            <w:r>
              <w:rPr>
                <w:spacing w:val="-11"/>
              </w:rPr>
              <w:t>边</w:t>
            </w:r>
            <w:r>
              <w:rPr>
                <w:spacing w:val="-46"/>
              </w:rPr>
              <w:t xml:space="preserve"> </w:t>
            </w:r>
            <w:r>
              <w:rPr>
                <w:spacing w:val="-11"/>
              </w:rPr>
              <w:t>500</w:t>
            </w:r>
            <w:r>
              <w:rPr>
                <w:spacing w:val="-41"/>
              </w:rPr>
              <w:t xml:space="preserve"> </w:t>
            </w:r>
            <w:r>
              <w:rPr>
                <w:spacing w:val="-11"/>
              </w:rPr>
              <w:t>米</w:t>
            </w:r>
          </w:p>
        </w:tc>
        <w:tc>
          <w:tcPr>
            <w:tcW w:w="1191" w:type="dxa"/>
            <w:vAlign w:val="top"/>
          </w:tcPr>
          <w:p w14:paraId="6AAEA758">
            <w:pPr>
              <w:pStyle w:val="7"/>
              <w:spacing w:before="48" w:line="222" w:lineRule="auto"/>
              <w:jc w:val="right"/>
            </w:pPr>
            <w:r>
              <w:rPr>
                <w:spacing w:val="-36"/>
              </w:rPr>
              <w:t>风景区，</w:t>
            </w:r>
            <w:r>
              <w:rPr>
                <w:spacing w:val="2"/>
              </w:rPr>
              <w:t xml:space="preserve"> </w:t>
            </w:r>
            <w:r>
              <w:rPr>
                <w:spacing w:val="-16"/>
              </w:rPr>
              <w:t>位</w:t>
            </w:r>
          </w:p>
          <w:p w14:paraId="37E88C1F">
            <w:pPr>
              <w:pStyle w:val="7"/>
              <w:spacing w:before="99" w:line="262" w:lineRule="auto"/>
              <w:ind w:left="267" w:right="114" w:hanging="135"/>
            </w:pPr>
            <w:r>
              <w:rPr>
                <w:spacing w:val="-6"/>
              </w:rPr>
              <w:t>于市建成</w:t>
            </w:r>
            <w:r>
              <w:rPr>
                <w:spacing w:val="2"/>
              </w:rPr>
              <w:t xml:space="preserve"> </w:t>
            </w:r>
            <w:r>
              <w:rPr>
                <w:spacing w:val="-9"/>
              </w:rPr>
              <w:t>区周边</w:t>
            </w:r>
          </w:p>
        </w:tc>
        <w:tc>
          <w:tcPr>
            <w:tcW w:w="754" w:type="dxa"/>
            <w:tcBorders>
              <w:right w:val="nil"/>
            </w:tcBorders>
            <w:vAlign w:val="top"/>
          </w:tcPr>
          <w:p w14:paraId="649B74A9">
            <w:pPr>
              <w:spacing w:line="400" w:lineRule="auto"/>
              <w:rPr>
                <w:rFonts w:ascii="Arial"/>
                <w:sz w:val="21"/>
              </w:rPr>
            </w:pPr>
          </w:p>
          <w:p w14:paraId="3A28E803">
            <w:pPr>
              <w:pStyle w:val="7"/>
              <w:spacing w:before="78" w:line="179" w:lineRule="auto"/>
              <w:ind w:left="330"/>
            </w:pPr>
            <w:r>
              <w:t>7</w:t>
            </w:r>
          </w:p>
        </w:tc>
      </w:tr>
      <w:tr w14:paraId="7358D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212" w:type="dxa"/>
            <w:tcBorders>
              <w:left w:val="nil"/>
            </w:tcBorders>
            <w:vAlign w:val="top"/>
          </w:tcPr>
          <w:p w14:paraId="29B461E6">
            <w:pPr>
              <w:pStyle w:val="7"/>
              <w:spacing w:before="84" w:line="261" w:lineRule="auto"/>
              <w:ind w:left="260" w:right="7" w:hanging="235"/>
            </w:pPr>
            <w:r>
              <w:rPr>
                <w:spacing w:val="-5"/>
              </w:rPr>
              <w:t>薰衣草基地</w:t>
            </w:r>
            <w:r>
              <w:t xml:space="preserve"> </w:t>
            </w:r>
            <w:r>
              <w:rPr>
                <w:spacing w:val="-5"/>
              </w:rPr>
              <w:t>及周边</w:t>
            </w:r>
          </w:p>
        </w:tc>
        <w:tc>
          <w:tcPr>
            <w:tcW w:w="827" w:type="dxa"/>
            <w:vAlign w:val="top"/>
          </w:tcPr>
          <w:p w14:paraId="419CF323">
            <w:pPr>
              <w:rPr>
                <w:rFonts w:ascii="Arial"/>
                <w:sz w:val="21"/>
              </w:rPr>
            </w:pPr>
          </w:p>
        </w:tc>
        <w:tc>
          <w:tcPr>
            <w:tcW w:w="1254" w:type="dxa"/>
            <w:vAlign w:val="top"/>
          </w:tcPr>
          <w:p w14:paraId="7986F32D">
            <w:pPr>
              <w:pStyle w:val="7"/>
              <w:spacing w:before="280" w:line="224" w:lineRule="auto"/>
              <w:ind w:left="525"/>
            </w:pPr>
            <w:r>
              <w:t>否</w:t>
            </w:r>
          </w:p>
        </w:tc>
        <w:tc>
          <w:tcPr>
            <w:tcW w:w="1765" w:type="dxa"/>
            <w:vAlign w:val="top"/>
          </w:tcPr>
          <w:p w14:paraId="1B5099F9">
            <w:pPr>
              <w:rPr>
                <w:rFonts w:ascii="Arial"/>
                <w:sz w:val="21"/>
              </w:rPr>
            </w:pPr>
          </w:p>
        </w:tc>
        <w:tc>
          <w:tcPr>
            <w:tcW w:w="968" w:type="dxa"/>
            <w:vAlign w:val="top"/>
          </w:tcPr>
          <w:p w14:paraId="48E35B52">
            <w:pPr>
              <w:spacing w:line="242" w:lineRule="auto"/>
              <w:rPr>
                <w:rFonts w:ascii="Arial"/>
                <w:sz w:val="21"/>
              </w:rPr>
            </w:pPr>
          </w:p>
          <w:p w14:paraId="707FCB6C">
            <w:pPr>
              <w:pStyle w:val="7"/>
              <w:spacing w:before="78" w:line="180" w:lineRule="auto"/>
              <w:ind w:left="312"/>
            </w:pPr>
            <w:r>
              <w:rPr>
                <w:spacing w:val="-4"/>
              </w:rPr>
              <w:t>2.8</w:t>
            </w:r>
          </w:p>
        </w:tc>
        <w:tc>
          <w:tcPr>
            <w:tcW w:w="1044" w:type="dxa"/>
            <w:vAlign w:val="top"/>
          </w:tcPr>
          <w:p w14:paraId="309587DD">
            <w:pPr>
              <w:pStyle w:val="7"/>
              <w:spacing w:before="84"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194BFCE1">
            <w:pPr>
              <w:pStyle w:val="7"/>
              <w:spacing w:before="84"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0F0197E1">
            <w:pPr>
              <w:spacing w:line="242" w:lineRule="auto"/>
              <w:rPr>
                <w:rFonts w:ascii="Arial"/>
                <w:sz w:val="21"/>
              </w:rPr>
            </w:pPr>
          </w:p>
          <w:p w14:paraId="7AF81AC3">
            <w:pPr>
              <w:pStyle w:val="7"/>
              <w:spacing w:before="78" w:line="180" w:lineRule="auto"/>
              <w:ind w:left="326"/>
            </w:pPr>
            <w:r>
              <w:t>0</w:t>
            </w:r>
          </w:p>
        </w:tc>
      </w:tr>
      <w:tr w14:paraId="389EF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 w:hRule="atLeast"/>
        </w:trPr>
        <w:tc>
          <w:tcPr>
            <w:tcW w:w="1212" w:type="dxa"/>
            <w:tcBorders>
              <w:left w:val="nil"/>
            </w:tcBorders>
            <w:vAlign w:val="top"/>
          </w:tcPr>
          <w:p w14:paraId="2EE57809">
            <w:pPr>
              <w:pStyle w:val="7"/>
              <w:spacing w:before="51" w:line="222" w:lineRule="auto"/>
              <w:ind w:right="2"/>
              <w:jc w:val="right"/>
            </w:pPr>
            <w:r>
              <w:rPr>
                <w:spacing w:val="-4"/>
              </w:rPr>
              <w:t>湖北咸安金</w:t>
            </w:r>
          </w:p>
          <w:p w14:paraId="2DF6AB86">
            <w:pPr>
              <w:pStyle w:val="7"/>
              <w:spacing w:before="100" w:line="222" w:lineRule="auto"/>
              <w:ind w:left="18"/>
            </w:pPr>
            <w:r>
              <w:rPr>
                <w:spacing w:val="-3"/>
              </w:rPr>
              <w:t>桂湖省级湿</w:t>
            </w:r>
          </w:p>
          <w:p w14:paraId="6AEB7DA8">
            <w:pPr>
              <w:pStyle w:val="7"/>
              <w:spacing w:before="99" w:line="223" w:lineRule="auto"/>
              <w:ind w:left="259"/>
            </w:pPr>
            <w:r>
              <w:rPr>
                <w:spacing w:val="-4"/>
              </w:rPr>
              <w:t>地公园</w:t>
            </w:r>
          </w:p>
        </w:tc>
        <w:tc>
          <w:tcPr>
            <w:tcW w:w="827" w:type="dxa"/>
            <w:vAlign w:val="top"/>
          </w:tcPr>
          <w:p w14:paraId="1C133DE3">
            <w:pPr>
              <w:rPr>
                <w:rFonts w:ascii="Arial"/>
                <w:sz w:val="21"/>
              </w:rPr>
            </w:pPr>
          </w:p>
        </w:tc>
        <w:tc>
          <w:tcPr>
            <w:tcW w:w="1254" w:type="dxa"/>
            <w:vAlign w:val="top"/>
          </w:tcPr>
          <w:p w14:paraId="4F91F1AC">
            <w:pPr>
              <w:spacing w:line="360" w:lineRule="auto"/>
              <w:rPr>
                <w:rFonts w:ascii="Arial"/>
                <w:sz w:val="21"/>
              </w:rPr>
            </w:pPr>
          </w:p>
          <w:p w14:paraId="1C2C7F5E">
            <w:pPr>
              <w:pStyle w:val="7"/>
              <w:spacing w:before="78" w:line="224" w:lineRule="auto"/>
              <w:ind w:left="525"/>
            </w:pPr>
            <w:r>
              <w:t>否</w:t>
            </w:r>
          </w:p>
        </w:tc>
        <w:tc>
          <w:tcPr>
            <w:tcW w:w="1765" w:type="dxa"/>
            <w:vAlign w:val="top"/>
          </w:tcPr>
          <w:p w14:paraId="428CB08D">
            <w:pPr>
              <w:rPr>
                <w:rFonts w:ascii="Arial"/>
                <w:sz w:val="21"/>
              </w:rPr>
            </w:pPr>
          </w:p>
        </w:tc>
        <w:tc>
          <w:tcPr>
            <w:tcW w:w="968" w:type="dxa"/>
            <w:vAlign w:val="top"/>
          </w:tcPr>
          <w:p w14:paraId="43F05D61">
            <w:pPr>
              <w:spacing w:line="401" w:lineRule="auto"/>
              <w:rPr>
                <w:rFonts w:ascii="Arial"/>
                <w:sz w:val="21"/>
              </w:rPr>
            </w:pPr>
          </w:p>
          <w:p w14:paraId="1BB6EDB3">
            <w:pPr>
              <w:pStyle w:val="7"/>
              <w:spacing w:before="78" w:line="180" w:lineRule="auto"/>
              <w:ind w:left="254"/>
            </w:pPr>
            <w:r>
              <w:rPr>
                <w:spacing w:val="-4"/>
              </w:rPr>
              <w:t>5.37</w:t>
            </w:r>
          </w:p>
        </w:tc>
        <w:tc>
          <w:tcPr>
            <w:tcW w:w="2235" w:type="dxa"/>
            <w:gridSpan w:val="2"/>
            <w:vMerge w:val="restart"/>
            <w:tcBorders>
              <w:bottom w:val="nil"/>
            </w:tcBorders>
            <w:vAlign w:val="top"/>
          </w:tcPr>
          <w:p w14:paraId="6D1D4853">
            <w:pPr>
              <w:spacing w:line="285" w:lineRule="auto"/>
              <w:rPr>
                <w:rFonts w:ascii="Arial"/>
                <w:sz w:val="21"/>
              </w:rPr>
            </w:pPr>
          </w:p>
          <w:p w14:paraId="6A3F1ECA">
            <w:pPr>
              <w:spacing w:line="285" w:lineRule="auto"/>
              <w:rPr>
                <w:rFonts w:ascii="Arial"/>
                <w:sz w:val="21"/>
              </w:rPr>
            </w:pPr>
          </w:p>
          <w:p w14:paraId="2B04E4B7">
            <w:pPr>
              <w:pStyle w:val="7"/>
              <w:spacing w:before="78" w:line="221" w:lineRule="auto"/>
              <w:ind w:left="230"/>
            </w:pPr>
            <w:r>
              <w:rPr>
                <w:spacing w:val="-2"/>
              </w:rPr>
              <w:t>根据当地政府及湿</w:t>
            </w:r>
          </w:p>
          <w:p w14:paraId="48FCCCAA">
            <w:pPr>
              <w:pStyle w:val="7"/>
              <w:spacing w:before="102" w:line="221" w:lineRule="auto"/>
              <w:ind w:left="50"/>
            </w:pPr>
            <w:r>
              <w:rPr>
                <w:spacing w:val="-2"/>
              </w:rPr>
              <w:t>地管理部门要求保留</w:t>
            </w:r>
          </w:p>
          <w:p w14:paraId="5CD93C12">
            <w:pPr>
              <w:pStyle w:val="7"/>
              <w:spacing w:before="101" w:line="221" w:lineRule="auto"/>
              <w:ind w:left="658"/>
            </w:pPr>
            <w:r>
              <w:rPr>
                <w:spacing w:val="-5"/>
              </w:rPr>
              <w:t>为禁养区</w:t>
            </w:r>
          </w:p>
        </w:tc>
        <w:tc>
          <w:tcPr>
            <w:tcW w:w="754" w:type="dxa"/>
            <w:tcBorders>
              <w:right w:val="nil"/>
            </w:tcBorders>
            <w:vAlign w:val="top"/>
          </w:tcPr>
          <w:p w14:paraId="62979051">
            <w:pPr>
              <w:spacing w:line="401" w:lineRule="auto"/>
              <w:rPr>
                <w:rFonts w:ascii="Arial"/>
                <w:sz w:val="21"/>
              </w:rPr>
            </w:pPr>
          </w:p>
          <w:p w14:paraId="40DB103D">
            <w:pPr>
              <w:pStyle w:val="7"/>
              <w:spacing w:before="78" w:line="180" w:lineRule="auto"/>
              <w:ind w:left="149"/>
            </w:pPr>
            <w:r>
              <w:rPr>
                <w:spacing w:val="-3"/>
              </w:rPr>
              <w:t>5.37</w:t>
            </w:r>
          </w:p>
        </w:tc>
      </w:tr>
      <w:tr w14:paraId="5FDD0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212" w:type="dxa"/>
            <w:tcBorders>
              <w:left w:val="nil"/>
            </w:tcBorders>
            <w:vAlign w:val="top"/>
          </w:tcPr>
          <w:p w14:paraId="7FF4CBAE">
            <w:pPr>
              <w:pStyle w:val="7"/>
              <w:spacing w:before="50" w:line="222" w:lineRule="auto"/>
              <w:ind w:left="19"/>
            </w:pPr>
            <w:r>
              <w:rPr>
                <w:spacing w:val="-3"/>
              </w:rPr>
              <w:t>咸宁向阳湖</w:t>
            </w:r>
          </w:p>
          <w:p w14:paraId="52CFD606">
            <w:pPr>
              <w:pStyle w:val="7"/>
              <w:spacing w:before="99" w:line="223" w:lineRule="auto"/>
              <w:jc w:val="right"/>
            </w:pPr>
            <w:r>
              <w:rPr>
                <w:spacing w:val="-9"/>
              </w:rPr>
              <w:t>国家湿地公</w:t>
            </w:r>
          </w:p>
          <w:p w14:paraId="0E4E008B">
            <w:pPr>
              <w:pStyle w:val="7"/>
              <w:spacing w:before="100" w:line="223" w:lineRule="auto"/>
              <w:ind w:left="521"/>
            </w:pPr>
            <w:r>
              <w:t>园</w:t>
            </w:r>
          </w:p>
        </w:tc>
        <w:tc>
          <w:tcPr>
            <w:tcW w:w="827" w:type="dxa"/>
            <w:vAlign w:val="top"/>
          </w:tcPr>
          <w:p w14:paraId="482D0242">
            <w:pPr>
              <w:rPr>
                <w:rFonts w:ascii="Arial"/>
                <w:sz w:val="21"/>
              </w:rPr>
            </w:pPr>
          </w:p>
        </w:tc>
        <w:tc>
          <w:tcPr>
            <w:tcW w:w="1254" w:type="dxa"/>
            <w:vAlign w:val="top"/>
          </w:tcPr>
          <w:p w14:paraId="2AD9F751">
            <w:pPr>
              <w:spacing w:line="359" w:lineRule="auto"/>
              <w:rPr>
                <w:rFonts w:ascii="Arial"/>
                <w:sz w:val="21"/>
              </w:rPr>
            </w:pPr>
          </w:p>
          <w:p w14:paraId="73F20E9E">
            <w:pPr>
              <w:pStyle w:val="7"/>
              <w:spacing w:before="78" w:line="224" w:lineRule="auto"/>
              <w:ind w:left="525"/>
            </w:pPr>
            <w:r>
              <w:t>否</w:t>
            </w:r>
          </w:p>
        </w:tc>
        <w:tc>
          <w:tcPr>
            <w:tcW w:w="1765" w:type="dxa"/>
            <w:vAlign w:val="top"/>
          </w:tcPr>
          <w:p w14:paraId="4AED7F8E">
            <w:pPr>
              <w:rPr>
                <w:rFonts w:ascii="Arial"/>
                <w:sz w:val="21"/>
              </w:rPr>
            </w:pPr>
          </w:p>
        </w:tc>
        <w:tc>
          <w:tcPr>
            <w:tcW w:w="968" w:type="dxa"/>
            <w:vAlign w:val="top"/>
          </w:tcPr>
          <w:p w14:paraId="0A3B0720">
            <w:pPr>
              <w:spacing w:line="400" w:lineRule="auto"/>
              <w:rPr>
                <w:rFonts w:ascii="Arial"/>
                <w:sz w:val="21"/>
              </w:rPr>
            </w:pPr>
          </w:p>
          <w:p w14:paraId="6241E6E3">
            <w:pPr>
              <w:pStyle w:val="7"/>
              <w:spacing w:before="78" w:line="180" w:lineRule="auto"/>
              <w:ind w:left="194"/>
            </w:pPr>
            <w:r>
              <w:rPr>
                <w:spacing w:val="-3"/>
              </w:rPr>
              <w:t>50.64</w:t>
            </w:r>
          </w:p>
        </w:tc>
        <w:tc>
          <w:tcPr>
            <w:tcW w:w="2235" w:type="dxa"/>
            <w:gridSpan w:val="2"/>
            <w:vMerge w:val="continue"/>
            <w:tcBorders>
              <w:top w:val="nil"/>
            </w:tcBorders>
            <w:vAlign w:val="top"/>
          </w:tcPr>
          <w:p w14:paraId="567AC5DD">
            <w:pPr>
              <w:rPr>
                <w:rFonts w:ascii="Arial"/>
                <w:sz w:val="21"/>
              </w:rPr>
            </w:pPr>
          </w:p>
        </w:tc>
        <w:tc>
          <w:tcPr>
            <w:tcW w:w="754" w:type="dxa"/>
            <w:tcBorders>
              <w:right w:val="nil"/>
            </w:tcBorders>
            <w:vAlign w:val="top"/>
          </w:tcPr>
          <w:p w14:paraId="3C411EAF">
            <w:pPr>
              <w:spacing w:line="400" w:lineRule="auto"/>
              <w:rPr>
                <w:rFonts w:ascii="Arial"/>
                <w:sz w:val="21"/>
              </w:rPr>
            </w:pPr>
          </w:p>
          <w:p w14:paraId="4B6617D2">
            <w:pPr>
              <w:pStyle w:val="7"/>
              <w:spacing w:before="78" w:line="180" w:lineRule="auto"/>
              <w:ind w:left="89"/>
            </w:pPr>
            <w:r>
              <w:rPr>
                <w:spacing w:val="-3"/>
              </w:rPr>
              <w:t>50.64</w:t>
            </w:r>
          </w:p>
        </w:tc>
      </w:tr>
    </w:tbl>
    <w:p w14:paraId="3E79ACE1">
      <w:pPr>
        <w:pStyle w:val="2"/>
        <w:spacing w:line="290" w:lineRule="auto"/>
      </w:pPr>
    </w:p>
    <w:p w14:paraId="17306CC9">
      <w:pPr>
        <w:pStyle w:val="2"/>
        <w:spacing w:line="290" w:lineRule="auto"/>
      </w:pPr>
    </w:p>
    <w:p w14:paraId="54DDB2E6">
      <w:pPr>
        <w:pStyle w:val="2"/>
        <w:spacing w:line="291" w:lineRule="auto"/>
      </w:pPr>
    </w:p>
    <w:p w14:paraId="2A460117">
      <w:pPr>
        <w:spacing w:line="88" w:lineRule="exact"/>
        <w:ind w:firstLine="102"/>
      </w:pPr>
      <w:r>
        <w:rPr>
          <w:position w:val="-1"/>
        </w:rPr>
        <w:drawing>
          <wp:inline distT="0" distB="0" distL="0" distR="0">
            <wp:extent cx="5870575" cy="5524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67"/>
                    <a:stretch>
                      <a:fillRect/>
                    </a:stretch>
                  </pic:blipFill>
                  <pic:spPr>
                    <a:xfrm>
                      <a:off x="0" y="0"/>
                      <a:ext cx="5871209" cy="55625"/>
                    </a:xfrm>
                    <a:prstGeom prst="rect">
                      <a:avLst/>
                    </a:prstGeom>
                  </pic:spPr>
                </pic:pic>
              </a:graphicData>
            </a:graphic>
          </wp:inline>
        </w:drawing>
      </w:r>
    </w:p>
    <w:p w14:paraId="5117D49D">
      <w:pPr>
        <w:spacing w:before="78" w:line="188"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w:t>
      </w:r>
    </w:p>
    <w:p w14:paraId="5548BA18">
      <w:pPr>
        <w:spacing w:line="188" w:lineRule="auto"/>
        <w:rPr>
          <w:rFonts w:ascii="Times New Roman" w:hAnsi="Times New Roman" w:eastAsia="Times New Roman" w:cs="Times New Roman"/>
          <w:sz w:val="24"/>
          <w:szCs w:val="24"/>
        </w:rPr>
        <w:sectPr>
          <w:footerReference r:id="rId41" w:type="default"/>
          <w:pgSz w:w="11905" w:h="16840"/>
          <w:pgMar w:top="400" w:right="1190" w:bottom="400" w:left="1365" w:header="0" w:footer="0" w:gutter="0"/>
          <w:cols w:space="720" w:num="1"/>
        </w:sectPr>
      </w:pPr>
    </w:p>
    <w:p w14:paraId="6A12FB32">
      <w:pPr>
        <w:pStyle w:val="2"/>
        <w:spacing w:line="283" w:lineRule="auto"/>
      </w:pPr>
    </w:p>
    <w:p w14:paraId="55932969">
      <w:pPr>
        <w:pStyle w:val="2"/>
        <w:spacing w:line="284" w:lineRule="auto"/>
      </w:pPr>
    </w:p>
    <w:p w14:paraId="0E6A4476">
      <w:pPr>
        <w:pStyle w:val="2"/>
        <w:spacing w:line="284" w:lineRule="auto"/>
      </w:pPr>
    </w:p>
    <w:p w14:paraId="259A53AA">
      <w:pPr>
        <w:spacing w:line="87" w:lineRule="exact"/>
        <w:ind w:firstLine="108"/>
      </w:pPr>
      <w:r>
        <w:rPr>
          <w:position w:val="-1"/>
        </w:rPr>
        <w:drawing>
          <wp:inline distT="0" distB="0" distL="0" distR="0">
            <wp:extent cx="5867400" cy="5524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66"/>
                    <a:stretch>
                      <a:fillRect/>
                    </a:stretch>
                  </pic:blipFill>
                  <pic:spPr>
                    <a:xfrm>
                      <a:off x="0" y="0"/>
                      <a:ext cx="5867400" cy="55626"/>
                    </a:xfrm>
                    <a:prstGeom prst="rect">
                      <a:avLst/>
                    </a:prstGeom>
                  </pic:spPr>
                </pic:pic>
              </a:graphicData>
            </a:graphic>
          </wp:inline>
        </w:drawing>
      </w:r>
    </w:p>
    <w:p w14:paraId="4717D1F5">
      <w:pPr>
        <w:spacing w:line="95" w:lineRule="exact"/>
      </w:pPr>
    </w:p>
    <w:tbl>
      <w:tblPr>
        <w:tblStyle w:val="6"/>
        <w:tblW w:w="90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7"/>
        <w:gridCol w:w="1254"/>
        <w:gridCol w:w="1765"/>
        <w:gridCol w:w="968"/>
        <w:gridCol w:w="1044"/>
        <w:gridCol w:w="1191"/>
        <w:gridCol w:w="754"/>
      </w:tblGrid>
      <w:tr w14:paraId="09CE8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1212" w:type="dxa"/>
            <w:vMerge w:val="restart"/>
            <w:tcBorders>
              <w:top w:val="single" w:color="000000" w:sz="10" w:space="0"/>
              <w:left w:val="nil"/>
              <w:bottom w:val="nil"/>
            </w:tcBorders>
            <w:vAlign w:val="top"/>
          </w:tcPr>
          <w:p w14:paraId="2A0E5C88">
            <w:pPr>
              <w:spacing w:line="251" w:lineRule="auto"/>
              <w:rPr>
                <w:rFonts w:ascii="Arial"/>
                <w:sz w:val="21"/>
              </w:rPr>
            </w:pPr>
          </w:p>
          <w:p w14:paraId="5AC99F2E">
            <w:pPr>
              <w:spacing w:line="251" w:lineRule="auto"/>
              <w:rPr>
                <w:rFonts w:ascii="Arial"/>
                <w:sz w:val="21"/>
              </w:rPr>
            </w:pPr>
          </w:p>
          <w:p w14:paraId="0FC3D343">
            <w:pPr>
              <w:spacing w:line="251" w:lineRule="auto"/>
              <w:rPr>
                <w:rFonts w:ascii="Arial"/>
                <w:sz w:val="21"/>
              </w:rPr>
            </w:pPr>
          </w:p>
          <w:p w14:paraId="4C993BEF">
            <w:pPr>
              <w:spacing w:line="252" w:lineRule="auto"/>
              <w:rPr>
                <w:rFonts w:ascii="Arial"/>
                <w:sz w:val="21"/>
              </w:rPr>
            </w:pPr>
          </w:p>
          <w:p w14:paraId="4AA0BF38">
            <w:pPr>
              <w:pStyle w:val="7"/>
              <w:spacing w:before="78" w:line="221" w:lineRule="auto"/>
              <w:jc w:val="right"/>
            </w:pPr>
            <w:r>
              <w:rPr>
                <w:spacing w:val="-4"/>
                <w14:textOutline w14:w="3048" w14:cap="flat" w14:cmpd="sng">
                  <w14:solidFill>
                    <w14:srgbClr w14:val="000000"/>
                  </w14:solidFill>
                  <w14:prstDash w14:val="solid"/>
                  <w14:miter w14:val="0"/>
                </w14:textOutline>
              </w:rPr>
              <w:t>禁养区名称</w:t>
            </w:r>
          </w:p>
        </w:tc>
        <w:tc>
          <w:tcPr>
            <w:tcW w:w="827" w:type="dxa"/>
            <w:vMerge w:val="restart"/>
            <w:tcBorders>
              <w:top w:val="single" w:color="000000" w:sz="10" w:space="0"/>
              <w:bottom w:val="nil"/>
            </w:tcBorders>
            <w:vAlign w:val="top"/>
          </w:tcPr>
          <w:p w14:paraId="66881858">
            <w:pPr>
              <w:spacing w:line="270" w:lineRule="auto"/>
              <w:rPr>
                <w:rFonts w:ascii="Arial"/>
                <w:sz w:val="21"/>
              </w:rPr>
            </w:pPr>
          </w:p>
          <w:p w14:paraId="3692D3F3">
            <w:pPr>
              <w:spacing w:line="270" w:lineRule="auto"/>
              <w:rPr>
                <w:rFonts w:ascii="Arial"/>
                <w:sz w:val="21"/>
              </w:rPr>
            </w:pPr>
          </w:p>
          <w:p w14:paraId="429C4CC0">
            <w:pPr>
              <w:spacing w:line="271" w:lineRule="auto"/>
              <w:rPr>
                <w:rFonts w:ascii="Arial"/>
                <w:sz w:val="21"/>
              </w:rPr>
            </w:pPr>
          </w:p>
          <w:p w14:paraId="02A9F864">
            <w:pPr>
              <w:pStyle w:val="7"/>
              <w:spacing w:before="78" w:line="261" w:lineRule="auto"/>
              <w:ind w:left="305" w:right="50" w:hanging="238"/>
            </w:pPr>
            <w:r>
              <w:rPr>
                <w:spacing w:val="-6"/>
                <w14:textOutline w14:w="3048" w14:cap="flat" w14:cmpd="sng">
                  <w14:solidFill>
                    <w14:srgbClr w14:val="000000"/>
                  </w14:solidFill>
                  <w14:prstDash w14:val="solid"/>
                  <w14:miter w14:val="0"/>
                </w14:textOutline>
              </w:rPr>
              <w:t>划定依</w:t>
            </w:r>
            <w:r>
              <w:t xml:space="preserve"> </w:t>
            </w:r>
            <w:r>
              <w:rPr>
                <w14:textOutline w14:w="3048" w14:cap="flat" w14:cmpd="sng">
                  <w14:solidFill>
                    <w14:srgbClr w14:val="000000"/>
                  </w14:solidFill>
                  <w14:prstDash w14:val="solid"/>
                  <w14:miter w14:val="0"/>
                </w14:textOutline>
              </w:rPr>
              <w:t>据</w:t>
            </w:r>
          </w:p>
        </w:tc>
        <w:tc>
          <w:tcPr>
            <w:tcW w:w="1254" w:type="dxa"/>
            <w:vMerge w:val="restart"/>
            <w:tcBorders>
              <w:top w:val="single" w:color="000000" w:sz="10" w:space="0"/>
              <w:bottom w:val="nil"/>
            </w:tcBorders>
            <w:vAlign w:val="top"/>
          </w:tcPr>
          <w:p w14:paraId="09F2AF47">
            <w:pPr>
              <w:spacing w:line="310" w:lineRule="auto"/>
              <w:rPr>
                <w:rFonts w:ascii="Arial"/>
                <w:sz w:val="21"/>
              </w:rPr>
            </w:pPr>
          </w:p>
          <w:p w14:paraId="5D7E19C2">
            <w:pPr>
              <w:spacing w:line="310" w:lineRule="auto"/>
              <w:rPr>
                <w:rFonts w:ascii="Arial"/>
                <w:sz w:val="21"/>
              </w:rPr>
            </w:pPr>
          </w:p>
          <w:p w14:paraId="01D4CD7C">
            <w:pPr>
              <w:pStyle w:val="7"/>
              <w:spacing w:before="78" w:line="274" w:lineRule="auto"/>
              <w:ind w:left="38" w:right="22" w:firstLine="1"/>
              <w:jc w:val="both"/>
            </w:pPr>
            <w:r>
              <w:rPr>
                <w:spacing w:val="-3"/>
                <w14:textOutline w14:w="3048" w14:cap="flat" w14:cmpd="sng">
                  <w14:solidFill>
                    <w14:srgbClr w14:val="000000"/>
                  </w14:solidFill>
                  <w14:prstDash w14:val="solid"/>
                  <w14:miter w14:val="0"/>
                </w14:textOutline>
              </w:rPr>
              <w:t>是否符合法</w:t>
            </w:r>
            <w:r>
              <w:t xml:space="preserve"> </w:t>
            </w:r>
            <w:r>
              <w:rPr>
                <w:spacing w:val="-3"/>
                <w14:textOutline w14:w="3048" w14:cap="flat" w14:cmpd="sng">
                  <w14:solidFill>
                    <w14:srgbClr w14:val="000000"/>
                  </w14:solidFill>
                  <w14:prstDash w14:val="solid"/>
                  <w14:miter w14:val="0"/>
                </w14:textOutline>
              </w:rPr>
              <w:t>律法规要求</w:t>
            </w:r>
            <w:r>
              <w:rPr>
                <w:spacing w:val="1"/>
              </w:rPr>
              <w:t xml:space="preserve"> </w:t>
            </w:r>
            <w:r>
              <w:rPr>
                <w:spacing w:val="6"/>
                <w14:textOutline w14:w="3048" w14:cap="flat" w14:cmpd="sng">
                  <w14:solidFill>
                    <w14:srgbClr w14:val="000000"/>
                  </w14:solidFill>
                  <w14:prstDash w14:val="solid"/>
                  <w14:miter w14:val="0"/>
                </w14:textOutline>
              </w:rPr>
              <w:t>（是/否）</w:t>
            </w:r>
          </w:p>
        </w:tc>
        <w:tc>
          <w:tcPr>
            <w:tcW w:w="1765" w:type="dxa"/>
            <w:vMerge w:val="restart"/>
            <w:tcBorders>
              <w:top w:val="single" w:color="000000" w:sz="10" w:space="0"/>
              <w:bottom w:val="nil"/>
            </w:tcBorders>
            <w:vAlign w:val="top"/>
          </w:tcPr>
          <w:p w14:paraId="1B1B5136">
            <w:pPr>
              <w:spacing w:line="251" w:lineRule="auto"/>
              <w:rPr>
                <w:rFonts w:ascii="Arial"/>
                <w:sz w:val="21"/>
              </w:rPr>
            </w:pPr>
          </w:p>
          <w:p w14:paraId="681421A9">
            <w:pPr>
              <w:spacing w:line="251" w:lineRule="auto"/>
              <w:rPr>
                <w:rFonts w:ascii="Arial"/>
                <w:sz w:val="21"/>
              </w:rPr>
            </w:pPr>
          </w:p>
          <w:p w14:paraId="29BE21A0">
            <w:pPr>
              <w:spacing w:line="251" w:lineRule="auto"/>
              <w:rPr>
                <w:rFonts w:ascii="Arial"/>
                <w:sz w:val="21"/>
              </w:rPr>
            </w:pPr>
          </w:p>
          <w:p w14:paraId="67A345A0">
            <w:pPr>
              <w:spacing w:line="252" w:lineRule="auto"/>
              <w:rPr>
                <w:rFonts w:ascii="Arial"/>
                <w:sz w:val="21"/>
              </w:rPr>
            </w:pPr>
          </w:p>
          <w:p w14:paraId="31CDB369">
            <w:pPr>
              <w:pStyle w:val="7"/>
              <w:spacing w:before="78" w:line="221" w:lineRule="auto"/>
              <w:ind w:left="301"/>
            </w:pPr>
            <w:r>
              <w:rPr>
                <w:spacing w:val="-3"/>
                <w14:textOutline w14:w="3048" w14:cap="flat" w14:cmpd="sng">
                  <w14:solidFill>
                    <w14:srgbClr w14:val="000000"/>
                  </w14:solidFill>
                  <w14:prstDash w14:val="solid"/>
                  <w14:miter w14:val="0"/>
                </w14:textOutline>
              </w:rPr>
              <w:t>禁养区范围</w:t>
            </w:r>
          </w:p>
        </w:tc>
        <w:tc>
          <w:tcPr>
            <w:tcW w:w="968" w:type="dxa"/>
            <w:vMerge w:val="restart"/>
            <w:tcBorders>
              <w:top w:val="single" w:color="000000" w:sz="10" w:space="0"/>
              <w:bottom w:val="nil"/>
            </w:tcBorders>
            <w:vAlign w:val="top"/>
          </w:tcPr>
          <w:p w14:paraId="2015B042">
            <w:pPr>
              <w:spacing w:line="310" w:lineRule="auto"/>
              <w:rPr>
                <w:rFonts w:ascii="Arial"/>
                <w:sz w:val="21"/>
              </w:rPr>
            </w:pPr>
          </w:p>
          <w:p w14:paraId="553CE883">
            <w:pPr>
              <w:spacing w:line="310" w:lineRule="auto"/>
              <w:rPr>
                <w:rFonts w:ascii="Arial"/>
                <w:sz w:val="21"/>
              </w:rPr>
            </w:pPr>
          </w:p>
          <w:p w14:paraId="57678D19">
            <w:pPr>
              <w:pStyle w:val="7"/>
              <w:spacing w:before="78" w:line="274" w:lineRule="auto"/>
              <w:ind w:left="24" w:right="12" w:firstLine="119"/>
              <w:jc w:val="both"/>
            </w:pPr>
            <w:r>
              <w:rPr>
                <w:spacing w:val="-7"/>
                <w14:textOutline w14:w="3048" w14:cap="flat" w14:cmpd="sng">
                  <w14:solidFill>
                    <w14:srgbClr w14:val="000000"/>
                  </w14:solidFill>
                  <w14:prstDash w14:val="solid"/>
                  <w14:miter w14:val="0"/>
                </w14:textOutline>
              </w:rPr>
              <w:t>禁养区</w:t>
            </w:r>
            <w:r>
              <w:t xml:space="preserve">  </w:t>
            </w:r>
            <w:r>
              <w:rPr>
                <w:spacing w:val="-11"/>
                <w14:textOutline w14:w="3048" w14:cap="flat" w14:cmpd="sng">
                  <w14:solidFill>
                    <w14:srgbClr w14:val="000000"/>
                  </w14:solidFill>
                  <w14:prstDash w14:val="solid"/>
                  <w14:miter w14:val="0"/>
                </w14:textOutline>
              </w:rPr>
              <w:t>面积（平</w:t>
            </w:r>
            <w:r>
              <w:rPr>
                <w:spacing w:val="2"/>
              </w:rPr>
              <w:t xml:space="preserve"> </w:t>
            </w:r>
            <w:r>
              <w:rPr>
                <w:spacing w:val="-9"/>
                <w14:textOutline w14:w="3048" w14:cap="flat" w14:cmpd="sng">
                  <w14:solidFill>
                    <w14:srgbClr w14:val="000000"/>
                  </w14:solidFill>
                  <w14:prstDash w14:val="solid"/>
                  <w14:miter w14:val="0"/>
                </w14:textOutline>
              </w:rPr>
              <w:t>方公里）</w:t>
            </w:r>
          </w:p>
        </w:tc>
        <w:tc>
          <w:tcPr>
            <w:tcW w:w="2989" w:type="dxa"/>
            <w:gridSpan w:val="3"/>
            <w:tcBorders>
              <w:top w:val="single" w:color="000000" w:sz="10" w:space="0"/>
              <w:right w:val="nil"/>
            </w:tcBorders>
            <w:vAlign w:val="top"/>
          </w:tcPr>
          <w:p w14:paraId="77FAD9A1">
            <w:pPr>
              <w:pStyle w:val="7"/>
              <w:spacing w:before="291" w:line="224" w:lineRule="auto"/>
              <w:ind w:left="1272"/>
            </w:pPr>
            <w:r>
              <w:rPr>
                <w:spacing w:val="-5"/>
                <w14:textOutline w14:w="3048" w14:cap="flat" w14:cmpd="sng">
                  <w14:solidFill>
                    <w14:srgbClr w14:val="000000"/>
                  </w14:solidFill>
                  <w14:prstDash w14:val="solid"/>
                  <w14:miter w14:val="0"/>
                </w14:textOutline>
              </w:rPr>
              <w:t>备注</w:t>
            </w:r>
          </w:p>
        </w:tc>
      </w:tr>
      <w:tr w14:paraId="2F036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1212" w:type="dxa"/>
            <w:vMerge w:val="continue"/>
            <w:tcBorders>
              <w:top w:val="nil"/>
              <w:left w:val="nil"/>
              <w:bottom w:val="single" w:color="000000" w:sz="10" w:space="0"/>
            </w:tcBorders>
            <w:vAlign w:val="top"/>
          </w:tcPr>
          <w:p w14:paraId="5DEF16E7">
            <w:pPr>
              <w:rPr>
                <w:rFonts w:ascii="Arial"/>
                <w:sz w:val="21"/>
              </w:rPr>
            </w:pPr>
          </w:p>
        </w:tc>
        <w:tc>
          <w:tcPr>
            <w:tcW w:w="827" w:type="dxa"/>
            <w:vMerge w:val="continue"/>
            <w:tcBorders>
              <w:top w:val="nil"/>
              <w:bottom w:val="single" w:color="000000" w:sz="10" w:space="0"/>
            </w:tcBorders>
            <w:vAlign w:val="top"/>
          </w:tcPr>
          <w:p w14:paraId="129DEDC4">
            <w:pPr>
              <w:rPr>
                <w:rFonts w:ascii="Arial"/>
                <w:sz w:val="21"/>
              </w:rPr>
            </w:pPr>
          </w:p>
        </w:tc>
        <w:tc>
          <w:tcPr>
            <w:tcW w:w="1254" w:type="dxa"/>
            <w:vMerge w:val="continue"/>
            <w:tcBorders>
              <w:top w:val="nil"/>
              <w:bottom w:val="single" w:color="000000" w:sz="10" w:space="0"/>
            </w:tcBorders>
            <w:vAlign w:val="top"/>
          </w:tcPr>
          <w:p w14:paraId="53B78B46">
            <w:pPr>
              <w:rPr>
                <w:rFonts w:ascii="Arial"/>
                <w:sz w:val="21"/>
              </w:rPr>
            </w:pPr>
          </w:p>
        </w:tc>
        <w:tc>
          <w:tcPr>
            <w:tcW w:w="1765" w:type="dxa"/>
            <w:vMerge w:val="continue"/>
            <w:tcBorders>
              <w:top w:val="nil"/>
              <w:bottom w:val="single" w:color="000000" w:sz="10" w:space="0"/>
            </w:tcBorders>
            <w:vAlign w:val="top"/>
          </w:tcPr>
          <w:p w14:paraId="5314C267">
            <w:pPr>
              <w:rPr>
                <w:rFonts w:ascii="Arial"/>
                <w:sz w:val="21"/>
              </w:rPr>
            </w:pPr>
          </w:p>
        </w:tc>
        <w:tc>
          <w:tcPr>
            <w:tcW w:w="968" w:type="dxa"/>
            <w:vMerge w:val="continue"/>
            <w:tcBorders>
              <w:top w:val="nil"/>
              <w:bottom w:val="single" w:color="000000" w:sz="10" w:space="0"/>
            </w:tcBorders>
            <w:vAlign w:val="top"/>
          </w:tcPr>
          <w:p w14:paraId="1798FA84">
            <w:pPr>
              <w:rPr>
                <w:rFonts w:ascii="Arial"/>
                <w:sz w:val="21"/>
              </w:rPr>
            </w:pPr>
          </w:p>
        </w:tc>
        <w:tc>
          <w:tcPr>
            <w:tcW w:w="1044" w:type="dxa"/>
            <w:tcBorders>
              <w:bottom w:val="single" w:color="000000" w:sz="10" w:space="0"/>
            </w:tcBorders>
            <w:vAlign w:val="top"/>
          </w:tcPr>
          <w:p w14:paraId="6DDDAD7A">
            <w:pPr>
              <w:spacing w:line="359" w:lineRule="auto"/>
              <w:rPr>
                <w:rFonts w:ascii="Arial"/>
                <w:sz w:val="21"/>
              </w:rPr>
            </w:pPr>
          </w:p>
          <w:p w14:paraId="2E567A70">
            <w:pPr>
              <w:pStyle w:val="7"/>
              <w:spacing w:before="78" w:line="260" w:lineRule="auto"/>
              <w:ind w:left="55" w:right="36"/>
            </w:pPr>
            <w:r>
              <w:rPr>
                <w:spacing w:val="-4"/>
                <w14:textOutline w14:w="3048" w14:cap="flat" w14:cmpd="sng">
                  <w14:solidFill>
                    <w14:srgbClr w14:val="000000"/>
                  </w14:solidFill>
                  <w14:prstDash w14:val="solid"/>
                  <w14:miter w14:val="0"/>
                </w14:textOutline>
              </w:rPr>
              <w:t>拟调整禁</w:t>
            </w:r>
            <w:r>
              <w:rPr>
                <w:spacing w:val="1"/>
              </w:rPr>
              <w:t xml:space="preserve"> </w:t>
            </w:r>
            <w:r>
              <w:rPr>
                <w:spacing w:val="-4"/>
                <w14:textOutline w14:w="3048" w14:cap="flat" w14:cmpd="sng">
                  <w14:solidFill>
                    <w14:srgbClr w14:val="000000"/>
                  </w14:solidFill>
                  <w14:prstDash w14:val="solid"/>
                  <w14:miter w14:val="0"/>
                </w14:textOutline>
              </w:rPr>
              <w:t>养区范围</w:t>
            </w:r>
          </w:p>
        </w:tc>
        <w:tc>
          <w:tcPr>
            <w:tcW w:w="1191" w:type="dxa"/>
            <w:tcBorders>
              <w:bottom w:val="single" w:color="000000" w:sz="10" w:space="0"/>
            </w:tcBorders>
            <w:vAlign w:val="top"/>
          </w:tcPr>
          <w:p w14:paraId="0EDD040A">
            <w:pPr>
              <w:spacing w:line="359" w:lineRule="auto"/>
              <w:rPr>
                <w:rFonts w:ascii="Arial"/>
                <w:sz w:val="21"/>
              </w:rPr>
            </w:pPr>
          </w:p>
          <w:p w14:paraId="39DADD25">
            <w:pPr>
              <w:pStyle w:val="7"/>
              <w:spacing w:before="78" w:line="261" w:lineRule="auto"/>
              <w:ind w:left="511" w:right="111" w:hanging="377"/>
            </w:pPr>
            <w:r>
              <w:rPr>
                <w:spacing w:val="-6"/>
                <w14:textOutline w14:w="3048" w14:cap="flat" w14:cmpd="sng">
                  <w14:solidFill>
                    <w14:srgbClr w14:val="000000"/>
                  </w14:solidFill>
                  <w14:prstDash w14:val="solid"/>
                  <w14:miter w14:val="0"/>
                </w14:textOutline>
              </w:rPr>
              <w:t>禁养区范</w:t>
            </w:r>
            <w:r>
              <w:rPr>
                <w:spacing w:val="2"/>
              </w:rPr>
              <w:t xml:space="preserve"> </w:t>
            </w:r>
            <w:r>
              <w:rPr>
                <w14:textOutline w14:w="3048" w14:cap="flat" w14:cmpd="sng">
                  <w14:solidFill>
                    <w14:srgbClr w14:val="000000"/>
                  </w14:solidFill>
                  <w14:prstDash w14:val="solid"/>
                  <w14:miter w14:val="0"/>
                </w14:textOutline>
              </w:rPr>
              <w:t>围</w:t>
            </w:r>
          </w:p>
        </w:tc>
        <w:tc>
          <w:tcPr>
            <w:tcW w:w="754" w:type="dxa"/>
            <w:tcBorders>
              <w:bottom w:val="single" w:color="000000" w:sz="10" w:space="0"/>
              <w:right w:val="nil"/>
            </w:tcBorders>
            <w:vAlign w:val="top"/>
          </w:tcPr>
          <w:p w14:paraId="520C3892">
            <w:pPr>
              <w:pStyle w:val="7"/>
              <w:spacing w:before="50" w:line="281" w:lineRule="auto"/>
              <w:ind w:left="32" w:right="12" w:firstLine="6"/>
              <w:jc w:val="both"/>
            </w:pPr>
            <w:r>
              <w:rPr>
                <w:spacing w:val="-7"/>
                <w14:textOutline w14:w="3048" w14:cap="flat" w14:cmpd="sng">
                  <w14:solidFill>
                    <w14:srgbClr w14:val="000000"/>
                  </w14:solidFill>
                  <w14:prstDash w14:val="solid"/>
                  <w14:miter w14:val="0"/>
                </w14:textOutline>
              </w:rPr>
              <w:t>禁养区</w:t>
            </w:r>
            <w:r>
              <w:t xml:space="preserve"> </w:t>
            </w:r>
            <w:r>
              <w:rPr>
                <w:spacing w:val="42"/>
                <w14:textOutline w14:w="3048" w14:cap="flat" w14:cmpd="sng">
                  <w14:solidFill>
                    <w14:srgbClr w14:val="000000"/>
                  </w14:solidFill>
                  <w14:prstDash w14:val="solid"/>
                  <w14:miter w14:val="0"/>
                </w14:textOutline>
              </w:rPr>
              <w:t>面积</w:t>
            </w:r>
            <w:r>
              <w:rPr>
                <w:spacing w:val="42"/>
              </w:rPr>
              <w:t xml:space="preserve"> </w:t>
            </w:r>
            <w:r>
              <w:rPr>
                <w:spacing w:val="-10"/>
                <w14:textOutline w14:w="3048" w14:cap="flat" w14:cmpd="sng">
                  <w14:solidFill>
                    <w14:srgbClr w14:val="000000"/>
                  </w14:solidFill>
                  <w14:prstDash w14:val="solid"/>
                  <w14:miter w14:val="0"/>
                </w14:textOutline>
              </w:rPr>
              <w:t>（平方</w:t>
            </w:r>
            <w:r>
              <w:t xml:space="preserve"> </w:t>
            </w:r>
            <w:r>
              <w:rPr>
                <w:spacing w:val="-7"/>
                <w14:textOutline w14:w="3048" w14:cap="flat" w14:cmpd="sng">
                  <w14:solidFill>
                    <w14:srgbClr w14:val="000000"/>
                  </w14:solidFill>
                  <w14:prstDash w14:val="solid"/>
                  <w14:miter w14:val="0"/>
                </w14:textOutline>
              </w:rPr>
              <w:t>公里）</w:t>
            </w:r>
          </w:p>
        </w:tc>
      </w:tr>
      <w:tr w14:paraId="107FC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7" w:hRule="atLeast"/>
        </w:trPr>
        <w:tc>
          <w:tcPr>
            <w:tcW w:w="1212" w:type="dxa"/>
            <w:tcBorders>
              <w:top w:val="single" w:color="000000" w:sz="10" w:space="0"/>
              <w:left w:val="nil"/>
            </w:tcBorders>
            <w:vAlign w:val="top"/>
          </w:tcPr>
          <w:p w14:paraId="66A0AF3B">
            <w:pPr>
              <w:pStyle w:val="7"/>
              <w:spacing w:before="42" w:line="222" w:lineRule="auto"/>
              <w:ind w:right="2"/>
              <w:jc w:val="right"/>
            </w:pPr>
            <w:r>
              <w:rPr>
                <w:spacing w:val="-4"/>
              </w:rPr>
              <w:t>北伐汀泗桥</w:t>
            </w:r>
          </w:p>
          <w:p w14:paraId="7787FB34">
            <w:pPr>
              <w:pStyle w:val="7"/>
              <w:spacing w:before="99" w:line="223" w:lineRule="auto"/>
              <w:ind w:right="2"/>
              <w:jc w:val="right"/>
            </w:pPr>
            <w:r>
              <w:rPr>
                <w:spacing w:val="-4"/>
              </w:rPr>
              <w:t>战役遗址及</w:t>
            </w:r>
          </w:p>
          <w:p w14:paraId="5CF46636">
            <w:pPr>
              <w:pStyle w:val="7"/>
              <w:spacing w:before="98" w:line="223" w:lineRule="auto"/>
              <w:ind w:left="380"/>
            </w:pPr>
            <w:r>
              <w:rPr>
                <w:spacing w:val="-5"/>
              </w:rPr>
              <w:t>周边</w:t>
            </w:r>
          </w:p>
        </w:tc>
        <w:tc>
          <w:tcPr>
            <w:tcW w:w="827" w:type="dxa"/>
            <w:tcBorders>
              <w:top w:val="single" w:color="000000" w:sz="10" w:space="0"/>
            </w:tcBorders>
            <w:vAlign w:val="top"/>
          </w:tcPr>
          <w:p w14:paraId="49BFFC17">
            <w:pPr>
              <w:rPr>
                <w:rFonts w:ascii="Arial"/>
                <w:sz w:val="21"/>
              </w:rPr>
            </w:pPr>
          </w:p>
        </w:tc>
        <w:tc>
          <w:tcPr>
            <w:tcW w:w="1254" w:type="dxa"/>
            <w:tcBorders>
              <w:top w:val="single" w:color="000000" w:sz="10" w:space="0"/>
            </w:tcBorders>
            <w:vAlign w:val="top"/>
          </w:tcPr>
          <w:p w14:paraId="4422F9B2">
            <w:pPr>
              <w:spacing w:line="351" w:lineRule="auto"/>
              <w:rPr>
                <w:rFonts w:ascii="Arial"/>
                <w:sz w:val="21"/>
              </w:rPr>
            </w:pPr>
          </w:p>
          <w:p w14:paraId="0D15986C">
            <w:pPr>
              <w:pStyle w:val="7"/>
              <w:spacing w:before="78" w:line="224" w:lineRule="auto"/>
              <w:ind w:left="525"/>
            </w:pPr>
            <w:r>
              <w:t>否</w:t>
            </w:r>
          </w:p>
        </w:tc>
        <w:tc>
          <w:tcPr>
            <w:tcW w:w="1765" w:type="dxa"/>
            <w:tcBorders>
              <w:top w:val="single" w:color="000000" w:sz="10" w:space="0"/>
            </w:tcBorders>
            <w:vAlign w:val="top"/>
          </w:tcPr>
          <w:p w14:paraId="69F02236">
            <w:pPr>
              <w:rPr>
                <w:rFonts w:ascii="Arial"/>
                <w:sz w:val="21"/>
              </w:rPr>
            </w:pPr>
          </w:p>
        </w:tc>
        <w:tc>
          <w:tcPr>
            <w:tcW w:w="968" w:type="dxa"/>
            <w:tcBorders>
              <w:top w:val="single" w:color="000000" w:sz="10" w:space="0"/>
            </w:tcBorders>
            <w:vAlign w:val="top"/>
          </w:tcPr>
          <w:p w14:paraId="66486850">
            <w:pPr>
              <w:spacing w:line="392" w:lineRule="auto"/>
              <w:rPr>
                <w:rFonts w:ascii="Arial"/>
                <w:sz w:val="21"/>
              </w:rPr>
            </w:pPr>
          </w:p>
          <w:p w14:paraId="14217CFE">
            <w:pPr>
              <w:pStyle w:val="7"/>
              <w:spacing w:before="78" w:line="180" w:lineRule="auto"/>
              <w:ind w:left="312"/>
            </w:pPr>
            <w:r>
              <w:rPr>
                <w:spacing w:val="-4"/>
              </w:rPr>
              <w:t>2.2</w:t>
            </w:r>
          </w:p>
        </w:tc>
        <w:tc>
          <w:tcPr>
            <w:tcW w:w="1044" w:type="dxa"/>
            <w:tcBorders>
              <w:top w:val="single" w:color="000000" w:sz="10" w:space="0"/>
            </w:tcBorders>
            <w:vAlign w:val="top"/>
          </w:tcPr>
          <w:p w14:paraId="60FBEE02">
            <w:pPr>
              <w:pStyle w:val="7"/>
              <w:spacing w:before="236" w:line="260" w:lineRule="auto"/>
              <w:ind w:left="63" w:right="39" w:hanging="2"/>
            </w:pPr>
            <w:r>
              <w:rPr>
                <w:spacing w:val="-6"/>
              </w:rPr>
              <w:t>不再设置</w:t>
            </w:r>
            <w:r>
              <w:rPr>
                <w:spacing w:val="1"/>
              </w:rPr>
              <w:t xml:space="preserve"> </w:t>
            </w:r>
            <w:r>
              <w:rPr>
                <w:spacing w:val="-7"/>
              </w:rPr>
              <w:t>为禁养区</w:t>
            </w:r>
          </w:p>
        </w:tc>
        <w:tc>
          <w:tcPr>
            <w:tcW w:w="1191" w:type="dxa"/>
            <w:tcBorders>
              <w:top w:val="single" w:color="000000" w:sz="10" w:space="0"/>
            </w:tcBorders>
            <w:vAlign w:val="top"/>
          </w:tcPr>
          <w:p w14:paraId="75D4A6FA">
            <w:pPr>
              <w:pStyle w:val="7"/>
              <w:spacing w:before="236" w:line="260" w:lineRule="auto"/>
              <w:ind w:left="135" w:right="114" w:hanging="2"/>
            </w:pPr>
            <w:r>
              <w:rPr>
                <w:spacing w:val="-6"/>
              </w:rPr>
              <w:t>不再设置</w:t>
            </w:r>
            <w:r>
              <w:rPr>
                <w:spacing w:val="1"/>
              </w:rPr>
              <w:t xml:space="preserve"> </w:t>
            </w:r>
            <w:r>
              <w:rPr>
                <w:spacing w:val="-7"/>
              </w:rPr>
              <w:t>为禁养区</w:t>
            </w:r>
          </w:p>
        </w:tc>
        <w:tc>
          <w:tcPr>
            <w:tcW w:w="754" w:type="dxa"/>
            <w:tcBorders>
              <w:top w:val="single" w:color="000000" w:sz="10" w:space="0"/>
              <w:right w:val="nil"/>
            </w:tcBorders>
            <w:vAlign w:val="top"/>
          </w:tcPr>
          <w:p w14:paraId="2B3C256D">
            <w:pPr>
              <w:spacing w:line="392" w:lineRule="auto"/>
              <w:rPr>
                <w:rFonts w:ascii="Arial"/>
                <w:sz w:val="21"/>
              </w:rPr>
            </w:pPr>
          </w:p>
          <w:p w14:paraId="5F417711">
            <w:pPr>
              <w:pStyle w:val="7"/>
              <w:spacing w:before="78" w:line="180" w:lineRule="auto"/>
              <w:ind w:left="326"/>
            </w:pPr>
            <w:r>
              <w:t>0</w:t>
            </w:r>
          </w:p>
        </w:tc>
      </w:tr>
      <w:tr w14:paraId="60D33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1212" w:type="dxa"/>
            <w:tcBorders>
              <w:left w:val="nil"/>
            </w:tcBorders>
            <w:vAlign w:val="top"/>
          </w:tcPr>
          <w:p w14:paraId="5BD34A70">
            <w:pPr>
              <w:pStyle w:val="7"/>
              <w:spacing w:before="52" w:line="222" w:lineRule="auto"/>
              <w:jc w:val="right"/>
            </w:pPr>
            <w:r>
              <w:rPr>
                <w:spacing w:val="-10"/>
              </w:rPr>
              <w:t>向阳湖文化</w:t>
            </w:r>
          </w:p>
          <w:p w14:paraId="1A39FA42">
            <w:pPr>
              <w:pStyle w:val="7"/>
              <w:spacing w:before="100" w:line="224" w:lineRule="auto"/>
              <w:ind w:left="19"/>
            </w:pPr>
            <w:r>
              <w:rPr>
                <w:spacing w:val="-3"/>
              </w:rPr>
              <w:t>名人旧址及</w:t>
            </w:r>
          </w:p>
          <w:p w14:paraId="68E08BAD">
            <w:pPr>
              <w:pStyle w:val="7"/>
              <w:spacing w:before="98" w:line="223" w:lineRule="auto"/>
              <w:ind w:left="380"/>
            </w:pPr>
            <w:r>
              <w:rPr>
                <w:spacing w:val="-5"/>
              </w:rPr>
              <w:t>周边</w:t>
            </w:r>
          </w:p>
        </w:tc>
        <w:tc>
          <w:tcPr>
            <w:tcW w:w="827" w:type="dxa"/>
            <w:vAlign w:val="top"/>
          </w:tcPr>
          <w:p w14:paraId="6A9DB169">
            <w:pPr>
              <w:rPr>
                <w:rFonts w:ascii="Arial"/>
                <w:sz w:val="21"/>
              </w:rPr>
            </w:pPr>
          </w:p>
        </w:tc>
        <w:tc>
          <w:tcPr>
            <w:tcW w:w="1254" w:type="dxa"/>
            <w:vAlign w:val="top"/>
          </w:tcPr>
          <w:p w14:paraId="16A7BFF6">
            <w:pPr>
              <w:spacing w:line="361" w:lineRule="auto"/>
              <w:rPr>
                <w:rFonts w:ascii="Arial"/>
                <w:sz w:val="21"/>
              </w:rPr>
            </w:pPr>
          </w:p>
          <w:p w14:paraId="1361CCBE">
            <w:pPr>
              <w:pStyle w:val="7"/>
              <w:spacing w:before="78" w:line="224" w:lineRule="auto"/>
              <w:ind w:left="525"/>
            </w:pPr>
            <w:r>
              <w:t>否</w:t>
            </w:r>
          </w:p>
        </w:tc>
        <w:tc>
          <w:tcPr>
            <w:tcW w:w="1765" w:type="dxa"/>
            <w:vAlign w:val="top"/>
          </w:tcPr>
          <w:p w14:paraId="2D9115E9">
            <w:pPr>
              <w:rPr>
                <w:rFonts w:ascii="Arial"/>
                <w:sz w:val="21"/>
              </w:rPr>
            </w:pPr>
          </w:p>
        </w:tc>
        <w:tc>
          <w:tcPr>
            <w:tcW w:w="968" w:type="dxa"/>
            <w:vAlign w:val="top"/>
          </w:tcPr>
          <w:p w14:paraId="4F872490">
            <w:pPr>
              <w:spacing w:line="401" w:lineRule="auto"/>
              <w:rPr>
                <w:rFonts w:ascii="Arial"/>
                <w:sz w:val="21"/>
              </w:rPr>
            </w:pPr>
          </w:p>
          <w:p w14:paraId="1076DB4B">
            <w:pPr>
              <w:pStyle w:val="7"/>
              <w:spacing w:before="78" w:line="181" w:lineRule="auto"/>
              <w:ind w:left="314"/>
            </w:pPr>
            <w:r>
              <w:rPr>
                <w:spacing w:val="-5"/>
              </w:rPr>
              <w:t>3.1</w:t>
            </w:r>
          </w:p>
        </w:tc>
        <w:tc>
          <w:tcPr>
            <w:tcW w:w="1044" w:type="dxa"/>
            <w:vAlign w:val="top"/>
          </w:tcPr>
          <w:p w14:paraId="189AA497">
            <w:pPr>
              <w:pStyle w:val="7"/>
              <w:spacing w:before="247"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7A5A3CA9">
            <w:pPr>
              <w:pStyle w:val="7"/>
              <w:spacing w:before="247"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04263626">
            <w:pPr>
              <w:spacing w:line="402" w:lineRule="auto"/>
              <w:rPr>
                <w:rFonts w:ascii="Arial"/>
                <w:sz w:val="21"/>
              </w:rPr>
            </w:pPr>
          </w:p>
          <w:p w14:paraId="755F8ACD">
            <w:pPr>
              <w:pStyle w:val="7"/>
              <w:spacing w:before="78" w:line="180" w:lineRule="auto"/>
              <w:ind w:left="326"/>
            </w:pPr>
            <w:r>
              <w:t>0</w:t>
            </w:r>
          </w:p>
        </w:tc>
      </w:tr>
      <w:tr w14:paraId="4551B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1212" w:type="dxa"/>
            <w:tcBorders>
              <w:left w:val="nil"/>
            </w:tcBorders>
            <w:vAlign w:val="top"/>
          </w:tcPr>
          <w:p w14:paraId="04927678">
            <w:pPr>
              <w:pStyle w:val="7"/>
              <w:spacing w:before="97" w:line="262" w:lineRule="auto"/>
              <w:ind w:left="260" w:right="7" w:hanging="240"/>
            </w:pPr>
            <w:r>
              <w:rPr>
                <w:spacing w:val="-4"/>
              </w:rPr>
              <w:t>孙郭胡城址</w:t>
            </w:r>
            <w:r>
              <w:rPr>
                <w:spacing w:val="1"/>
              </w:rPr>
              <w:t xml:space="preserve"> </w:t>
            </w:r>
            <w:r>
              <w:rPr>
                <w:spacing w:val="-5"/>
              </w:rPr>
              <w:t>及周边</w:t>
            </w:r>
          </w:p>
        </w:tc>
        <w:tc>
          <w:tcPr>
            <w:tcW w:w="827" w:type="dxa"/>
            <w:vAlign w:val="top"/>
          </w:tcPr>
          <w:p w14:paraId="5EC58A57">
            <w:pPr>
              <w:rPr>
                <w:rFonts w:ascii="Arial"/>
                <w:sz w:val="21"/>
              </w:rPr>
            </w:pPr>
          </w:p>
        </w:tc>
        <w:tc>
          <w:tcPr>
            <w:tcW w:w="1254" w:type="dxa"/>
            <w:vAlign w:val="top"/>
          </w:tcPr>
          <w:p w14:paraId="03FDF42C">
            <w:pPr>
              <w:pStyle w:val="7"/>
              <w:spacing w:before="295" w:line="224" w:lineRule="auto"/>
              <w:ind w:left="525"/>
            </w:pPr>
            <w:r>
              <w:t>否</w:t>
            </w:r>
          </w:p>
        </w:tc>
        <w:tc>
          <w:tcPr>
            <w:tcW w:w="1765" w:type="dxa"/>
            <w:vAlign w:val="top"/>
          </w:tcPr>
          <w:p w14:paraId="6F35E251">
            <w:pPr>
              <w:rPr>
                <w:rFonts w:ascii="Arial"/>
                <w:sz w:val="21"/>
              </w:rPr>
            </w:pPr>
          </w:p>
        </w:tc>
        <w:tc>
          <w:tcPr>
            <w:tcW w:w="968" w:type="dxa"/>
            <w:vAlign w:val="top"/>
          </w:tcPr>
          <w:p w14:paraId="458C7433">
            <w:pPr>
              <w:spacing w:line="255" w:lineRule="auto"/>
              <w:rPr>
                <w:rFonts w:ascii="Arial"/>
                <w:sz w:val="21"/>
              </w:rPr>
            </w:pPr>
          </w:p>
          <w:p w14:paraId="085572E5">
            <w:pPr>
              <w:pStyle w:val="7"/>
              <w:spacing w:before="78" w:line="181" w:lineRule="auto"/>
              <w:ind w:left="327"/>
            </w:pPr>
            <w:r>
              <w:rPr>
                <w:spacing w:val="-9"/>
              </w:rPr>
              <w:t>1.3</w:t>
            </w:r>
          </w:p>
        </w:tc>
        <w:tc>
          <w:tcPr>
            <w:tcW w:w="1044" w:type="dxa"/>
            <w:vAlign w:val="top"/>
          </w:tcPr>
          <w:p w14:paraId="21A8FF25">
            <w:pPr>
              <w:pStyle w:val="7"/>
              <w:spacing w:before="100"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1C2E06EC">
            <w:pPr>
              <w:pStyle w:val="7"/>
              <w:spacing w:before="100"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614A28D8">
            <w:pPr>
              <w:spacing w:line="256" w:lineRule="auto"/>
              <w:rPr>
                <w:rFonts w:ascii="Arial"/>
                <w:sz w:val="21"/>
              </w:rPr>
            </w:pPr>
          </w:p>
          <w:p w14:paraId="5C4ADF1F">
            <w:pPr>
              <w:pStyle w:val="7"/>
              <w:spacing w:before="78" w:line="180" w:lineRule="auto"/>
              <w:ind w:left="326"/>
            </w:pPr>
            <w:r>
              <w:t>0</w:t>
            </w:r>
          </w:p>
        </w:tc>
      </w:tr>
      <w:tr w14:paraId="6EEA4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212" w:type="dxa"/>
            <w:tcBorders>
              <w:left w:val="nil"/>
            </w:tcBorders>
            <w:vAlign w:val="top"/>
          </w:tcPr>
          <w:p w14:paraId="061F5334">
            <w:pPr>
              <w:pStyle w:val="7"/>
              <w:spacing w:before="100" w:line="261" w:lineRule="auto"/>
              <w:ind w:left="260" w:right="7" w:hanging="240"/>
            </w:pPr>
            <w:r>
              <w:rPr>
                <w:spacing w:val="-4"/>
              </w:rPr>
              <w:t>沈鸿宾故居</w:t>
            </w:r>
            <w:r>
              <w:rPr>
                <w:spacing w:val="1"/>
              </w:rPr>
              <w:t xml:space="preserve"> </w:t>
            </w:r>
            <w:r>
              <w:rPr>
                <w:spacing w:val="-5"/>
              </w:rPr>
              <w:t>及周边</w:t>
            </w:r>
          </w:p>
        </w:tc>
        <w:tc>
          <w:tcPr>
            <w:tcW w:w="827" w:type="dxa"/>
            <w:vAlign w:val="top"/>
          </w:tcPr>
          <w:p w14:paraId="4C47222A">
            <w:pPr>
              <w:rPr>
                <w:rFonts w:ascii="Arial"/>
                <w:sz w:val="21"/>
              </w:rPr>
            </w:pPr>
          </w:p>
        </w:tc>
        <w:tc>
          <w:tcPr>
            <w:tcW w:w="1254" w:type="dxa"/>
            <w:vAlign w:val="top"/>
          </w:tcPr>
          <w:p w14:paraId="5734018D">
            <w:pPr>
              <w:rPr>
                <w:rFonts w:ascii="Arial"/>
                <w:sz w:val="21"/>
              </w:rPr>
            </w:pPr>
          </w:p>
        </w:tc>
        <w:tc>
          <w:tcPr>
            <w:tcW w:w="1765" w:type="dxa"/>
            <w:vAlign w:val="top"/>
          </w:tcPr>
          <w:p w14:paraId="682D29C0">
            <w:pPr>
              <w:rPr>
                <w:rFonts w:ascii="Arial"/>
                <w:sz w:val="21"/>
              </w:rPr>
            </w:pPr>
          </w:p>
        </w:tc>
        <w:tc>
          <w:tcPr>
            <w:tcW w:w="968" w:type="dxa"/>
            <w:vAlign w:val="top"/>
          </w:tcPr>
          <w:p w14:paraId="51CCB9F4">
            <w:pPr>
              <w:spacing w:line="257" w:lineRule="auto"/>
              <w:rPr>
                <w:rFonts w:ascii="Arial"/>
                <w:sz w:val="21"/>
              </w:rPr>
            </w:pPr>
          </w:p>
          <w:p w14:paraId="673BFD03">
            <w:pPr>
              <w:pStyle w:val="7"/>
              <w:spacing w:before="78" w:line="181" w:lineRule="auto"/>
              <w:ind w:left="327"/>
            </w:pPr>
            <w:r>
              <w:rPr>
                <w:spacing w:val="-6"/>
              </w:rPr>
              <w:t>1.4</w:t>
            </w:r>
          </w:p>
        </w:tc>
        <w:tc>
          <w:tcPr>
            <w:tcW w:w="1044" w:type="dxa"/>
            <w:vAlign w:val="top"/>
          </w:tcPr>
          <w:p w14:paraId="35C3FB86">
            <w:pPr>
              <w:pStyle w:val="7"/>
              <w:spacing w:before="100"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7FA2E393">
            <w:pPr>
              <w:pStyle w:val="7"/>
              <w:spacing w:before="100"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15A41B7B">
            <w:pPr>
              <w:spacing w:line="258" w:lineRule="auto"/>
              <w:rPr>
                <w:rFonts w:ascii="Arial"/>
                <w:sz w:val="21"/>
              </w:rPr>
            </w:pPr>
          </w:p>
          <w:p w14:paraId="467EF556">
            <w:pPr>
              <w:pStyle w:val="7"/>
              <w:spacing w:before="78" w:line="180" w:lineRule="auto"/>
              <w:ind w:left="326"/>
            </w:pPr>
            <w:r>
              <w:t>0</w:t>
            </w:r>
          </w:p>
        </w:tc>
      </w:tr>
      <w:tr w14:paraId="316C1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212" w:type="dxa"/>
            <w:tcBorders>
              <w:left w:val="nil"/>
            </w:tcBorders>
            <w:vAlign w:val="top"/>
          </w:tcPr>
          <w:p w14:paraId="2EBA42EB">
            <w:pPr>
              <w:pStyle w:val="7"/>
              <w:spacing w:before="91" w:line="262" w:lineRule="auto"/>
              <w:ind w:left="260" w:right="7" w:hanging="240"/>
            </w:pPr>
            <w:r>
              <w:rPr>
                <w:spacing w:val="-4"/>
              </w:rPr>
              <w:t>钱亦石故居</w:t>
            </w:r>
            <w:r>
              <w:rPr>
                <w:spacing w:val="1"/>
              </w:rPr>
              <w:t xml:space="preserve"> </w:t>
            </w:r>
            <w:r>
              <w:rPr>
                <w:spacing w:val="-5"/>
              </w:rPr>
              <w:t>及周边</w:t>
            </w:r>
          </w:p>
        </w:tc>
        <w:tc>
          <w:tcPr>
            <w:tcW w:w="827" w:type="dxa"/>
            <w:vAlign w:val="top"/>
          </w:tcPr>
          <w:p w14:paraId="635397B2">
            <w:pPr>
              <w:rPr>
                <w:rFonts w:ascii="Arial"/>
                <w:sz w:val="21"/>
              </w:rPr>
            </w:pPr>
          </w:p>
        </w:tc>
        <w:tc>
          <w:tcPr>
            <w:tcW w:w="1254" w:type="dxa"/>
            <w:vAlign w:val="top"/>
          </w:tcPr>
          <w:p w14:paraId="20610209">
            <w:pPr>
              <w:pStyle w:val="7"/>
              <w:spacing w:before="289" w:line="224" w:lineRule="auto"/>
              <w:ind w:left="525"/>
            </w:pPr>
            <w:r>
              <w:t>否</w:t>
            </w:r>
          </w:p>
        </w:tc>
        <w:tc>
          <w:tcPr>
            <w:tcW w:w="1765" w:type="dxa"/>
            <w:vAlign w:val="top"/>
          </w:tcPr>
          <w:p w14:paraId="018DB781">
            <w:pPr>
              <w:rPr>
                <w:rFonts w:ascii="Arial"/>
                <w:sz w:val="21"/>
              </w:rPr>
            </w:pPr>
          </w:p>
        </w:tc>
        <w:tc>
          <w:tcPr>
            <w:tcW w:w="968" w:type="dxa"/>
            <w:vAlign w:val="top"/>
          </w:tcPr>
          <w:p w14:paraId="67498D3C">
            <w:pPr>
              <w:spacing w:line="249" w:lineRule="auto"/>
              <w:rPr>
                <w:rFonts w:ascii="Arial"/>
                <w:sz w:val="21"/>
              </w:rPr>
            </w:pPr>
          </w:p>
          <w:p w14:paraId="7031883A">
            <w:pPr>
              <w:pStyle w:val="7"/>
              <w:spacing w:before="78" w:line="181" w:lineRule="auto"/>
              <w:ind w:left="327"/>
            </w:pPr>
            <w:r>
              <w:rPr>
                <w:spacing w:val="-9"/>
              </w:rPr>
              <w:t>1.2</w:t>
            </w:r>
          </w:p>
        </w:tc>
        <w:tc>
          <w:tcPr>
            <w:tcW w:w="1044" w:type="dxa"/>
            <w:vAlign w:val="top"/>
          </w:tcPr>
          <w:p w14:paraId="33924F75">
            <w:pPr>
              <w:pStyle w:val="7"/>
              <w:spacing w:before="94"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147AF213">
            <w:pPr>
              <w:pStyle w:val="7"/>
              <w:spacing w:before="94"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3142E1A6">
            <w:pPr>
              <w:spacing w:line="250" w:lineRule="auto"/>
              <w:rPr>
                <w:rFonts w:ascii="Arial"/>
                <w:sz w:val="21"/>
              </w:rPr>
            </w:pPr>
          </w:p>
          <w:p w14:paraId="40AD4F47">
            <w:pPr>
              <w:pStyle w:val="7"/>
              <w:spacing w:before="79" w:line="180" w:lineRule="auto"/>
              <w:ind w:left="326"/>
            </w:pPr>
            <w:r>
              <w:t>0</w:t>
            </w:r>
          </w:p>
        </w:tc>
      </w:tr>
      <w:tr w14:paraId="71B5E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212" w:type="dxa"/>
            <w:tcBorders>
              <w:left w:val="nil"/>
            </w:tcBorders>
            <w:vAlign w:val="top"/>
          </w:tcPr>
          <w:p w14:paraId="3CCBA97A">
            <w:pPr>
              <w:pStyle w:val="7"/>
              <w:spacing w:before="93" w:line="262" w:lineRule="auto"/>
              <w:ind w:left="260" w:right="7" w:hanging="242"/>
            </w:pPr>
            <w:r>
              <w:rPr>
                <w:spacing w:val="-4"/>
              </w:rPr>
              <w:t>何功伟故居</w:t>
            </w:r>
            <w:r>
              <w:rPr>
                <w:spacing w:val="3"/>
              </w:rPr>
              <w:t xml:space="preserve"> </w:t>
            </w:r>
            <w:r>
              <w:rPr>
                <w:spacing w:val="-5"/>
              </w:rPr>
              <w:t>及周边</w:t>
            </w:r>
          </w:p>
        </w:tc>
        <w:tc>
          <w:tcPr>
            <w:tcW w:w="827" w:type="dxa"/>
            <w:vAlign w:val="top"/>
          </w:tcPr>
          <w:p w14:paraId="09BCC33B">
            <w:pPr>
              <w:rPr>
                <w:rFonts w:ascii="Arial"/>
                <w:sz w:val="21"/>
              </w:rPr>
            </w:pPr>
          </w:p>
        </w:tc>
        <w:tc>
          <w:tcPr>
            <w:tcW w:w="1254" w:type="dxa"/>
            <w:vAlign w:val="top"/>
          </w:tcPr>
          <w:p w14:paraId="53340611">
            <w:pPr>
              <w:pStyle w:val="7"/>
              <w:spacing w:before="291" w:line="224" w:lineRule="auto"/>
              <w:ind w:left="525"/>
            </w:pPr>
            <w:r>
              <w:t>否</w:t>
            </w:r>
          </w:p>
        </w:tc>
        <w:tc>
          <w:tcPr>
            <w:tcW w:w="1765" w:type="dxa"/>
            <w:vAlign w:val="top"/>
          </w:tcPr>
          <w:p w14:paraId="34A1AEAE">
            <w:pPr>
              <w:rPr>
                <w:rFonts w:ascii="Arial"/>
                <w:sz w:val="21"/>
              </w:rPr>
            </w:pPr>
          </w:p>
        </w:tc>
        <w:tc>
          <w:tcPr>
            <w:tcW w:w="968" w:type="dxa"/>
            <w:vAlign w:val="top"/>
          </w:tcPr>
          <w:p w14:paraId="5BE4A276">
            <w:pPr>
              <w:spacing w:line="251" w:lineRule="auto"/>
              <w:rPr>
                <w:rFonts w:ascii="Arial"/>
                <w:sz w:val="21"/>
              </w:rPr>
            </w:pPr>
          </w:p>
          <w:p w14:paraId="62B97DF8">
            <w:pPr>
              <w:pStyle w:val="7"/>
              <w:spacing w:before="78" w:line="181" w:lineRule="auto"/>
              <w:ind w:left="327"/>
            </w:pPr>
            <w:r>
              <w:rPr>
                <w:spacing w:val="-9"/>
              </w:rPr>
              <w:t>1.2</w:t>
            </w:r>
          </w:p>
        </w:tc>
        <w:tc>
          <w:tcPr>
            <w:tcW w:w="1044" w:type="dxa"/>
            <w:vAlign w:val="top"/>
          </w:tcPr>
          <w:p w14:paraId="02B3C932">
            <w:pPr>
              <w:pStyle w:val="7"/>
              <w:spacing w:before="96"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211ADD45">
            <w:pPr>
              <w:pStyle w:val="7"/>
              <w:spacing w:before="96"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2A45288D">
            <w:pPr>
              <w:spacing w:line="252" w:lineRule="auto"/>
              <w:rPr>
                <w:rFonts w:ascii="Arial"/>
                <w:sz w:val="21"/>
              </w:rPr>
            </w:pPr>
          </w:p>
          <w:p w14:paraId="69DC0B7A">
            <w:pPr>
              <w:pStyle w:val="7"/>
              <w:spacing w:before="78" w:line="180" w:lineRule="auto"/>
              <w:ind w:left="326"/>
            </w:pPr>
            <w:r>
              <w:t>0</w:t>
            </w:r>
          </w:p>
        </w:tc>
      </w:tr>
      <w:tr w14:paraId="3C2D3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212" w:type="dxa"/>
            <w:tcBorders>
              <w:left w:val="nil"/>
            </w:tcBorders>
            <w:vAlign w:val="top"/>
          </w:tcPr>
          <w:p w14:paraId="643E68F9">
            <w:pPr>
              <w:pStyle w:val="7"/>
              <w:spacing w:before="95" w:line="262" w:lineRule="auto"/>
              <w:ind w:left="260" w:right="7" w:hanging="241"/>
            </w:pPr>
            <w:r>
              <w:rPr>
                <w:spacing w:val="-4"/>
              </w:rPr>
              <w:t>刘家桥民居</w:t>
            </w:r>
            <w:r>
              <w:rPr>
                <w:spacing w:val="2"/>
              </w:rPr>
              <w:t xml:space="preserve"> </w:t>
            </w:r>
            <w:r>
              <w:rPr>
                <w:spacing w:val="-5"/>
              </w:rPr>
              <w:t>及周边</w:t>
            </w:r>
          </w:p>
        </w:tc>
        <w:tc>
          <w:tcPr>
            <w:tcW w:w="827" w:type="dxa"/>
            <w:vAlign w:val="top"/>
          </w:tcPr>
          <w:p w14:paraId="49BEF899">
            <w:pPr>
              <w:rPr>
                <w:rFonts w:ascii="Arial"/>
                <w:sz w:val="21"/>
              </w:rPr>
            </w:pPr>
          </w:p>
        </w:tc>
        <w:tc>
          <w:tcPr>
            <w:tcW w:w="1254" w:type="dxa"/>
            <w:vAlign w:val="top"/>
          </w:tcPr>
          <w:p w14:paraId="66F37BBB">
            <w:pPr>
              <w:pStyle w:val="7"/>
              <w:spacing w:before="293" w:line="224" w:lineRule="auto"/>
              <w:ind w:left="525"/>
            </w:pPr>
            <w:r>
              <w:t>否</w:t>
            </w:r>
          </w:p>
        </w:tc>
        <w:tc>
          <w:tcPr>
            <w:tcW w:w="1765" w:type="dxa"/>
            <w:vAlign w:val="top"/>
          </w:tcPr>
          <w:p w14:paraId="0FF6432A">
            <w:pPr>
              <w:rPr>
                <w:rFonts w:ascii="Arial"/>
                <w:sz w:val="21"/>
              </w:rPr>
            </w:pPr>
          </w:p>
        </w:tc>
        <w:tc>
          <w:tcPr>
            <w:tcW w:w="968" w:type="dxa"/>
            <w:vAlign w:val="top"/>
          </w:tcPr>
          <w:p w14:paraId="60791779">
            <w:pPr>
              <w:spacing w:line="254" w:lineRule="auto"/>
              <w:rPr>
                <w:rFonts w:ascii="Arial"/>
                <w:sz w:val="21"/>
              </w:rPr>
            </w:pPr>
          </w:p>
          <w:p w14:paraId="681C37AD">
            <w:pPr>
              <w:pStyle w:val="7"/>
              <w:spacing w:before="79" w:line="180" w:lineRule="auto"/>
              <w:ind w:left="312"/>
            </w:pPr>
            <w:r>
              <w:rPr>
                <w:spacing w:val="-4"/>
              </w:rPr>
              <w:t>2.2</w:t>
            </w:r>
          </w:p>
        </w:tc>
        <w:tc>
          <w:tcPr>
            <w:tcW w:w="1044" w:type="dxa"/>
            <w:vAlign w:val="top"/>
          </w:tcPr>
          <w:p w14:paraId="3E8FB0D5">
            <w:pPr>
              <w:pStyle w:val="7"/>
              <w:spacing w:before="98"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75CBC93B">
            <w:pPr>
              <w:pStyle w:val="7"/>
              <w:spacing w:before="98"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5AE97616">
            <w:pPr>
              <w:spacing w:line="254" w:lineRule="auto"/>
              <w:rPr>
                <w:rFonts w:ascii="Arial"/>
                <w:sz w:val="21"/>
              </w:rPr>
            </w:pPr>
          </w:p>
          <w:p w14:paraId="222A8028">
            <w:pPr>
              <w:pStyle w:val="7"/>
              <w:spacing w:before="78" w:line="180" w:lineRule="auto"/>
              <w:ind w:left="326"/>
            </w:pPr>
            <w:r>
              <w:t>0</w:t>
            </w:r>
          </w:p>
        </w:tc>
      </w:tr>
      <w:tr w14:paraId="58151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6" w:hRule="atLeast"/>
        </w:trPr>
        <w:tc>
          <w:tcPr>
            <w:tcW w:w="1212" w:type="dxa"/>
            <w:tcBorders>
              <w:left w:val="nil"/>
            </w:tcBorders>
            <w:vAlign w:val="top"/>
          </w:tcPr>
          <w:p w14:paraId="3821B9C2">
            <w:pPr>
              <w:pStyle w:val="7"/>
              <w:spacing w:before="64" w:line="274" w:lineRule="auto"/>
              <w:ind w:left="17" w:right="7" w:firstLine="1"/>
              <w:jc w:val="both"/>
            </w:pPr>
            <w:r>
              <w:rPr>
                <w:spacing w:val="-26"/>
              </w:rPr>
              <w:t>咸安三</w:t>
            </w:r>
            <w:r>
              <w:rPr>
                <w:spacing w:val="-28"/>
              </w:rPr>
              <w:t xml:space="preserve"> </w:t>
            </w:r>
            <w:r>
              <w:rPr>
                <w:spacing w:val="-26"/>
              </w:rPr>
              <w:t>·</w:t>
            </w:r>
            <w:r>
              <w:rPr>
                <w:spacing w:val="-100"/>
              </w:rPr>
              <w:t xml:space="preserve"> </w:t>
            </w:r>
            <w:r>
              <w:rPr>
                <w:spacing w:val="-26"/>
              </w:rPr>
              <w:t>一</w:t>
            </w:r>
            <w:r>
              <w:t xml:space="preserve"> </w:t>
            </w:r>
            <w:r>
              <w:rPr>
                <w:spacing w:val="-4"/>
              </w:rPr>
              <w:t>八惨案丛葬</w:t>
            </w:r>
            <w:r>
              <w:rPr>
                <w:spacing w:val="3"/>
              </w:rPr>
              <w:t xml:space="preserve"> </w:t>
            </w:r>
            <w:r>
              <w:rPr>
                <w:spacing w:val="26"/>
              </w:rPr>
              <w:t>坑及周边</w:t>
            </w:r>
          </w:p>
        </w:tc>
        <w:tc>
          <w:tcPr>
            <w:tcW w:w="827" w:type="dxa"/>
            <w:vAlign w:val="top"/>
          </w:tcPr>
          <w:p w14:paraId="591B71C1">
            <w:pPr>
              <w:rPr>
                <w:rFonts w:ascii="Arial"/>
                <w:sz w:val="21"/>
              </w:rPr>
            </w:pPr>
          </w:p>
        </w:tc>
        <w:tc>
          <w:tcPr>
            <w:tcW w:w="1254" w:type="dxa"/>
            <w:vAlign w:val="top"/>
          </w:tcPr>
          <w:p w14:paraId="0437F332">
            <w:pPr>
              <w:spacing w:line="374" w:lineRule="auto"/>
              <w:rPr>
                <w:rFonts w:ascii="Arial"/>
                <w:sz w:val="21"/>
              </w:rPr>
            </w:pPr>
          </w:p>
          <w:p w14:paraId="43FF6A1C">
            <w:pPr>
              <w:pStyle w:val="7"/>
              <w:spacing w:before="78" w:line="224" w:lineRule="auto"/>
              <w:ind w:left="525"/>
            </w:pPr>
            <w:r>
              <w:t>否</w:t>
            </w:r>
          </w:p>
        </w:tc>
        <w:tc>
          <w:tcPr>
            <w:tcW w:w="1765" w:type="dxa"/>
            <w:vAlign w:val="top"/>
          </w:tcPr>
          <w:p w14:paraId="7C6A5151">
            <w:pPr>
              <w:rPr>
                <w:rFonts w:ascii="Arial"/>
                <w:sz w:val="21"/>
              </w:rPr>
            </w:pPr>
          </w:p>
        </w:tc>
        <w:tc>
          <w:tcPr>
            <w:tcW w:w="968" w:type="dxa"/>
            <w:vAlign w:val="top"/>
          </w:tcPr>
          <w:p w14:paraId="66E7DD05">
            <w:pPr>
              <w:spacing w:line="414" w:lineRule="auto"/>
              <w:rPr>
                <w:rFonts w:ascii="Arial"/>
                <w:sz w:val="21"/>
              </w:rPr>
            </w:pPr>
          </w:p>
          <w:p w14:paraId="55E4B507">
            <w:pPr>
              <w:pStyle w:val="7"/>
              <w:spacing w:before="78" w:line="181" w:lineRule="auto"/>
              <w:ind w:left="327"/>
            </w:pPr>
            <w:r>
              <w:rPr>
                <w:spacing w:val="-9"/>
              </w:rPr>
              <w:t>1.8</w:t>
            </w:r>
          </w:p>
        </w:tc>
        <w:tc>
          <w:tcPr>
            <w:tcW w:w="1044" w:type="dxa"/>
            <w:vAlign w:val="top"/>
          </w:tcPr>
          <w:p w14:paraId="17FB0F5D">
            <w:pPr>
              <w:pStyle w:val="7"/>
              <w:spacing w:before="261"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5EC7ED0F">
            <w:pPr>
              <w:pStyle w:val="7"/>
              <w:spacing w:before="261"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76545867">
            <w:pPr>
              <w:spacing w:line="415" w:lineRule="auto"/>
              <w:rPr>
                <w:rFonts w:ascii="Arial"/>
                <w:sz w:val="21"/>
              </w:rPr>
            </w:pPr>
          </w:p>
          <w:p w14:paraId="0730E2FD">
            <w:pPr>
              <w:pStyle w:val="7"/>
              <w:spacing w:before="78" w:line="180" w:lineRule="auto"/>
              <w:ind w:left="326"/>
            </w:pPr>
            <w:r>
              <w:t>0</w:t>
            </w:r>
          </w:p>
        </w:tc>
      </w:tr>
      <w:tr w14:paraId="70B45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212" w:type="dxa"/>
            <w:tcBorders>
              <w:left w:val="nil"/>
            </w:tcBorders>
            <w:vAlign w:val="top"/>
          </w:tcPr>
          <w:p w14:paraId="6D29F522">
            <w:pPr>
              <w:pStyle w:val="7"/>
              <w:spacing w:before="101" w:line="223" w:lineRule="auto"/>
              <w:ind w:left="19"/>
            </w:pPr>
            <w:r>
              <w:rPr>
                <w:spacing w:val="-3"/>
              </w:rPr>
              <w:t>澄水洞旅游</w:t>
            </w:r>
          </w:p>
          <w:p w14:paraId="2330DAB9">
            <w:pPr>
              <w:pStyle w:val="7"/>
              <w:spacing w:before="98" w:line="223" w:lineRule="auto"/>
              <w:ind w:left="158"/>
            </w:pPr>
            <w:r>
              <w:rPr>
                <w:spacing w:val="-7"/>
              </w:rPr>
              <w:t>区及周边</w:t>
            </w:r>
          </w:p>
        </w:tc>
        <w:tc>
          <w:tcPr>
            <w:tcW w:w="827" w:type="dxa"/>
            <w:vAlign w:val="top"/>
          </w:tcPr>
          <w:p w14:paraId="2C8F4380">
            <w:pPr>
              <w:rPr>
                <w:rFonts w:ascii="Arial"/>
                <w:sz w:val="21"/>
              </w:rPr>
            </w:pPr>
          </w:p>
        </w:tc>
        <w:tc>
          <w:tcPr>
            <w:tcW w:w="1254" w:type="dxa"/>
            <w:vAlign w:val="top"/>
          </w:tcPr>
          <w:p w14:paraId="64A6EDCC">
            <w:pPr>
              <w:pStyle w:val="7"/>
              <w:spacing w:before="296" w:line="224" w:lineRule="auto"/>
              <w:ind w:left="525"/>
            </w:pPr>
            <w:r>
              <w:t>否</w:t>
            </w:r>
          </w:p>
        </w:tc>
        <w:tc>
          <w:tcPr>
            <w:tcW w:w="1765" w:type="dxa"/>
            <w:vAlign w:val="top"/>
          </w:tcPr>
          <w:p w14:paraId="7D607883">
            <w:pPr>
              <w:rPr>
                <w:rFonts w:ascii="Arial"/>
                <w:sz w:val="21"/>
              </w:rPr>
            </w:pPr>
          </w:p>
        </w:tc>
        <w:tc>
          <w:tcPr>
            <w:tcW w:w="968" w:type="dxa"/>
            <w:vAlign w:val="top"/>
          </w:tcPr>
          <w:p w14:paraId="5CFB2727">
            <w:pPr>
              <w:spacing w:line="257" w:lineRule="auto"/>
              <w:rPr>
                <w:rFonts w:ascii="Arial"/>
                <w:sz w:val="21"/>
              </w:rPr>
            </w:pPr>
          </w:p>
          <w:p w14:paraId="22D562FC">
            <w:pPr>
              <w:pStyle w:val="7"/>
              <w:spacing w:before="78" w:line="181" w:lineRule="auto"/>
              <w:ind w:left="314"/>
            </w:pPr>
            <w:r>
              <w:rPr>
                <w:spacing w:val="-5"/>
              </w:rPr>
              <w:t>3.1</w:t>
            </w:r>
          </w:p>
        </w:tc>
        <w:tc>
          <w:tcPr>
            <w:tcW w:w="1044" w:type="dxa"/>
            <w:vAlign w:val="top"/>
          </w:tcPr>
          <w:p w14:paraId="3D11E8BA">
            <w:pPr>
              <w:pStyle w:val="7"/>
              <w:spacing w:before="101" w:line="260" w:lineRule="auto"/>
              <w:ind w:left="63" w:right="39" w:hanging="2"/>
            </w:pPr>
            <w:r>
              <w:rPr>
                <w:spacing w:val="-6"/>
              </w:rPr>
              <w:t>不再设置</w:t>
            </w:r>
            <w:r>
              <w:rPr>
                <w:spacing w:val="1"/>
              </w:rPr>
              <w:t xml:space="preserve"> </w:t>
            </w:r>
            <w:r>
              <w:rPr>
                <w:spacing w:val="-7"/>
              </w:rPr>
              <w:t>为禁养区</w:t>
            </w:r>
          </w:p>
        </w:tc>
        <w:tc>
          <w:tcPr>
            <w:tcW w:w="1191" w:type="dxa"/>
            <w:vAlign w:val="top"/>
          </w:tcPr>
          <w:p w14:paraId="6112A325">
            <w:pPr>
              <w:pStyle w:val="7"/>
              <w:spacing w:before="101" w:line="260" w:lineRule="auto"/>
              <w:ind w:left="135" w:right="114" w:hanging="2"/>
            </w:pPr>
            <w:r>
              <w:rPr>
                <w:spacing w:val="-6"/>
              </w:rPr>
              <w:t>不再设置</w:t>
            </w:r>
            <w:r>
              <w:rPr>
                <w:spacing w:val="1"/>
              </w:rPr>
              <w:t xml:space="preserve"> </w:t>
            </w:r>
            <w:r>
              <w:rPr>
                <w:spacing w:val="-7"/>
              </w:rPr>
              <w:t>为禁养区</w:t>
            </w:r>
          </w:p>
        </w:tc>
        <w:tc>
          <w:tcPr>
            <w:tcW w:w="754" w:type="dxa"/>
            <w:tcBorders>
              <w:right w:val="nil"/>
            </w:tcBorders>
            <w:vAlign w:val="top"/>
          </w:tcPr>
          <w:p w14:paraId="1C381C75">
            <w:pPr>
              <w:spacing w:line="258" w:lineRule="auto"/>
              <w:rPr>
                <w:rFonts w:ascii="Arial"/>
                <w:sz w:val="21"/>
              </w:rPr>
            </w:pPr>
          </w:p>
          <w:p w14:paraId="2466CA76">
            <w:pPr>
              <w:pStyle w:val="7"/>
              <w:spacing w:before="78" w:line="180" w:lineRule="auto"/>
              <w:ind w:left="326"/>
            </w:pPr>
            <w:r>
              <w:t>0</w:t>
            </w:r>
          </w:p>
        </w:tc>
      </w:tr>
      <w:tr w14:paraId="643E8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1212" w:type="dxa"/>
            <w:tcBorders>
              <w:left w:val="nil"/>
              <w:bottom w:val="single" w:color="000000" w:sz="10" w:space="0"/>
            </w:tcBorders>
            <w:vAlign w:val="top"/>
          </w:tcPr>
          <w:p w14:paraId="558D5D7A">
            <w:pPr>
              <w:pStyle w:val="7"/>
              <w:spacing w:before="314" w:line="222" w:lineRule="auto"/>
              <w:ind w:left="384"/>
            </w:pPr>
            <w:r>
              <w:rPr>
                <w:spacing w:val="-6"/>
                <w14:textOutline w14:w="3048" w14:cap="flat" w14:cmpd="sng">
                  <w14:solidFill>
                    <w14:srgbClr w14:val="000000"/>
                  </w14:solidFill>
                  <w14:prstDash w14:val="solid"/>
                  <w14:miter w14:val="0"/>
                </w14:textOutline>
              </w:rPr>
              <w:t>合计</w:t>
            </w:r>
          </w:p>
        </w:tc>
        <w:tc>
          <w:tcPr>
            <w:tcW w:w="827" w:type="dxa"/>
            <w:tcBorders>
              <w:bottom w:val="single" w:color="000000" w:sz="10" w:space="0"/>
            </w:tcBorders>
            <w:vAlign w:val="top"/>
          </w:tcPr>
          <w:p w14:paraId="32DD38B5">
            <w:pPr>
              <w:rPr>
                <w:rFonts w:ascii="Arial"/>
                <w:sz w:val="21"/>
              </w:rPr>
            </w:pPr>
          </w:p>
        </w:tc>
        <w:tc>
          <w:tcPr>
            <w:tcW w:w="1254" w:type="dxa"/>
            <w:tcBorders>
              <w:bottom w:val="single" w:color="000000" w:sz="10" w:space="0"/>
            </w:tcBorders>
            <w:vAlign w:val="top"/>
          </w:tcPr>
          <w:p w14:paraId="77D833D5">
            <w:pPr>
              <w:rPr>
                <w:rFonts w:ascii="Arial"/>
                <w:sz w:val="21"/>
              </w:rPr>
            </w:pPr>
          </w:p>
        </w:tc>
        <w:tc>
          <w:tcPr>
            <w:tcW w:w="1765" w:type="dxa"/>
            <w:tcBorders>
              <w:bottom w:val="single" w:color="000000" w:sz="10" w:space="0"/>
            </w:tcBorders>
            <w:vAlign w:val="top"/>
          </w:tcPr>
          <w:p w14:paraId="6FF9AF66">
            <w:pPr>
              <w:rPr>
                <w:rFonts w:ascii="Arial"/>
                <w:sz w:val="21"/>
              </w:rPr>
            </w:pPr>
          </w:p>
        </w:tc>
        <w:tc>
          <w:tcPr>
            <w:tcW w:w="968" w:type="dxa"/>
            <w:tcBorders>
              <w:bottom w:val="single" w:color="000000" w:sz="10" w:space="0"/>
            </w:tcBorders>
            <w:vAlign w:val="top"/>
          </w:tcPr>
          <w:p w14:paraId="56E67749">
            <w:pPr>
              <w:spacing w:line="275" w:lineRule="auto"/>
              <w:rPr>
                <w:rFonts w:ascii="Arial"/>
                <w:sz w:val="21"/>
              </w:rPr>
            </w:pPr>
          </w:p>
          <w:p w14:paraId="1F2B454E">
            <w:pPr>
              <w:pStyle w:val="7"/>
              <w:spacing w:before="78" w:line="180" w:lineRule="auto"/>
              <w:ind w:left="128"/>
            </w:pPr>
            <w:r>
              <w:rPr>
                <w:spacing w:val="-1"/>
                <w14:textOutline w14:w="3048" w14:cap="flat" w14:cmpd="sng">
                  <w14:solidFill>
                    <w14:srgbClr w14:val="000000"/>
                  </w14:solidFill>
                  <w14:prstDash w14:val="solid"/>
                  <w14:miter w14:val="0"/>
                </w14:textOutline>
              </w:rPr>
              <w:t>447.29</w:t>
            </w:r>
          </w:p>
        </w:tc>
        <w:tc>
          <w:tcPr>
            <w:tcW w:w="1044" w:type="dxa"/>
            <w:tcBorders>
              <w:bottom w:val="single" w:color="000000" w:sz="10" w:space="0"/>
            </w:tcBorders>
            <w:vAlign w:val="top"/>
          </w:tcPr>
          <w:p w14:paraId="6DDA092F">
            <w:pPr>
              <w:rPr>
                <w:rFonts w:ascii="Arial"/>
                <w:sz w:val="21"/>
              </w:rPr>
            </w:pPr>
          </w:p>
        </w:tc>
        <w:tc>
          <w:tcPr>
            <w:tcW w:w="1191" w:type="dxa"/>
            <w:tcBorders>
              <w:bottom w:val="single" w:color="000000" w:sz="10" w:space="0"/>
            </w:tcBorders>
            <w:vAlign w:val="top"/>
          </w:tcPr>
          <w:p w14:paraId="18610FB8">
            <w:pPr>
              <w:rPr>
                <w:rFonts w:ascii="Arial"/>
                <w:sz w:val="21"/>
              </w:rPr>
            </w:pPr>
          </w:p>
        </w:tc>
        <w:tc>
          <w:tcPr>
            <w:tcW w:w="754" w:type="dxa"/>
            <w:tcBorders>
              <w:bottom w:val="single" w:color="000000" w:sz="10" w:space="0"/>
              <w:right w:val="nil"/>
            </w:tcBorders>
            <w:vAlign w:val="top"/>
          </w:tcPr>
          <w:p w14:paraId="1BE1A656">
            <w:pPr>
              <w:spacing w:line="275" w:lineRule="auto"/>
              <w:rPr>
                <w:rFonts w:ascii="Arial"/>
                <w:sz w:val="21"/>
              </w:rPr>
            </w:pPr>
          </w:p>
          <w:p w14:paraId="2B724C15">
            <w:pPr>
              <w:pStyle w:val="7"/>
              <w:spacing w:before="78" w:line="180" w:lineRule="auto"/>
              <w:ind w:left="27"/>
            </w:pPr>
            <w:r>
              <w:rPr>
                <w:spacing w:val="-2"/>
                <w14:textOutline w14:w="3048" w14:cap="flat" w14:cmpd="sng">
                  <w14:solidFill>
                    <w14:srgbClr w14:val="000000"/>
                  </w14:solidFill>
                  <w14:prstDash w14:val="solid"/>
                  <w14:miter w14:val="0"/>
                </w14:textOutline>
              </w:rPr>
              <w:t>294.23</w:t>
            </w:r>
          </w:p>
        </w:tc>
      </w:tr>
    </w:tbl>
    <w:p w14:paraId="45000260">
      <w:pPr>
        <w:spacing w:before="287" w:line="227" w:lineRule="auto"/>
        <w:ind w:left="281"/>
        <w:outlineLvl w:val="6"/>
        <w:rPr>
          <w:rFonts w:ascii="仿宋" w:hAnsi="仿宋" w:eastAsia="仿宋" w:cs="仿宋"/>
          <w:sz w:val="31"/>
          <w:szCs w:val="31"/>
        </w:rPr>
      </w:pPr>
      <w:r>
        <w:rPr>
          <w:rFonts w:ascii="仿宋" w:hAnsi="仿宋" w:eastAsia="仿宋" w:cs="仿宋"/>
          <w:spacing w:val="5"/>
          <w:sz w:val="31"/>
          <w:szCs w:val="31"/>
          <w14:textOutline w14:w="4064" w14:cap="flat" w14:cmpd="sng">
            <w14:solidFill>
              <w14:srgbClr w14:val="000000"/>
            </w14:solidFill>
            <w14:prstDash w14:val="solid"/>
            <w14:miter w14:val="0"/>
          </w14:textOutline>
        </w:rPr>
        <w:t>2.2</w:t>
      </w:r>
      <w:r>
        <w:rPr>
          <w:rFonts w:ascii="仿宋" w:hAnsi="仿宋" w:eastAsia="仿宋" w:cs="仿宋"/>
          <w:spacing w:val="50"/>
          <w:sz w:val="31"/>
          <w:szCs w:val="31"/>
        </w:rPr>
        <w:t xml:space="preserve"> </w:t>
      </w:r>
      <w:r>
        <w:rPr>
          <w:rFonts w:ascii="仿宋" w:hAnsi="仿宋" w:eastAsia="仿宋" w:cs="仿宋"/>
          <w:spacing w:val="5"/>
          <w:sz w:val="31"/>
          <w:szCs w:val="31"/>
          <w14:textOutline w14:w="4064" w14:cap="flat" w14:cmpd="sng">
            <w14:solidFill>
              <w14:srgbClr w14:val="000000"/>
            </w14:solidFill>
            <w14:prstDash w14:val="solid"/>
            <w14:miter w14:val="0"/>
          </w14:textOutline>
        </w:rPr>
        <w:t>限制养殖区划定方案</w:t>
      </w:r>
    </w:p>
    <w:p w14:paraId="17113FE2">
      <w:pPr>
        <w:pStyle w:val="2"/>
        <w:spacing w:line="384" w:lineRule="auto"/>
      </w:pPr>
    </w:p>
    <w:p w14:paraId="6D73E33E">
      <w:pPr>
        <w:spacing w:before="89" w:line="228" w:lineRule="auto"/>
        <w:jc w:val="right"/>
        <w:rPr>
          <w:rFonts w:ascii="仿宋" w:hAnsi="仿宋" w:eastAsia="仿宋" w:cs="仿宋"/>
          <w:sz w:val="27"/>
          <w:szCs w:val="27"/>
        </w:rPr>
      </w:pPr>
      <w:r>
        <w:rPr>
          <w:rFonts w:ascii="仿宋" w:hAnsi="仿宋" w:eastAsia="仿宋" w:cs="仿宋"/>
          <w:spacing w:val="9"/>
          <w:sz w:val="27"/>
          <w:szCs w:val="27"/>
        </w:rPr>
        <w:t>限养区调整主要是将从禁养区调出的部分区域划为限养区，同时对现有</w:t>
      </w:r>
    </w:p>
    <w:p w14:paraId="01D36C51">
      <w:pPr>
        <w:spacing w:before="14" w:line="87" w:lineRule="exact"/>
        <w:ind w:firstLine="102"/>
      </w:pPr>
      <w:r>
        <w:rPr>
          <w:position w:val="-1"/>
        </w:rPr>
        <w:drawing>
          <wp:inline distT="0" distB="0" distL="0" distR="0">
            <wp:extent cx="5870575" cy="5524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67"/>
                    <a:stretch>
                      <a:fillRect/>
                    </a:stretch>
                  </pic:blipFill>
                  <pic:spPr>
                    <a:xfrm>
                      <a:off x="0" y="0"/>
                      <a:ext cx="5871209" cy="55625"/>
                    </a:xfrm>
                    <a:prstGeom prst="rect">
                      <a:avLst/>
                    </a:prstGeom>
                  </pic:spPr>
                </pic:pic>
              </a:graphicData>
            </a:graphic>
          </wp:inline>
        </w:drawing>
      </w:r>
    </w:p>
    <w:p w14:paraId="34B2CF1E">
      <w:pPr>
        <w:spacing w:before="78" w:line="188"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w:t>
      </w:r>
    </w:p>
    <w:p w14:paraId="3D942E5D">
      <w:pPr>
        <w:spacing w:line="188" w:lineRule="auto"/>
        <w:rPr>
          <w:rFonts w:ascii="Times New Roman" w:hAnsi="Times New Roman" w:eastAsia="Times New Roman" w:cs="Times New Roman"/>
          <w:sz w:val="24"/>
          <w:szCs w:val="24"/>
        </w:rPr>
        <w:sectPr>
          <w:pgSz w:w="11905" w:h="16840"/>
          <w:pgMar w:top="400" w:right="1181" w:bottom="400" w:left="1365" w:header="0" w:footer="0" w:gutter="0"/>
          <w:cols w:space="720" w:num="1"/>
        </w:sectPr>
      </w:pPr>
    </w:p>
    <w:p w14:paraId="608D95F3">
      <w:pPr>
        <w:spacing w:before="166" w:line="228" w:lineRule="auto"/>
        <w:ind w:left="40"/>
        <w:rPr>
          <w:rFonts w:ascii="仿宋" w:hAnsi="仿宋" w:eastAsia="仿宋" w:cs="仿宋"/>
          <w:sz w:val="27"/>
          <w:szCs w:val="27"/>
        </w:rPr>
      </w:pPr>
      <w:r>
        <w:drawing>
          <wp:anchor distT="0" distB="0" distL="0" distR="0" simplePos="0" relativeHeight="251673600" behindDoc="0" locked="0" layoutInCell="0" allowOverlap="1">
            <wp:simplePos x="0" y="0"/>
            <wp:positionH relativeFrom="page">
              <wp:posOffset>935355</wp:posOffset>
            </wp:positionH>
            <wp:positionV relativeFrom="page">
              <wp:posOffset>843915</wp:posOffset>
            </wp:positionV>
            <wp:extent cx="5867400" cy="889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65"/>
                    <a:stretch>
                      <a:fillRect/>
                    </a:stretch>
                  </pic:blipFill>
                  <pic:spPr>
                    <a:xfrm>
                      <a:off x="0" y="0"/>
                      <a:ext cx="5867400" cy="9143"/>
                    </a:xfrm>
                    <a:prstGeom prst="rect">
                      <a:avLst/>
                    </a:prstGeom>
                  </pic:spPr>
                </pic:pic>
              </a:graphicData>
            </a:graphic>
          </wp:anchor>
        </w:drawing>
      </w:r>
      <w:r>
        <w:rPr>
          <w:rFonts w:ascii="仿宋" w:hAnsi="仿宋" w:eastAsia="仿宋" w:cs="仿宋"/>
          <w:sz w:val="27"/>
          <w:szCs w:val="27"/>
        </w:rPr>
        <w:t>限养区进行调整。</w:t>
      </w:r>
    </w:p>
    <w:p w14:paraId="30783594">
      <w:pPr>
        <w:pStyle w:val="2"/>
        <w:spacing w:line="353" w:lineRule="auto"/>
      </w:pPr>
    </w:p>
    <w:p w14:paraId="1D540077">
      <w:pPr>
        <w:spacing w:before="101" w:line="227" w:lineRule="auto"/>
        <w:ind w:left="179"/>
        <w:outlineLvl w:val="6"/>
        <w:rPr>
          <w:rFonts w:ascii="仿宋" w:hAnsi="仿宋" w:eastAsia="仿宋" w:cs="仿宋"/>
          <w:sz w:val="31"/>
          <w:szCs w:val="31"/>
        </w:rPr>
      </w:pPr>
      <w:r>
        <w:rPr>
          <w:rFonts w:ascii="仿宋" w:hAnsi="仿宋" w:eastAsia="仿宋" w:cs="仿宋"/>
          <w:spacing w:val="8"/>
          <w:sz w:val="31"/>
          <w:szCs w:val="31"/>
          <w14:textOutline w14:w="4064" w14:cap="flat" w14:cmpd="sng">
            <w14:solidFill>
              <w14:srgbClr w14:val="000000"/>
            </w14:solidFill>
            <w14:prstDash w14:val="solid"/>
            <w14:miter w14:val="0"/>
          </w14:textOutline>
        </w:rPr>
        <w:t>2.3</w:t>
      </w:r>
      <w:r>
        <w:rPr>
          <w:rFonts w:ascii="仿宋" w:hAnsi="仿宋" w:eastAsia="仿宋" w:cs="仿宋"/>
          <w:spacing w:val="8"/>
          <w:sz w:val="31"/>
          <w:szCs w:val="31"/>
        </w:rPr>
        <w:t xml:space="preserve"> </w:t>
      </w:r>
      <w:r>
        <w:rPr>
          <w:rFonts w:ascii="仿宋" w:hAnsi="仿宋" w:eastAsia="仿宋" w:cs="仿宋"/>
          <w:spacing w:val="8"/>
          <w:sz w:val="31"/>
          <w:szCs w:val="31"/>
          <w14:textOutline w14:w="4064" w14:cap="flat" w14:cmpd="sng">
            <w14:solidFill>
              <w14:srgbClr w14:val="000000"/>
            </w14:solidFill>
            <w14:prstDash w14:val="solid"/>
            <w14:miter w14:val="0"/>
          </w14:textOutline>
        </w:rPr>
        <w:t>适宜养殖区划定方案</w:t>
      </w:r>
    </w:p>
    <w:p w14:paraId="0D301931">
      <w:pPr>
        <w:pStyle w:val="2"/>
        <w:spacing w:line="384" w:lineRule="auto"/>
      </w:pPr>
    </w:p>
    <w:p w14:paraId="2C56F8C8">
      <w:pPr>
        <w:spacing w:before="88" w:line="228" w:lineRule="auto"/>
        <w:ind w:right="33"/>
        <w:jc w:val="right"/>
        <w:rPr>
          <w:rFonts w:ascii="仿宋" w:hAnsi="仿宋" w:eastAsia="仿宋" w:cs="仿宋"/>
          <w:sz w:val="27"/>
          <w:szCs w:val="27"/>
        </w:rPr>
      </w:pPr>
      <w:r>
        <w:rPr>
          <w:rFonts w:ascii="仿宋" w:hAnsi="仿宋" w:eastAsia="仿宋" w:cs="仿宋"/>
          <w:spacing w:val="8"/>
          <w:sz w:val="27"/>
          <w:szCs w:val="27"/>
        </w:rPr>
        <w:t>咸安区适宜养殖区为咸安区内除禁止养殖区、限制养殖区以外的区域。</w:t>
      </w:r>
    </w:p>
    <w:p w14:paraId="6996E785">
      <w:pPr>
        <w:spacing w:line="228" w:lineRule="auto"/>
        <w:rPr>
          <w:rFonts w:ascii="仿宋" w:hAnsi="仿宋" w:eastAsia="仿宋" w:cs="仿宋"/>
          <w:sz w:val="27"/>
          <w:szCs w:val="27"/>
        </w:rPr>
        <w:sectPr>
          <w:headerReference r:id="rId42" w:type="default"/>
          <w:footerReference r:id="rId43" w:type="default"/>
          <w:pgSz w:w="11905" w:h="16840"/>
          <w:pgMar w:top="1315" w:right="1190" w:bottom="1485" w:left="1467" w:header="1256" w:footer="1104" w:gutter="0"/>
          <w:cols w:space="720" w:num="1"/>
        </w:sectPr>
      </w:pPr>
    </w:p>
    <w:p w14:paraId="46BEB411">
      <w:pPr>
        <w:pStyle w:val="2"/>
        <w:spacing w:line="297" w:lineRule="auto"/>
      </w:pPr>
      <w:r>
        <w:drawing>
          <wp:anchor distT="0" distB="0" distL="0" distR="0" simplePos="0" relativeHeight="251674624"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64"/>
                    <a:stretch>
                      <a:fillRect/>
                    </a:stretch>
                  </pic:blipFill>
                  <pic:spPr>
                    <a:xfrm>
                      <a:off x="0" y="0"/>
                      <a:ext cx="5688330" cy="9143"/>
                    </a:xfrm>
                    <a:prstGeom prst="rect">
                      <a:avLst/>
                    </a:prstGeom>
                  </pic:spPr>
                </pic:pic>
              </a:graphicData>
            </a:graphic>
          </wp:anchor>
        </w:drawing>
      </w:r>
    </w:p>
    <w:p w14:paraId="519EE700">
      <w:pPr>
        <w:spacing w:before="117" w:line="702" w:lineRule="exact"/>
        <w:ind w:left="10"/>
        <w:rPr>
          <w:rFonts w:ascii="仿宋" w:hAnsi="仿宋" w:eastAsia="仿宋" w:cs="仿宋"/>
          <w:sz w:val="36"/>
          <w:szCs w:val="36"/>
        </w:rPr>
      </w:pPr>
      <w:r>
        <w:rPr>
          <w:rFonts w:ascii="Times New Roman" w:hAnsi="Times New Roman" w:eastAsia="Times New Roman" w:cs="Times New Roman"/>
          <w:b/>
          <w:bCs/>
          <w:spacing w:val="-3"/>
          <w:position w:val="25"/>
          <w:sz w:val="36"/>
          <w:szCs w:val="36"/>
        </w:rPr>
        <w:t>3</w:t>
      </w:r>
      <w:r>
        <w:rPr>
          <w:rFonts w:ascii="Times New Roman" w:hAnsi="Times New Roman" w:eastAsia="Times New Roman" w:cs="Times New Roman"/>
          <w:b/>
          <w:bCs/>
          <w:spacing w:val="19"/>
          <w:position w:val="25"/>
          <w:sz w:val="36"/>
          <w:szCs w:val="36"/>
        </w:rPr>
        <w:t xml:space="preserve">  </w:t>
      </w:r>
      <w:r>
        <w:rPr>
          <w:rFonts w:ascii="仿宋" w:hAnsi="仿宋" w:eastAsia="仿宋" w:cs="仿宋"/>
          <w:spacing w:val="-3"/>
          <w:position w:val="25"/>
          <w:sz w:val="36"/>
          <w:szCs w:val="36"/>
          <w14:textOutline w14:w="4572" w14:cap="flat" w14:cmpd="sng">
            <w14:solidFill>
              <w14:srgbClr w14:val="000000"/>
            </w14:solidFill>
            <w14:prstDash w14:val="solid"/>
            <w14:miter w14:val="0"/>
          </w14:textOutline>
        </w:rPr>
        <w:t>畜禽养殖污染防治措施</w:t>
      </w:r>
    </w:p>
    <w:p w14:paraId="704AA7AD">
      <w:pPr>
        <w:spacing w:line="228" w:lineRule="auto"/>
        <w:ind w:left="181"/>
        <w:rPr>
          <w:rFonts w:ascii="仿宋" w:hAnsi="仿宋" w:eastAsia="仿宋" w:cs="仿宋"/>
          <w:sz w:val="31"/>
          <w:szCs w:val="31"/>
        </w:rPr>
      </w:pPr>
      <w:r>
        <w:rPr>
          <w:rFonts w:ascii="仿宋" w:hAnsi="仿宋" w:eastAsia="仿宋" w:cs="仿宋"/>
          <w:spacing w:val="8"/>
          <w:sz w:val="31"/>
          <w:szCs w:val="31"/>
          <w14:textOutline w14:w="4064" w14:cap="flat" w14:cmpd="sng">
            <w14:solidFill>
              <w14:srgbClr w14:val="000000"/>
            </w14:solidFill>
            <w14:prstDash w14:val="solid"/>
            <w14:miter w14:val="0"/>
          </w14:textOutline>
        </w:rPr>
        <w:t>3.1</w:t>
      </w:r>
      <w:r>
        <w:rPr>
          <w:rFonts w:ascii="仿宋" w:hAnsi="仿宋" w:eastAsia="仿宋" w:cs="仿宋"/>
          <w:spacing w:val="8"/>
          <w:sz w:val="31"/>
          <w:szCs w:val="31"/>
        </w:rPr>
        <w:t xml:space="preserve"> </w:t>
      </w:r>
      <w:r>
        <w:rPr>
          <w:rFonts w:ascii="仿宋" w:hAnsi="仿宋" w:eastAsia="仿宋" w:cs="仿宋"/>
          <w:spacing w:val="8"/>
          <w:sz w:val="31"/>
          <w:szCs w:val="31"/>
          <w14:textOutline w14:w="4064" w14:cap="flat" w14:cmpd="sng">
            <w14:solidFill>
              <w14:srgbClr w14:val="000000"/>
            </w14:solidFill>
            <w14:prstDash w14:val="solid"/>
            <w14:miter w14:val="0"/>
          </w14:textOutline>
        </w:rPr>
        <w:t>严格规划和环境管理</w:t>
      </w:r>
    </w:p>
    <w:p w14:paraId="70E64BEF">
      <w:pPr>
        <w:pStyle w:val="2"/>
        <w:spacing w:line="376" w:lineRule="auto"/>
      </w:pPr>
    </w:p>
    <w:p w14:paraId="1B6F0902">
      <w:pPr>
        <w:spacing w:before="97" w:line="221" w:lineRule="auto"/>
        <w:ind w:left="604"/>
        <w:outlineLvl w:val="6"/>
        <w:rPr>
          <w:rFonts w:ascii="仿宋" w:hAnsi="仿宋" w:eastAsia="仿宋" w:cs="仿宋"/>
          <w:sz w:val="30"/>
          <w:szCs w:val="30"/>
        </w:rPr>
      </w:pPr>
      <w:r>
        <w:rPr>
          <w:rFonts w:ascii="仿宋" w:hAnsi="仿宋" w:eastAsia="仿宋" w:cs="仿宋"/>
          <w:spacing w:val="-1"/>
          <w:sz w:val="30"/>
          <w:szCs w:val="30"/>
          <w14:textOutline w14:w="3810" w14:cap="flat" w14:cmpd="sng">
            <w14:solidFill>
              <w14:srgbClr w14:val="000000"/>
            </w14:solidFill>
            <w14:prstDash w14:val="solid"/>
            <w14:miter w14:val="0"/>
          </w14:textOutline>
        </w:rPr>
        <w:t>3.1.1</w:t>
      </w:r>
      <w:r>
        <w:rPr>
          <w:rFonts w:ascii="仿宋" w:hAnsi="仿宋" w:eastAsia="仿宋" w:cs="仿宋"/>
          <w:spacing w:val="-1"/>
          <w:sz w:val="30"/>
          <w:szCs w:val="30"/>
        </w:rPr>
        <w:t xml:space="preserve"> </w:t>
      </w:r>
      <w:r>
        <w:rPr>
          <w:rFonts w:ascii="仿宋" w:hAnsi="仿宋" w:eastAsia="仿宋" w:cs="仿宋"/>
          <w:spacing w:val="-1"/>
          <w:sz w:val="30"/>
          <w:szCs w:val="30"/>
          <w14:textOutline w14:w="3810" w14:cap="flat" w14:cmpd="sng">
            <w14:solidFill>
              <w14:srgbClr w14:val="000000"/>
            </w14:solidFill>
            <w14:prstDash w14:val="solid"/>
            <w14:miter w14:val="0"/>
          </w14:textOutline>
        </w:rPr>
        <w:t>严格执行划定方案</w:t>
      </w:r>
    </w:p>
    <w:p w14:paraId="0BD93BC9">
      <w:pPr>
        <w:spacing w:before="268" w:line="372" w:lineRule="auto"/>
        <w:ind w:left="23" w:right="13" w:firstLine="565"/>
        <w:rPr>
          <w:rFonts w:ascii="仿宋" w:hAnsi="仿宋" w:eastAsia="仿宋" w:cs="仿宋"/>
          <w:sz w:val="27"/>
          <w:szCs w:val="27"/>
        </w:rPr>
      </w:pPr>
      <w:r>
        <w:rPr>
          <w:rFonts w:ascii="仿宋" w:hAnsi="仿宋" w:eastAsia="仿宋" w:cs="仿宋"/>
          <w:spacing w:val="6"/>
          <w:sz w:val="27"/>
          <w:szCs w:val="27"/>
        </w:rPr>
        <w:t>（1）在禁止养殖区内，</w:t>
      </w:r>
      <w:r>
        <w:rPr>
          <w:rFonts w:ascii="仿宋" w:hAnsi="仿宋" w:eastAsia="仿宋" w:cs="仿宋"/>
          <w:spacing w:val="88"/>
          <w:sz w:val="27"/>
          <w:szCs w:val="27"/>
        </w:rPr>
        <w:t xml:space="preserve"> </w:t>
      </w:r>
      <w:r>
        <w:rPr>
          <w:rFonts w:ascii="仿宋" w:hAnsi="仿宋" w:eastAsia="仿宋" w:cs="仿宋"/>
          <w:spacing w:val="6"/>
          <w:sz w:val="27"/>
          <w:szCs w:val="27"/>
        </w:rPr>
        <w:t>严禁新建、改建或扩建各类畜禽养殖场。禁</w:t>
      </w:r>
      <w:r>
        <w:rPr>
          <w:rFonts w:ascii="仿宋" w:hAnsi="仿宋" w:eastAsia="仿宋" w:cs="仿宋"/>
          <w:sz w:val="27"/>
          <w:szCs w:val="27"/>
        </w:rPr>
        <w:t xml:space="preserve"> </w:t>
      </w:r>
      <w:r>
        <w:rPr>
          <w:rFonts w:ascii="仿宋" w:hAnsi="仿宋" w:eastAsia="仿宋" w:cs="仿宋"/>
          <w:spacing w:val="18"/>
          <w:sz w:val="27"/>
          <w:szCs w:val="27"/>
        </w:rPr>
        <w:t>养区内现有的畜禽养殖场污染物的排放要符合《畜禽养殖污染物排放标</w:t>
      </w:r>
    </w:p>
    <w:p w14:paraId="53C41510">
      <w:pPr>
        <w:spacing w:before="1" w:line="225" w:lineRule="auto"/>
        <w:ind w:left="26"/>
        <w:rPr>
          <w:rFonts w:ascii="仿宋" w:hAnsi="仿宋" w:eastAsia="仿宋" w:cs="仿宋"/>
          <w:sz w:val="27"/>
          <w:szCs w:val="27"/>
        </w:rPr>
      </w:pPr>
      <w:r>
        <w:rPr>
          <w:rFonts w:ascii="仿宋" w:hAnsi="仿宋" w:eastAsia="仿宋" w:cs="仿宋"/>
          <w:spacing w:val="6"/>
          <w:sz w:val="27"/>
          <w:szCs w:val="27"/>
        </w:rPr>
        <w:t>准》（</w:t>
      </w:r>
      <w:r>
        <w:rPr>
          <w:rFonts w:ascii="仿宋" w:hAnsi="仿宋" w:eastAsia="仿宋" w:cs="仿宋"/>
          <w:sz w:val="27"/>
          <w:szCs w:val="27"/>
        </w:rPr>
        <w:t>GB</w:t>
      </w:r>
      <w:r>
        <w:rPr>
          <w:rFonts w:ascii="仿宋" w:hAnsi="仿宋" w:eastAsia="仿宋" w:cs="仿宋"/>
          <w:spacing w:val="6"/>
          <w:sz w:val="27"/>
          <w:szCs w:val="27"/>
        </w:rPr>
        <w:t>18596-2001）的要求；2020</w:t>
      </w:r>
      <w:r>
        <w:rPr>
          <w:rFonts w:ascii="仿宋" w:hAnsi="仿宋" w:eastAsia="仿宋" w:cs="仿宋"/>
          <w:spacing w:val="-37"/>
          <w:sz w:val="27"/>
          <w:szCs w:val="27"/>
        </w:rPr>
        <w:t xml:space="preserve"> </w:t>
      </w:r>
      <w:r>
        <w:rPr>
          <w:rFonts w:ascii="仿宋" w:hAnsi="仿宋" w:eastAsia="仿宋" w:cs="仿宋"/>
          <w:spacing w:val="6"/>
          <w:sz w:val="27"/>
          <w:szCs w:val="27"/>
        </w:rPr>
        <w:t>年底以前实现关停、转产或搬迁。</w:t>
      </w:r>
    </w:p>
    <w:p w14:paraId="2F03AA4B">
      <w:pPr>
        <w:spacing w:before="212" w:line="373" w:lineRule="auto"/>
        <w:ind w:left="22" w:right="4" w:firstLine="569"/>
        <w:rPr>
          <w:rFonts w:ascii="仿宋" w:hAnsi="仿宋" w:eastAsia="仿宋" w:cs="仿宋"/>
          <w:sz w:val="27"/>
          <w:szCs w:val="27"/>
        </w:rPr>
      </w:pPr>
      <w:r>
        <w:rPr>
          <w:rFonts w:ascii="仿宋" w:hAnsi="仿宋" w:eastAsia="仿宋" w:cs="仿宋"/>
          <w:spacing w:val="7"/>
          <w:sz w:val="27"/>
          <w:szCs w:val="27"/>
        </w:rPr>
        <w:t>禁养区内防止已经拆除的养殖场死灰复燃，</w:t>
      </w:r>
      <w:r>
        <w:rPr>
          <w:rFonts w:ascii="仿宋" w:hAnsi="仿宋" w:eastAsia="仿宋" w:cs="仿宋"/>
          <w:spacing w:val="-71"/>
          <w:sz w:val="27"/>
          <w:szCs w:val="27"/>
        </w:rPr>
        <w:t xml:space="preserve"> </w:t>
      </w:r>
      <w:r>
        <w:rPr>
          <w:rFonts w:ascii="仿宋" w:hAnsi="仿宋" w:eastAsia="仿宋" w:cs="仿宋"/>
          <w:spacing w:val="7"/>
          <w:sz w:val="27"/>
          <w:szCs w:val="27"/>
        </w:rPr>
        <w:t>同时对正在划定的百吨千</w:t>
      </w:r>
      <w:r>
        <w:rPr>
          <w:rFonts w:ascii="仿宋" w:hAnsi="仿宋" w:eastAsia="仿宋" w:cs="仿宋"/>
          <w:sz w:val="27"/>
          <w:szCs w:val="27"/>
        </w:rPr>
        <w:t xml:space="preserve"> </w:t>
      </w:r>
      <w:r>
        <w:rPr>
          <w:rFonts w:ascii="仿宋" w:hAnsi="仿宋" w:eastAsia="仿宋" w:cs="仿宋"/>
          <w:spacing w:val="9"/>
          <w:sz w:val="27"/>
          <w:szCs w:val="27"/>
        </w:rPr>
        <w:t>人饮用水源地保护区内养殖场进行排查。饮用水源地二级保护区内禁止建</w:t>
      </w:r>
      <w:r>
        <w:rPr>
          <w:rFonts w:ascii="仿宋" w:hAnsi="仿宋" w:eastAsia="仿宋" w:cs="仿宋"/>
          <w:spacing w:val="15"/>
          <w:sz w:val="27"/>
          <w:szCs w:val="27"/>
        </w:rPr>
        <w:t xml:space="preserve"> </w:t>
      </w:r>
      <w:r>
        <w:rPr>
          <w:rFonts w:ascii="仿宋" w:hAnsi="仿宋" w:eastAsia="仿宋" w:cs="仿宋"/>
          <w:spacing w:val="9"/>
          <w:sz w:val="27"/>
          <w:szCs w:val="27"/>
        </w:rPr>
        <w:t>设有污染物排放的养殖场，在此区域内建设养殖场必须经农业农村、生态</w:t>
      </w:r>
    </w:p>
    <w:p w14:paraId="025B7DCB">
      <w:pPr>
        <w:spacing w:before="1" w:line="227" w:lineRule="auto"/>
        <w:ind w:left="23"/>
        <w:rPr>
          <w:rFonts w:ascii="仿宋" w:hAnsi="仿宋" w:eastAsia="仿宋" w:cs="仿宋"/>
          <w:sz w:val="27"/>
          <w:szCs w:val="27"/>
        </w:rPr>
      </w:pPr>
      <w:r>
        <w:rPr>
          <w:rFonts w:ascii="仿宋" w:hAnsi="仿宋" w:eastAsia="仿宋" w:cs="仿宋"/>
          <w:spacing w:val="6"/>
          <w:sz w:val="27"/>
          <w:szCs w:val="27"/>
        </w:rPr>
        <w:t>环境保护等行业专家论证后方可实施。</w:t>
      </w:r>
    </w:p>
    <w:p w14:paraId="7E1864C8">
      <w:pPr>
        <w:spacing w:before="212" w:line="226" w:lineRule="auto"/>
        <w:ind w:left="588"/>
        <w:rPr>
          <w:rFonts w:ascii="仿宋" w:hAnsi="仿宋" w:eastAsia="仿宋" w:cs="仿宋"/>
          <w:sz w:val="27"/>
          <w:szCs w:val="27"/>
        </w:rPr>
      </w:pPr>
      <w:r>
        <w:rPr>
          <w:rFonts w:ascii="仿宋" w:hAnsi="仿宋" w:eastAsia="仿宋" w:cs="仿宋"/>
          <w:spacing w:val="6"/>
          <w:sz w:val="27"/>
          <w:szCs w:val="27"/>
        </w:rPr>
        <w:t>（2）在限制养殖区内，畜禽养殖场应满足以下要求：</w:t>
      </w:r>
    </w:p>
    <w:p w14:paraId="6CB3D208">
      <w:pPr>
        <w:spacing w:before="212" w:line="373" w:lineRule="auto"/>
        <w:ind w:left="21" w:right="4" w:firstLine="566"/>
        <w:rPr>
          <w:rFonts w:ascii="仿宋" w:hAnsi="仿宋" w:eastAsia="仿宋" w:cs="仿宋"/>
          <w:sz w:val="27"/>
          <w:szCs w:val="27"/>
        </w:rPr>
      </w:pPr>
      <w:r>
        <w:rPr>
          <w:rFonts w:ascii="仿宋" w:hAnsi="仿宋" w:eastAsia="仿宋" w:cs="仿宋"/>
          <w:spacing w:val="9"/>
          <w:sz w:val="27"/>
          <w:szCs w:val="27"/>
        </w:rPr>
        <w:t>一、进一步加强对限制养殖区管理。严格准入，农业农村部门在核发</w:t>
      </w:r>
      <w:r>
        <w:rPr>
          <w:rFonts w:ascii="仿宋" w:hAnsi="仿宋" w:eastAsia="仿宋" w:cs="仿宋"/>
          <w:spacing w:val="7"/>
          <w:sz w:val="27"/>
          <w:szCs w:val="27"/>
        </w:rPr>
        <w:t xml:space="preserve"> </w:t>
      </w:r>
      <w:r>
        <w:rPr>
          <w:rFonts w:ascii="仿宋" w:hAnsi="仿宋" w:eastAsia="仿宋" w:cs="仿宋"/>
          <w:spacing w:val="9"/>
          <w:sz w:val="27"/>
          <w:szCs w:val="27"/>
        </w:rPr>
        <w:t>《动物防疫条件合格证》时应征求所在乡镇办场、村、生态环境部门及自</w:t>
      </w:r>
      <w:r>
        <w:rPr>
          <w:rFonts w:ascii="仿宋" w:hAnsi="仿宋" w:eastAsia="仿宋" w:cs="仿宋"/>
          <w:spacing w:val="15"/>
          <w:sz w:val="27"/>
          <w:szCs w:val="27"/>
        </w:rPr>
        <w:t xml:space="preserve"> </w:t>
      </w:r>
      <w:r>
        <w:rPr>
          <w:rFonts w:ascii="仿宋" w:hAnsi="仿宋" w:eastAsia="仿宋" w:cs="仿宋"/>
          <w:spacing w:val="9"/>
          <w:sz w:val="27"/>
          <w:szCs w:val="27"/>
        </w:rPr>
        <w:t>然资源和规划部门的意见。对于不满足要求的养殖场不得核发《动物防疫</w:t>
      </w:r>
    </w:p>
    <w:p w14:paraId="7256D6B3">
      <w:pPr>
        <w:spacing w:line="227" w:lineRule="auto"/>
        <w:ind w:left="26"/>
        <w:rPr>
          <w:rFonts w:ascii="仿宋" w:hAnsi="仿宋" w:eastAsia="仿宋" w:cs="仿宋"/>
          <w:sz w:val="27"/>
          <w:szCs w:val="27"/>
        </w:rPr>
      </w:pPr>
      <w:r>
        <w:rPr>
          <w:rFonts w:ascii="仿宋" w:hAnsi="仿宋" w:eastAsia="仿宋" w:cs="仿宋"/>
          <w:spacing w:val="4"/>
          <w:sz w:val="27"/>
          <w:szCs w:val="27"/>
        </w:rPr>
        <w:t>条件合格证》，并要求其限期整改；</w:t>
      </w:r>
    </w:p>
    <w:p w14:paraId="40A7AE1F">
      <w:pPr>
        <w:spacing w:before="211" w:line="229" w:lineRule="auto"/>
        <w:ind w:left="592"/>
        <w:rPr>
          <w:rFonts w:ascii="仿宋" w:hAnsi="仿宋" w:eastAsia="仿宋" w:cs="仿宋"/>
          <w:sz w:val="27"/>
          <w:szCs w:val="27"/>
        </w:rPr>
      </w:pPr>
      <w:r>
        <w:rPr>
          <w:rFonts w:ascii="仿宋" w:hAnsi="仿宋" w:eastAsia="仿宋" w:cs="仿宋"/>
          <w:spacing w:val="5"/>
          <w:sz w:val="27"/>
          <w:szCs w:val="27"/>
        </w:rPr>
        <w:t>二、配套粪污消纳措施，不得设置污水排放口；</w:t>
      </w:r>
    </w:p>
    <w:p w14:paraId="000EDC74">
      <w:pPr>
        <w:spacing w:before="210" w:line="546" w:lineRule="exact"/>
        <w:ind w:right="8"/>
        <w:jc w:val="right"/>
        <w:rPr>
          <w:rFonts w:ascii="仿宋" w:hAnsi="仿宋" w:eastAsia="仿宋" w:cs="仿宋"/>
          <w:sz w:val="27"/>
          <w:szCs w:val="27"/>
        </w:rPr>
      </w:pPr>
      <w:r>
        <w:rPr>
          <w:rFonts w:ascii="仿宋" w:hAnsi="仿宋" w:eastAsia="仿宋" w:cs="仿宋"/>
          <w:spacing w:val="7"/>
          <w:position w:val="20"/>
          <w:sz w:val="27"/>
          <w:szCs w:val="27"/>
        </w:rPr>
        <w:t xml:space="preserve">三、配套相应的臭气治理措施， </w:t>
      </w:r>
      <w:r>
        <w:rPr>
          <w:rFonts w:ascii="仿宋" w:hAnsi="仿宋" w:eastAsia="仿宋" w:cs="仿宋"/>
          <w:position w:val="20"/>
          <w:sz w:val="27"/>
          <w:szCs w:val="27"/>
        </w:rPr>
        <w:t>NH</w:t>
      </w:r>
      <w:r>
        <w:rPr>
          <w:rFonts w:ascii="仿宋" w:hAnsi="仿宋" w:eastAsia="仿宋" w:cs="仿宋"/>
          <w:spacing w:val="7"/>
          <w:position w:val="17"/>
          <w:sz w:val="13"/>
          <w:szCs w:val="13"/>
        </w:rPr>
        <w:t>3</w:t>
      </w:r>
      <w:r>
        <w:rPr>
          <w:rFonts w:ascii="仿宋" w:hAnsi="仿宋" w:eastAsia="仿宋" w:cs="仿宋"/>
          <w:spacing w:val="-14"/>
          <w:position w:val="17"/>
          <w:sz w:val="13"/>
          <w:szCs w:val="13"/>
        </w:rPr>
        <w:t xml:space="preserve"> </w:t>
      </w:r>
      <w:r>
        <w:rPr>
          <w:rFonts w:ascii="仿宋" w:hAnsi="仿宋" w:eastAsia="仿宋" w:cs="仿宋"/>
          <w:spacing w:val="7"/>
          <w:position w:val="20"/>
          <w:sz w:val="27"/>
          <w:szCs w:val="27"/>
        </w:rPr>
        <w:t>、H</w:t>
      </w:r>
      <w:r>
        <w:rPr>
          <w:rFonts w:ascii="仿宋" w:hAnsi="仿宋" w:eastAsia="仿宋" w:cs="仿宋"/>
          <w:spacing w:val="7"/>
          <w:position w:val="17"/>
          <w:sz w:val="13"/>
          <w:szCs w:val="13"/>
        </w:rPr>
        <w:t>2</w:t>
      </w:r>
      <w:r>
        <w:rPr>
          <w:rFonts w:ascii="仿宋" w:hAnsi="仿宋" w:eastAsia="仿宋" w:cs="仿宋"/>
          <w:spacing w:val="7"/>
          <w:position w:val="20"/>
          <w:sz w:val="27"/>
          <w:szCs w:val="27"/>
        </w:rPr>
        <w:t>S、臭气浓度厂界达标（现有</w:t>
      </w:r>
    </w:p>
    <w:p w14:paraId="15592646">
      <w:pPr>
        <w:spacing w:before="1" w:line="227" w:lineRule="auto"/>
        <w:ind w:left="23"/>
        <w:rPr>
          <w:rFonts w:ascii="仿宋" w:hAnsi="仿宋" w:eastAsia="仿宋" w:cs="仿宋"/>
          <w:sz w:val="27"/>
          <w:szCs w:val="27"/>
        </w:rPr>
      </w:pPr>
      <w:r>
        <w:rPr>
          <w:rFonts w:ascii="仿宋" w:hAnsi="仿宋" w:eastAsia="仿宋" w:cs="仿宋"/>
          <w:spacing w:val="4"/>
          <w:sz w:val="27"/>
          <w:szCs w:val="27"/>
        </w:rPr>
        <w:t>养殖场应提供相应检测报告</w:t>
      </w:r>
      <w:r>
        <w:rPr>
          <w:rFonts w:ascii="仿宋" w:hAnsi="仿宋" w:eastAsia="仿宋" w:cs="仿宋"/>
          <w:spacing w:val="5"/>
          <w:sz w:val="27"/>
          <w:szCs w:val="27"/>
        </w:rPr>
        <w:t>）；</w:t>
      </w:r>
    </w:p>
    <w:p w14:paraId="4736702B">
      <w:pPr>
        <w:spacing w:before="211" w:line="545" w:lineRule="exact"/>
        <w:ind w:right="6"/>
        <w:jc w:val="right"/>
        <w:rPr>
          <w:rFonts w:ascii="仿宋" w:hAnsi="仿宋" w:eastAsia="仿宋" w:cs="仿宋"/>
          <w:sz w:val="27"/>
          <w:szCs w:val="27"/>
        </w:rPr>
      </w:pPr>
      <w:r>
        <w:rPr>
          <w:rFonts w:ascii="仿宋" w:hAnsi="仿宋" w:eastAsia="仿宋" w:cs="仿宋"/>
          <w:spacing w:val="8"/>
          <w:position w:val="20"/>
          <w:sz w:val="27"/>
          <w:szCs w:val="27"/>
        </w:rPr>
        <w:t>四、各相关部门严格监管，对于不符合自然资源和规划、农业农村、</w:t>
      </w:r>
    </w:p>
    <w:p w14:paraId="7870E18E">
      <w:pPr>
        <w:spacing w:before="1" w:line="227" w:lineRule="auto"/>
        <w:ind w:left="39"/>
        <w:rPr>
          <w:rFonts w:ascii="仿宋" w:hAnsi="仿宋" w:eastAsia="仿宋" w:cs="仿宋"/>
          <w:sz w:val="27"/>
          <w:szCs w:val="27"/>
        </w:rPr>
      </w:pPr>
      <w:r>
        <w:rPr>
          <w:rFonts w:ascii="仿宋" w:hAnsi="仿宋" w:eastAsia="仿宋" w:cs="仿宋"/>
          <w:spacing w:val="6"/>
          <w:sz w:val="27"/>
          <w:szCs w:val="27"/>
        </w:rPr>
        <w:t>生态环境等部门相关要求的养殖场严格执法。</w:t>
      </w:r>
    </w:p>
    <w:p w14:paraId="06B5930D">
      <w:pPr>
        <w:spacing w:before="209" w:line="373" w:lineRule="auto"/>
        <w:ind w:left="25" w:firstLine="563"/>
        <w:rPr>
          <w:rFonts w:ascii="仿宋" w:hAnsi="仿宋" w:eastAsia="仿宋" w:cs="仿宋"/>
          <w:sz w:val="27"/>
          <w:szCs w:val="27"/>
        </w:rPr>
      </w:pPr>
      <w:r>
        <w:rPr>
          <w:rFonts w:ascii="仿宋" w:hAnsi="仿宋" w:eastAsia="仿宋" w:cs="仿宋"/>
          <w:spacing w:val="10"/>
          <w:sz w:val="27"/>
          <w:szCs w:val="27"/>
        </w:rPr>
        <w:t>（3）在适宜养殖区内，</w:t>
      </w:r>
      <w:r>
        <w:rPr>
          <w:rFonts w:ascii="仿宋" w:hAnsi="仿宋" w:eastAsia="仿宋" w:cs="仿宋"/>
          <w:spacing w:val="-31"/>
          <w:sz w:val="27"/>
          <w:szCs w:val="27"/>
        </w:rPr>
        <w:t xml:space="preserve"> </w:t>
      </w:r>
      <w:r>
        <w:rPr>
          <w:rFonts w:ascii="仿宋" w:hAnsi="仿宋" w:eastAsia="仿宋" w:cs="仿宋"/>
          <w:spacing w:val="10"/>
          <w:sz w:val="27"/>
          <w:szCs w:val="27"/>
        </w:rPr>
        <w:t>要大力提倡适度规模化养殖，优化养殖小区</w:t>
      </w:r>
      <w:r>
        <w:rPr>
          <w:rFonts w:ascii="仿宋" w:hAnsi="仿宋" w:eastAsia="仿宋" w:cs="仿宋"/>
          <w:sz w:val="27"/>
          <w:szCs w:val="27"/>
        </w:rPr>
        <w:t xml:space="preserve"> </w:t>
      </w:r>
      <w:r>
        <w:rPr>
          <w:rFonts w:ascii="仿宋" w:hAnsi="仿宋" w:eastAsia="仿宋" w:cs="仿宋"/>
          <w:spacing w:val="9"/>
          <w:sz w:val="27"/>
          <w:szCs w:val="27"/>
        </w:rPr>
        <w:t>布局，实行污染物集中治理，总量控制，达标排放。新上、改建、扩建各</w:t>
      </w:r>
      <w:r>
        <w:rPr>
          <w:rFonts w:ascii="仿宋" w:hAnsi="仿宋" w:eastAsia="仿宋" w:cs="仿宋"/>
          <w:spacing w:val="14"/>
          <w:sz w:val="27"/>
          <w:szCs w:val="27"/>
        </w:rPr>
        <w:t xml:space="preserve"> </w:t>
      </w:r>
      <w:r>
        <w:rPr>
          <w:rFonts w:ascii="仿宋" w:hAnsi="仿宋" w:eastAsia="仿宋" w:cs="仿宋"/>
          <w:spacing w:val="9"/>
          <w:sz w:val="27"/>
          <w:szCs w:val="27"/>
        </w:rPr>
        <w:t>类畜禽养殖场要充分考虑环境容量；适宜养殖区内畜禽养殖场选址应参照</w:t>
      </w:r>
    </w:p>
    <w:p w14:paraId="6BCB52FA">
      <w:pPr>
        <w:spacing w:before="2" w:line="227" w:lineRule="auto"/>
        <w:ind w:left="21"/>
        <w:rPr>
          <w:rFonts w:ascii="仿宋" w:hAnsi="仿宋" w:eastAsia="仿宋" w:cs="仿宋"/>
          <w:sz w:val="27"/>
          <w:szCs w:val="27"/>
        </w:rPr>
      </w:pPr>
      <w:r>
        <w:rPr>
          <w:rFonts w:ascii="仿宋" w:hAnsi="仿宋" w:eastAsia="仿宋" w:cs="仿宋"/>
          <w:spacing w:val="12"/>
          <w:sz w:val="27"/>
          <w:szCs w:val="27"/>
        </w:rPr>
        <w:t>《畜禽养殖业污染防治技术规范》（</w:t>
      </w:r>
      <w:r>
        <w:rPr>
          <w:rFonts w:ascii="仿宋" w:hAnsi="仿宋" w:eastAsia="仿宋" w:cs="仿宋"/>
          <w:sz w:val="27"/>
          <w:szCs w:val="27"/>
        </w:rPr>
        <w:t>HJ</w:t>
      </w:r>
      <w:r>
        <w:rPr>
          <w:rFonts w:ascii="仿宋" w:hAnsi="仿宋" w:eastAsia="仿宋" w:cs="仿宋"/>
          <w:spacing w:val="12"/>
          <w:sz w:val="27"/>
          <w:szCs w:val="27"/>
        </w:rPr>
        <w:t>/T81-2001）及农业农村、生态环</w:t>
      </w:r>
    </w:p>
    <w:p w14:paraId="61CF1C28">
      <w:pPr>
        <w:spacing w:line="227" w:lineRule="auto"/>
        <w:rPr>
          <w:rFonts w:ascii="仿宋" w:hAnsi="仿宋" w:eastAsia="仿宋" w:cs="仿宋"/>
          <w:sz w:val="27"/>
          <w:szCs w:val="27"/>
        </w:rPr>
        <w:sectPr>
          <w:headerReference r:id="rId44" w:type="default"/>
          <w:footerReference r:id="rId45" w:type="default"/>
          <w:pgSz w:w="11905" w:h="16840"/>
          <w:pgMar w:top="1315" w:right="1465" w:bottom="1485" w:left="1467" w:header="1256" w:footer="1104" w:gutter="0"/>
          <w:cols w:space="720" w:num="1"/>
        </w:sectPr>
      </w:pPr>
    </w:p>
    <w:p w14:paraId="23FC1083">
      <w:pPr>
        <w:spacing w:before="168" w:line="372" w:lineRule="auto"/>
        <w:ind w:left="23" w:firstLine="3"/>
        <w:rPr>
          <w:rFonts w:ascii="仿宋" w:hAnsi="仿宋" w:eastAsia="仿宋" w:cs="仿宋"/>
          <w:sz w:val="27"/>
          <w:szCs w:val="27"/>
        </w:rPr>
      </w:pPr>
      <w:r>
        <w:drawing>
          <wp:anchor distT="0" distB="0" distL="0" distR="0" simplePos="0" relativeHeight="251675648"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9"/>
          <w:sz w:val="27"/>
          <w:szCs w:val="27"/>
        </w:rPr>
        <w:t>境等相关职能部门的规定要求；畜禽养殖场应设</w:t>
      </w:r>
      <w:r>
        <w:rPr>
          <w:rFonts w:ascii="仿宋" w:hAnsi="仿宋" w:eastAsia="仿宋" w:cs="仿宋"/>
          <w:spacing w:val="8"/>
          <w:sz w:val="27"/>
          <w:szCs w:val="27"/>
        </w:rPr>
        <w:t>在村庄居民住宅下风向或</w:t>
      </w:r>
      <w:r>
        <w:rPr>
          <w:rFonts w:ascii="仿宋" w:hAnsi="仿宋" w:eastAsia="仿宋" w:cs="仿宋"/>
          <w:sz w:val="27"/>
          <w:szCs w:val="27"/>
        </w:rPr>
        <w:t xml:space="preserve"> </w:t>
      </w:r>
      <w:r>
        <w:rPr>
          <w:rFonts w:ascii="仿宋" w:hAnsi="仿宋" w:eastAsia="仿宋" w:cs="仿宋"/>
          <w:spacing w:val="9"/>
          <w:sz w:val="27"/>
          <w:szCs w:val="27"/>
        </w:rPr>
        <w:t>侧风向处，场界与居民住宅边界的距离应满足大气环境防护距离的要求；</w:t>
      </w:r>
      <w:r>
        <w:rPr>
          <w:rFonts w:ascii="仿宋" w:hAnsi="仿宋" w:eastAsia="仿宋" w:cs="仿宋"/>
          <w:spacing w:val="10"/>
          <w:sz w:val="27"/>
          <w:szCs w:val="27"/>
        </w:rPr>
        <w:t xml:space="preserve"> </w:t>
      </w:r>
      <w:r>
        <w:rPr>
          <w:rFonts w:ascii="仿宋" w:hAnsi="仿宋" w:eastAsia="仿宋" w:cs="仿宋"/>
          <w:spacing w:val="9"/>
          <w:sz w:val="27"/>
          <w:szCs w:val="27"/>
        </w:rPr>
        <w:t>确因相关因素无法满足距离要求的，畜禽养殖场建设单位应做好居民拆迁</w:t>
      </w:r>
      <w:r>
        <w:rPr>
          <w:rFonts w:ascii="仿宋" w:hAnsi="仿宋" w:eastAsia="仿宋" w:cs="仿宋"/>
          <w:spacing w:val="18"/>
          <w:sz w:val="27"/>
          <w:szCs w:val="27"/>
        </w:rPr>
        <w:t xml:space="preserve"> </w:t>
      </w:r>
      <w:r>
        <w:rPr>
          <w:rFonts w:ascii="仿宋" w:hAnsi="仿宋" w:eastAsia="仿宋" w:cs="仿宋"/>
          <w:spacing w:val="8"/>
          <w:sz w:val="27"/>
          <w:szCs w:val="27"/>
        </w:rPr>
        <w:t>安置或货币补偿工作，避免出现环境纠纷。必要时征求周边群众及相关团</w:t>
      </w:r>
    </w:p>
    <w:p w14:paraId="70D2E223">
      <w:pPr>
        <w:spacing w:line="229" w:lineRule="auto"/>
        <w:ind w:left="24"/>
        <w:rPr>
          <w:rFonts w:ascii="仿宋" w:hAnsi="仿宋" w:eastAsia="仿宋" w:cs="仿宋"/>
          <w:sz w:val="27"/>
          <w:szCs w:val="27"/>
        </w:rPr>
      </w:pPr>
      <w:r>
        <w:rPr>
          <w:rFonts w:ascii="仿宋" w:hAnsi="仿宋" w:eastAsia="仿宋" w:cs="仿宋"/>
          <w:spacing w:val="-2"/>
          <w:sz w:val="27"/>
          <w:szCs w:val="27"/>
        </w:rPr>
        <w:t>体的意见。</w:t>
      </w:r>
    </w:p>
    <w:p w14:paraId="532C0F68">
      <w:pPr>
        <w:pStyle w:val="2"/>
        <w:spacing w:line="353" w:lineRule="auto"/>
      </w:pPr>
    </w:p>
    <w:p w14:paraId="2C42660B">
      <w:pPr>
        <w:spacing w:before="98" w:line="222" w:lineRule="auto"/>
        <w:ind w:left="604"/>
        <w:outlineLvl w:val="6"/>
        <w:rPr>
          <w:rFonts w:ascii="仿宋" w:hAnsi="仿宋" w:eastAsia="仿宋" w:cs="仿宋"/>
          <w:sz w:val="30"/>
          <w:szCs w:val="30"/>
        </w:rPr>
      </w:pPr>
      <w:r>
        <w:rPr>
          <w:rFonts w:ascii="仿宋" w:hAnsi="仿宋" w:eastAsia="仿宋" w:cs="仿宋"/>
          <w:spacing w:val="-3"/>
          <w:sz w:val="30"/>
          <w:szCs w:val="30"/>
          <w14:textOutline w14:w="3810" w14:cap="flat" w14:cmpd="sng">
            <w14:solidFill>
              <w14:srgbClr w14:val="000000"/>
            </w14:solidFill>
            <w14:prstDash w14:val="solid"/>
            <w14:miter w14:val="0"/>
          </w14:textOutline>
        </w:rPr>
        <w:t>3.1.2</w:t>
      </w:r>
      <w:r>
        <w:rPr>
          <w:rFonts w:ascii="仿宋" w:hAnsi="仿宋" w:eastAsia="仿宋" w:cs="仿宋"/>
          <w:spacing w:val="29"/>
          <w:sz w:val="30"/>
          <w:szCs w:val="30"/>
        </w:rPr>
        <w:t xml:space="preserve"> </w:t>
      </w:r>
      <w:r>
        <w:rPr>
          <w:rFonts w:ascii="仿宋" w:hAnsi="仿宋" w:eastAsia="仿宋" w:cs="仿宋"/>
          <w:spacing w:val="-3"/>
          <w:sz w:val="30"/>
          <w:szCs w:val="30"/>
          <w14:textOutline w14:w="3810" w14:cap="flat" w14:cmpd="sng">
            <w14:solidFill>
              <w14:srgbClr w14:val="000000"/>
            </w14:solidFill>
            <w14:prstDash w14:val="solid"/>
            <w14:miter w14:val="0"/>
          </w14:textOutline>
        </w:rPr>
        <w:t>严格环境管理</w:t>
      </w:r>
    </w:p>
    <w:p w14:paraId="4CF27852">
      <w:pPr>
        <w:spacing w:before="262" w:line="373" w:lineRule="auto"/>
        <w:ind w:left="22" w:right="3" w:firstLine="566"/>
        <w:jc w:val="both"/>
        <w:rPr>
          <w:rFonts w:ascii="仿宋" w:hAnsi="仿宋" w:eastAsia="仿宋" w:cs="仿宋"/>
          <w:sz w:val="27"/>
          <w:szCs w:val="27"/>
        </w:rPr>
      </w:pPr>
      <w:r>
        <w:rPr>
          <w:rFonts w:ascii="仿宋" w:hAnsi="仿宋" w:eastAsia="仿宋" w:cs="仿宋"/>
          <w:spacing w:val="14"/>
          <w:sz w:val="27"/>
          <w:szCs w:val="27"/>
        </w:rPr>
        <w:t>（1）咸安区发展和改革局、咸安区农业农</w:t>
      </w:r>
      <w:r>
        <w:rPr>
          <w:rFonts w:ascii="仿宋" w:hAnsi="仿宋" w:eastAsia="仿宋" w:cs="仿宋"/>
          <w:spacing w:val="13"/>
          <w:sz w:val="27"/>
          <w:szCs w:val="27"/>
        </w:rPr>
        <w:t>村局、咸安区自然资源和</w:t>
      </w:r>
      <w:r>
        <w:rPr>
          <w:rFonts w:ascii="仿宋" w:hAnsi="仿宋" w:eastAsia="仿宋" w:cs="仿宋"/>
          <w:sz w:val="27"/>
          <w:szCs w:val="27"/>
        </w:rPr>
        <w:t xml:space="preserve"> </w:t>
      </w:r>
      <w:r>
        <w:rPr>
          <w:rFonts w:ascii="仿宋" w:hAnsi="仿宋" w:eastAsia="仿宋" w:cs="仿宋"/>
          <w:spacing w:val="9"/>
          <w:sz w:val="27"/>
          <w:szCs w:val="27"/>
        </w:rPr>
        <w:t>规划局、咸宁市生态环境局咸安区分局等部门在规划、立项、审批畜禽养</w:t>
      </w:r>
      <w:r>
        <w:rPr>
          <w:rFonts w:ascii="仿宋" w:hAnsi="仿宋" w:eastAsia="仿宋" w:cs="仿宋"/>
          <w:spacing w:val="16"/>
          <w:sz w:val="27"/>
          <w:szCs w:val="27"/>
        </w:rPr>
        <w:t xml:space="preserve"> </w:t>
      </w:r>
      <w:r>
        <w:rPr>
          <w:rFonts w:ascii="仿宋" w:hAnsi="仿宋" w:eastAsia="仿宋" w:cs="仿宋"/>
          <w:spacing w:val="9"/>
          <w:sz w:val="27"/>
          <w:szCs w:val="27"/>
        </w:rPr>
        <w:t>殖项目时，应根据本方案要求严格审批程序，切实推进全区畜禽养殖业可</w:t>
      </w:r>
    </w:p>
    <w:p w14:paraId="6F32DE5E">
      <w:pPr>
        <w:spacing w:line="229" w:lineRule="auto"/>
        <w:ind w:left="25"/>
        <w:rPr>
          <w:rFonts w:ascii="仿宋" w:hAnsi="仿宋" w:eastAsia="仿宋" w:cs="仿宋"/>
          <w:sz w:val="27"/>
          <w:szCs w:val="27"/>
        </w:rPr>
      </w:pPr>
      <w:r>
        <w:rPr>
          <w:rFonts w:ascii="仿宋" w:hAnsi="仿宋" w:eastAsia="仿宋" w:cs="仿宋"/>
          <w:spacing w:val="1"/>
          <w:sz w:val="27"/>
          <w:szCs w:val="27"/>
        </w:rPr>
        <w:t>持续健康发展。</w:t>
      </w:r>
    </w:p>
    <w:p w14:paraId="70255420">
      <w:pPr>
        <w:spacing w:before="207" w:line="373" w:lineRule="auto"/>
        <w:ind w:left="26" w:right="3" w:firstLine="562"/>
        <w:jc w:val="both"/>
        <w:rPr>
          <w:rFonts w:ascii="仿宋" w:hAnsi="仿宋" w:eastAsia="仿宋" w:cs="仿宋"/>
          <w:sz w:val="27"/>
          <w:szCs w:val="27"/>
        </w:rPr>
      </w:pPr>
      <w:r>
        <w:rPr>
          <w:rFonts w:ascii="仿宋" w:hAnsi="仿宋" w:eastAsia="仿宋" w:cs="仿宋"/>
          <w:spacing w:val="13"/>
          <w:sz w:val="27"/>
          <w:szCs w:val="27"/>
        </w:rPr>
        <w:t>（2）</w:t>
      </w:r>
      <w:r>
        <w:rPr>
          <w:rFonts w:hint="eastAsia" w:ascii="仿宋" w:hAnsi="仿宋" w:eastAsia="仿宋" w:cs="仿宋"/>
          <w:spacing w:val="9"/>
          <w:sz w:val="27"/>
          <w:szCs w:val="27"/>
          <w:lang w:val="en-US" w:eastAsia="zh-CN"/>
        </w:rPr>
        <w:t>根据《中华人民共和国生态环境法典》《畜禽规模养殖污染防治条例》等相关法律法规要求</w:t>
      </w:r>
      <w:r>
        <w:rPr>
          <w:rFonts w:ascii="仿宋" w:hAnsi="仿宋" w:eastAsia="仿宋" w:cs="仿宋"/>
          <w:spacing w:val="9"/>
          <w:sz w:val="27"/>
          <w:szCs w:val="27"/>
        </w:rPr>
        <w:t>， 目前现存的相关畜禽养殖场必须按要求落实污染防治措施，做到污染物达标</w:t>
      </w:r>
      <w:r>
        <w:rPr>
          <w:rFonts w:ascii="仿宋" w:hAnsi="仿宋" w:eastAsia="仿宋" w:cs="仿宋"/>
          <w:spacing w:val="1"/>
          <w:sz w:val="27"/>
          <w:szCs w:val="27"/>
        </w:rPr>
        <w:t>排放。</w:t>
      </w:r>
    </w:p>
    <w:p w14:paraId="6C1BBA28">
      <w:pPr>
        <w:spacing w:before="209" w:line="372" w:lineRule="auto"/>
        <w:ind w:left="28" w:right="4" w:firstLine="559"/>
        <w:jc w:val="both"/>
        <w:rPr>
          <w:rFonts w:ascii="仿宋" w:hAnsi="仿宋" w:eastAsia="仿宋" w:cs="仿宋"/>
          <w:sz w:val="27"/>
          <w:szCs w:val="27"/>
        </w:rPr>
      </w:pPr>
      <w:r>
        <w:rPr>
          <w:rFonts w:ascii="仿宋" w:hAnsi="仿宋" w:eastAsia="仿宋" w:cs="仿宋"/>
          <w:spacing w:val="13"/>
          <w:sz w:val="27"/>
          <w:szCs w:val="27"/>
        </w:rPr>
        <w:t>（3）各乡镇办场作为畜禽养殖场污染防治工作的第一领导责任人，</w:t>
      </w:r>
      <w:r>
        <w:rPr>
          <w:rFonts w:ascii="仿宋" w:hAnsi="仿宋" w:eastAsia="仿宋" w:cs="仿宋"/>
          <w:spacing w:val="1"/>
          <w:sz w:val="27"/>
          <w:szCs w:val="27"/>
        </w:rPr>
        <w:t xml:space="preserve"> </w:t>
      </w:r>
      <w:r>
        <w:rPr>
          <w:rFonts w:ascii="仿宋" w:hAnsi="仿宋" w:eastAsia="仿宋" w:cs="仿宋"/>
          <w:spacing w:val="7"/>
          <w:sz w:val="27"/>
          <w:szCs w:val="27"/>
        </w:rPr>
        <w:t>要严格按照畜禽养殖划定方案，结合本辖区发展规划，</w:t>
      </w:r>
      <w:r>
        <w:rPr>
          <w:rFonts w:ascii="仿宋" w:hAnsi="仿宋" w:eastAsia="仿宋" w:cs="仿宋"/>
          <w:spacing w:val="-62"/>
          <w:sz w:val="27"/>
          <w:szCs w:val="27"/>
        </w:rPr>
        <w:t xml:space="preserve"> </w:t>
      </w:r>
      <w:r>
        <w:rPr>
          <w:rFonts w:ascii="仿宋" w:hAnsi="仿宋" w:eastAsia="仿宋" w:cs="仿宋"/>
          <w:spacing w:val="7"/>
          <w:sz w:val="27"/>
          <w:szCs w:val="27"/>
        </w:rPr>
        <w:t>把好畜禽规模养殖</w:t>
      </w:r>
    </w:p>
    <w:p w14:paraId="2DEB223A">
      <w:pPr>
        <w:spacing w:before="1" w:line="229" w:lineRule="auto"/>
        <w:ind w:left="23"/>
        <w:rPr>
          <w:rFonts w:ascii="仿宋" w:hAnsi="仿宋" w:eastAsia="仿宋" w:cs="仿宋"/>
          <w:sz w:val="27"/>
          <w:szCs w:val="27"/>
        </w:rPr>
      </w:pPr>
      <w:r>
        <w:rPr>
          <w:rFonts w:ascii="仿宋" w:hAnsi="仿宋" w:eastAsia="仿宋" w:cs="仿宋"/>
          <w:spacing w:val="7"/>
          <w:sz w:val="27"/>
          <w:szCs w:val="27"/>
        </w:rPr>
        <w:t>户发展关口，严禁“先污染，后治理”现象出现。</w:t>
      </w:r>
    </w:p>
    <w:p w14:paraId="02BF3C0F">
      <w:pPr>
        <w:pStyle w:val="2"/>
        <w:spacing w:line="352" w:lineRule="auto"/>
      </w:pPr>
    </w:p>
    <w:p w14:paraId="16BBF56A">
      <w:pPr>
        <w:spacing w:before="101" w:line="227" w:lineRule="auto"/>
        <w:ind w:left="181"/>
        <w:outlineLvl w:val="6"/>
        <w:rPr>
          <w:rFonts w:ascii="仿宋" w:hAnsi="仿宋" w:eastAsia="仿宋" w:cs="仿宋"/>
          <w:sz w:val="31"/>
          <w:szCs w:val="31"/>
        </w:rPr>
      </w:pPr>
      <w:r>
        <w:rPr>
          <w:rFonts w:ascii="仿宋" w:hAnsi="仿宋" w:eastAsia="仿宋" w:cs="仿宋"/>
          <w:spacing w:val="6"/>
          <w:sz w:val="31"/>
          <w:szCs w:val="31"/>
          <w14:textOutline w14:w="4064" w14:cap="flat" w14:cmpd="sng">
            <w14:solidFill>
              <w14:srgbClr w14:val="000000"/>
            </w14:solidFill>
            <w14:prstDash w14:val="solid"/>
            <w14:miter w14:val="0"/>
          </w14:textOutline>
        </w:rPr>
        <w:t>3.2</w:t>
      </w:r>
      <w:r>
        <w:rPr>
          <w:rFonts w:ascii="仿宋" w:hAnsi="仿宋" w:eastAsia="仿宋" w:cs="仿宋"/>
          <w:spacing w:val="40"/>
          <w:sz w:val="31"/>
          <w:szCs w:val="31"/>
        </w:rPr>
        <w:t xml:space="preserve"> </w:t>
      </w:r>
      <w:r>
        <w:rPr>
          <w:rFonts w:ascii="仿宋" w:hAnsi="仿宋" w:eastAsia="仿宋" w:cs="仿宋"/>
          <w:spacing w:val="6"/>
          <w:sz w:val="31"/>
          <w:szCs w:val="31"/>
          <w14:textOutline w14:w="4064" w14:cap="flat" w14:cmpd="sng">
            <w14:solidFill>
              <w14:srgbClr w14:val="000000"/>
            </w14:solidFill>
            <w14:prstDash w14:val="solid"/>
            <w14:miter w14:val="0"/>
          </w14:textOutline>
        </w:rPr>
        <w:t>畜禽养殖污染治理措施</w:t>
      </w:r>
    </w:p>
    <w:p w14:paraId="07F282CB">
      <w:pPr>
        <w:pStyle w:val="2"/>
        <w:spacing w:line="378" w:lineRule="auto"/>
      </w:pPr>
    </w:p>
    <w:p w14:paraId="6342164B">
      <w:pPr>
        <w:spacing w:before="99" w:line="220" w:lineRule="auto"/>
        <w:ind w:left="604"/>
        <w:outlineLvl w:val="6"/>
        <w:rPr>
          <w:rFonts w:ascii="仿宋" w:hAnsi="仿宋" w:eastAsia="仿宋" w:cs="仿宋"/>
          <w:sz w:val="30"/>
          <w:szCs w:val="30"/>
        </w:rPr>
      </w:pPr>
      <w:r>
        <w:rPr>
          <w:rFonts w:ascii="仿宋" w:hAnsi="仿宋" w:eastAsia="仿宋" w:cs="仿宋"/>
          <w:spacing w:val="-1"/>
          <w:sz w:val="30"/>
          <w:szCs w:val="30"/>
          <w14:textOutline w14:w="3810" w14:cap="flat" w14:cmpd="sng">
            <w14:solidFill>
              <w14:srgbClr w14:val="000000"/>
            </w14:solidFill>
            <w14:prstDash w14:val="solid"/>
            <w14:miter w14:val="0"/>
          </w14:textOutline>
        </w:rPr>
        <w:t>3.2.1</w:t>
      </w:r>
      <w:r>
        <w:rPr>
          <w:rFonts w:ascii="仿宋" w:hAnsi="仿宋" w:eastAsia="仿宋" w:cs="仿宋"/>
          <w:spacing w:val="-1"/>
          <w:sz w:val="30"/>
          <w:szCs w:val="30"/>
        </w:rPr>
        <w:t xml:space="preserve"> </w:t>
      </w:r>
      <w:r>
        <w:rPr>
          <w:rFonts w:ascii="仿宋" w:hAnsi="仿宋" w:eastAsia="仿宋" w:cs="仿宋"/>
          <w:spacing w:val="-1"/>
          <w:sz w:val="30"/>
          <w:szCs w:val="30"/>
          <w14:textOutline w14:w="3810" w14:cap="flat" w14:cmpd="sng">
            <w14:solidFill>
              <w14:srgbClr w14:val="000000"/>
            </w14:solidFill>
            <w14:prstDash w14:val="solid"/>
            <w14:miter w14:val="0"/>
          </w14:textOutline>
        </w:rPr>
        <w:t>场区布局及排水要求</w:t>
      </w:r>
    </w:p>
    <w:p w14:paraId="7869D489">
      <w:pPr>
        <w:spacing w:before="265" w:line="373" w:lineRule="auto"/>
        <w:ind w:left="24" w:right="1" w:firstLine="559"/>
        <w:jc w:val="both"/>
        <w:rPr>
          <w:rFonts w:ascii="仿宋" w:hAnsi="仿宋" w:eastAsia="仿宋" w:cs="仿宋"/>
          <w:sz w:val="27"/>
          <w:szCs w:val="27"/>
        </w:rPr>
      </w:pPr>
      <w:r>
        <w:rPr>
          <w:rFonts w:ascii="仿宋" w:hAnsi="仿宋" w:eastAsia="仿宋" w:cs="仿宋"/>
          <w:spacing w:val="9"/>
          <w:sz w:val="27"/>
          <w:szCs w:val="27"/>
        </w:rPr>
        <w:t>平面布置应以污水处理系统、固体粪便处理系统、恶臭集中处理系统</w:t>
      </w:r>
      <w:r>
        <w:rPr>
          <w:rFonts w:ascii="仿宋" w:hAnsi="仿宋" w:eastAsia="仿宋" w:cs="仿宋"/>
          <w:spacing w:val="12"/>
          <w:sz w:val="27"/>
          <w:szCs w:val="27"/>
        </w:rPr>
        <w:t xml:space="preserve"> </w:t>
      </w:r>
      <w:r>
        <w:rPr>
          <w:rFonts w:ascii="仿宋" w:hAnsi="仿宋" w:eastAsia="仿宋" w:cs="仿宋"/>
          <w:spacing w:val="9"/>
          <w:sz w:val="27"/>
          <w:szCs w:val="27"/>
        </w:rPr>
        <w:t>为主体，其他各项设施应按粪污处理流程合理安排，</w:t>
      </w:r>
      <w:r>
        <w:rPr>
          <w:rFonts w:ascii="仿宋" w:hAnsi="仿宋" w:eastAsia="仿宋" w:cs="仿宋"/>
          <w:spacing w:val="8"/>
          <w:sz w:val="27"/>
          <w:szCs w:val="27"/>
        </w:rPr>
        <w:t>确保相关设备充分发</w:t>
      </w:r>
      <w:r>
        <w:rPr>
          <w:rFonts w:ascii="仿宋" w:hAnsi="仿宋" w:eastAsia="仿宋" w:cs="仿宋"/>
          <w:sz w:val="27"/>
          <w:szCs w:val="27"/>
        </w:rPr>
        <w:t xml:space="preserve"> </w:t>
      </w:r>
      <w:r>
        <w:rPr>
          <w:rFonts w:ascii="仿宋" w:hAnsi="仿宋" w:eastAsia="仿宋" w:cs="仿宋"/>
          <w:spacing w:val="9"/>
          <w:sz w:val="27"/>
          <w:szCs w:val="27"/>
        </w:rPr>
        <w:t>挥功能，保证设施运行稳定、维修方便、经济合理、安全卫生。粪便污水</w:t>
      </w:r>
      <w:r>
        <w:rPr>
          <w:rFonts w:ascii="仿宋" w:hAnsi="仿宋" w:eastAsia="仿宋" w:cs="仿宋"/>
          <w:spacing w:val="13"/>
          <w:sz w:val="27"/>
          <w:szCs w:val="27"/>
        </w:rPr>
        <w:t xml:space="preserve"> </w:t>
      </w:r>
      <w:r>
        <w:rPr>
          <w:rFonts w:ascii="仿宋" w:hAnsi="仿宋" w:eastAsia="仿宋" w:cs="仿宋"/>
          <w:spacing w:val="9"/>
          <w:sz w:val="27"/>
          <w:szCs w:val="27"/>
        </w:rPr>
        <w:t>处理设施应设在养殖场的生产区、生活管理区的常年主导风向的下风向或</w:t>
      </w:r>
    </w:p>
    <w:p w14:paraId="6CB8D681">
      <w:pPr>
        <w:spacing w:before="1" w:line="230" w:lineRule="auto"/>
        <w:ind w:left="23"/>
        <w:rPr>
          <w:rFonts w:ascii="仿宋" w:hAnsi="仿宋" w:eastAsia="仿宋" w:cs="仿宋"/>
          <w:sz w:val="27"/>
          <w:szCs w:val="27"/>
        </w:rPr>
      </w:pPr>
      <w:r>
        <w:rPr>
          <w:rFonts w:ascii="仿宋" w:hAnsi="仿宋" w:eastAsia="仿宋" w:cs="仿宋"/>
          <w:spacing w:val="-2"/>
          <w:sz w:val="27"/>
          <w:szCs w:val="27"/>
        </w:rPr>
        <w:t>侧风向处。</w:t>
      </w:r>
    </w:p>
    <w:p w14:paraId="76CE372F">
      <w:pPr>
        <w:spacing w:line="230" w:lineRule="auto"/>
        <w:rPr>
          <w:rFonts w:ascii="仿宋" w:hAnsi="仿宋" w:eastAsia="仿宋" w:cs="仿宋"/>
          <w:sz w:val="27"/>
          <w:szCs w:val="27"/>
        </w:rPr>
        <w:sectPr>
          <w:headerReference r:id="rId46" w:type="default"/>
          <w:footerReference r:id="rId47" w:type="default"/>
          <w:pgSz w:w="11905" w:h="16840"/>
          <w:pgMar w:top="1315" w:right="1465" w:bottom="1485" w:left="1467" w:header="1256" w:footer="1104" w:gutter="0"/>
          <w:cols w:space="720" w:num="1"/>
        </w:sectPr>
      </w:pPr>
    </w:p>
    <w:p w14:paraId="71F55C3E">
      <w:pPr>
        <w:spacing w:before="166" w:line="372" w:lineRule="auto"/>
        <w:ind w:left="26" w:right="6" w:firstLine="567"/>
        <w:jc w:val="both"/>
        <w:rPr>
          <w:rFonts w:ascii="仿宋" w:hAnsi="仿宋" w:eastAsia="仿宋" w:cs="仿宋"/>
          <w:sz w:val="27"/>
          <w:szCs w:val="27"/>
        </w:rPr>
      </w:pPr>
      <w:r>
        <w:drawing>
          <wp:anchor distT="0" distB="0" distL="0" distR="0" simplePos="0" relativeHeight="251676672"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8"/>
          <w:sz w:val="27"/>
          <w:szCs w:val="27"/>
        </w:rPr>
        <w:t>畜禽养殖场的排水系统应实行雨水和污水收集输送系统分离，即雨污</w:t>
      </w:r>
      <w:r>
        <w:rPr>
          <w:rFonts w:ascii="仿宋" w:hAnsi="仿宋" w:eastAsia="仿宋" w:cs="仿宋"/>
          <w:spacing w:val="9"/>
          <w:sz w:val="27"/>
          <w:szCs w:val="27"/>
        </w:rPr>
        <w:t xml:space="preserve"> 分流。在场区内外设置的污水收集输送系统应采用密闭管道，不得采取明</w:t>
      </w:r>
    </w:p>
    <w:p w14:paraId="44806F89">
      <w:pPr>
        <w:spacing w:line="227" w:lineRule="auto"/>
        <w:ind w:left="25"/>
        <w:rPr>
          <w:rFonts w:ascii="仿宋" w:hAnsi="仿宋" w:eastAsia="仿宋" w:cs="仿宋"/>
          <w:sz w:val="27"/>
          <w:szCs w:val="27"/>
        </w:rPr>
      </w:pPr>
      <w:r>
        <w:rPr>
          <w:rFonts w:ascii="仿宋" w:hAnsi="仿宋" w:eastAsia="仿宋" w:cs="仿宋"/>
          <w:spacing w:val="-4"/>
          <w:sz w:val="27"/>
          <w:szCs w:val="27"/>
        </w:rPr>
        <w:t>沟布设。</w:t>
      </w:r>
    </w:p>
    <w:p w14:paraId="46347DF3">
      <w:pPr>
        <w:pStyle w:val="2"/>
        <w:spacing w:line="356" w:lineRule="auto"/>
      </w:pPr>
    </w:p>
    <w:p w14:paraId="1934DF13">
      <w:pPr>
        <w:spacing w:before="98" w:line="219" w:lineRule="auto"/>
        <w:ind w:left="604"/>
        <w:outlineLvl w:val="6"/>
        <w:rPr>
          <w:rFonts w:ascii="仿宋" w:hAnsi="仿宋" w:eastAsia="仿宋" w:cs="仿宋"/>
          <w:sz w:val="30"/>
          <w:szCs w:val="30"/>
        </w:rPr>
      </w:pPr>
      <w:bookmarkStart w:id="8" w:name="bookmark13"/>
      <w:bookmarkEnd w:id="8"/>
      <w:bookmarkStart w:id="9" w:name="bookmark12"/>
      <w:bookmarkEnd w:id="9"/>
      <w:bookmarkStart w:id="10" w:name="bookmark14"/>
      <w:bookmarkEnd w:id="10"/>
      <w:r>
        <w:rPr>
          <w:rFonts w:ascii="仿宋" w:hAnsi="仿宋" w:eastAsia="仿宋" w:cs="仿宋"/>
          <w:spacing w:val="-3"/>
          <w:sz w:val="30"/>
          <w:szCs w:val="30"/>
          <w14:textOutline w14:w="3810" w14:cap="flat" w14:cmpd="sng">
            <w14:solidFill>
              <w14:srgbClr w14:val="000000"/>
            </w14:solidFill>
            <w14:prstDash w14:val="solid"/>
            <w14:miter w14:val="0"/>
          </w14:textOutline>
        </w:rPr>
        <w:t>3.2.2</w:t>
      </w:r>
      <w:r>
        <w:rPr>
          <w:rFonts w:ascii="仿宋" w:hAnsi="仿宋" w:eastAsia="仿宋" w:cs="仿宋"/>
          <w:spacing w:val="33"/>
          <w:sz w:val="30"/>
          <w:szCs w:val="30"/>
        </w:rPr>
        <w:t xml:space="preserve"> </w:t>
      </w:r>
      <w:r>
        <w:rPr>
          <w:rFonts w:ascii="仿宋" w:hAnsi="仿宋" w:eastAsia="仿宋" w:cs="仿宋"/>
          <w:spacing w:val="-3"/>
          <w:sz w:val="30"/>
          <w:szCs w:val="30"/>
          <w14:textOutline w14:w="3810" w14:cap="flat" w14:cmpd="sng">
            <w14:solidFill>
              <w14:srgbClr w14:val="000000"/>
            </w14:solidFill>
            <w14:prstDash w14:val="solid"/>
            <w14:miter w14:val="0"/>
          </w14:textOutline>
        </w:rPr>
        <w:t>粪污收集和贮存</w:t>
      </w:r>
    </w:p>
    <w:p w14:paraId="156EA99F">
      <w:pPr>
        <w:spacing w:before="270" w:line="372" w:lineRule="auto"/>
        <w:ind w:left="27" w:right="1" w:firstLine="560"/>
        <w:rPr>
          <w:rFonts w:ascii="仿宋" w:hAnsi="仿宋" w:eastAsia="仿宋" w:cs="仿宋"/>
          <w:sz w:val="27"/>
          <w:szCs w:val="27"/>
        </w:rPr>
      </w:pPr>
      <w:r>
        <w:rPr>
          <w:rFonts w:ascii="仿宋" w:hAnsi="仿宋" w:eastAsia="仿宋" w:cs="仿宋"/>
          <w:spacing w:val="13"/>
          <w:sz w:val="27"/>
          <w:szCs w:val="27"/>
        </w:rPr>
        <w:t>（1）新建、改建、扩建的畜禽养殖场应采取干法清粪工艺，采取有</w:t>
      </w:r>
      <w:r>
        <w:rPr>
          <w:rFonts w:ascii="仿宋" w:hAnsi="仿宋" w:eastAsia="仿宋" w:cs="仿宋"/>
          <w:spacing w:val="14"/>
          <w:sz w:val="27"/>
          <w:szCs w:val="27"/>
        </w:rPr>
        <w:t xml:space="preserve"> </w:t>
      </w:r>
      <w:r>
        <w:rPr>
          <w:rFonts w:ascii="仿宋" w:hAnsi="仿宋" w:eastAsia="仿宋" w:cs="仿宋"/>
          <w:spacing w:val="9"/>
          <w:sz w:val="27"/>
          <w:szCs w:val="27"/>
        </w:rPr>
        <w:t>效措施将粪及时、单独清出，不可与尿、污水混合排出，并将产生的粪渣</w:t>
      </w:r>
    </w:p>
    <w:p w14:paraId="532BD343">
      <w:pPr>
        <w:spacing w:line="226" w:lineRule="auto"/>
        <w:ind w:left="26"/>
        <w:rPr>
          <w:rFonts w:ascii="仿宋" w:hAnsi="仿宋" w:eastAsia="仿宋" w:cs="仿宋"/>
          <w:sz w:val="27"/>
          <w:szCs w:val="27"/>
        </w:rPr>
      </w:pPr>
      <w:r>
        <w:rPr>
          <w:rFonts w:ascii="仿宋" w:hAnsi="仿宋" w:eastAsia="仿宋" w:cs="仿宋"/>
          <w:spacing w:val="6"/>
          <w:sz w:val="27"/>
          <w:szCs w:val="27"/>
        </w:rPr>
        <w:t>及时运至贮存或处理场所，实现日产日清。</w:t>
      </w:r>
    </w:p>
    <w:p w14:paraId="02C662C7">
      <w:pPr>
        <w:spacing w:before="213" w:line="545" w:lineRule="exact"/>
        <w:ind w:right="10"/>
        <w:jc w:val="right"/>
        <w:rPr>
          <w:rFonts w:ascii="仿宋" w:hAnsi="仿宋" w:eastAsia="仿宋" w:cs="仿宋"/>
          <w:sz w:val="27"/>
          <w:szCs w:val="27"/>
        </w:rPr>
      </w:pPr>
      <w:r>
        <w:rPr>
          <w:rFonts w:ascii="仿宋" w:hAnsi="仿宋" w:eastAsia="仿宋" w:cs="仿宋"/>
          <w:spacing w:val="7"/>
          <w:position w:val="20"/>
          <w:sz w:val="27"/>
          <w:szCs w:val="27"/>
        </w:rPr>
        <w:t>（2）粪污无害化处理后用于还田利用的，</w:t>
      </w:r>
      <w:r>
        <w:rPr>
          <w:rFonts w:ascii="仿宋" w:hAnsi="仿宋" w:eastAsia="仿宋" w:cs="仿宋"/>
          <w:spacing w:val="59"/>
          <w:position w:val="20"/>
          <w:sz w:val="27"/>
          <w:szCs w:val="27"/>
        </w:rPr>
        <w:t xml:space="preserve"> </w:t>
      </w:r>
      <w:r>
        <w:rPr>
          <w:rFonts w:ascii="仿宋" w:hAnsi="仿宋" w:eastAsia="仿宋" w:cs="仿宋"/>
          <w:spacing w:val="7"/>
          <w:position w:val="20"/>
          <w:sz w:val="27"/>
          <w:szCs w:val="27"/>
        </w:rPr>
        <w:t>畜禽粪污处理厂应设置专</w:t>
      </w:r>
    </w:p>
    <w:p w14:paraId="77CE94FC">
      <w:pPr>
        <w:spacing w:before="1" w:line="226" w:lineRule="auto"/>
        <w:ind w:left="50"/>
        <w:rPr>
          <w:rFonts w:ascii="仿宋" w:hAnsi="仿宋" w:eastAsia="仿宋" w:cs="仿宋"/>
          <w:sz w:val="27"/>
          <w:szCs w:val="27"/>
        </w:rPr>
      </w:pPr>
      <w:r>
        <w:rPr>
          <w:rFonts w:ascii="仿宋" w:hAnsi="仿宋" w:eastAsia="仿宋" w:cs="仿宋"/>
          <w:spacing w:val="-5"/>
          <w:sz w:val="27"/>
          <w:szCs w:val="27"/>
        </w:rPr>
        <w:t>门的贮存池。</w:t>
      </w:r>
    </w:p>
    <w:p w14:paraId="282E3FC0">
      <w:pPr>
        <w:spacing w:before="213" w:line="545" w:lineRule="exact"/>
        <w:ind w:right="9"/>
        <w:jc w:val="right"/>
        <w:rPr>
          <w:rFonts w:ascii="仿宋" w:hAnsi="仿宋" w:eastAsia="仿宋" w:cs="仿宋"/>
          <w:sz w:val="27"/>
          <w:szCs w:val="27"/>
        </w:rPr>
      </w:pPr>
      <w:r>
        <w:rPr>
          <w:rFonts w:ascii="仿宋" w:hAnsi="仿宋" w:eastAsia="仿宋" w:cs="仿宋"/>
          <w:spacing w:val="13"/>
          <w:position w:val="20"/>
          <w:sz w:val="27"/>
          <w:szCs w:val="27"/>
        </w:rPr>
        <w:t>（3）畜禽养殖粪便委托相关单位处理的，畜禽养殖场应设置专门贮</w:t>
      </w:r>
    </w:p>
    <w:p w14:paraId="1241A97C">
      <w:pPr>
        <w:spacing w:before="1" w:line="225" w:lineRule="auto"/>
        <w:ind w:left="27"/>
        <w:rPr>
          <w:rFonts w:ascii="仿宋" w:hAnsi="仿宋" w:eastAsia="仿宋" w:cs="仿宋"/>
          <w:sz w:val="27"/>
          <w:szCs w:val="27"/>
        </w:rPr>
      </w:pPr>
      <w:r>
        <w:rPr>
          <w:rFonts w:ascii="仿宋" w:hAnsi="仿宋" w:eastAsia="仿宋" w:cs="仿宋"/>
          <w:spacing w:val="8"/>
          <w:sz w:val="27"/>
          <w:szCs w:val="27"/>
        </w:rPr>
        <w:t>存池，贮存容量不得小于一个转运周期的排放量。</w:t>
      </w:r>
    </w:p>
    <w:p w14:paraId="249B33B3">
      <w:pPr>
        <w:spacing w:before="214" w:line="546" w:lineRule="exact"/>
        <w:ind w:right="10"/>
        <w:jc w:val="right"/>
        <w:rPr>
          <w:rFonts w:ascii="仿宋" w:hAnsi="仿宋" w:eastAsia="仿宋" w:cs="仿宋"/>
          <w:sz w:val="27"/>
          <w:szCs w:val="27"/>
        </w:rPr>
      </w:pPr>
      <w:r>
        <w:rPr>
          <w:rFonts w:ascii="仿宋" w:hAnsi="仿宋" w:eastAsia="仿宋" w:cs="仿宋"/>
          <w:spacing w:val="13"/>
          <w:position w:val="20"/>
          <w:sz w:val="27"/>
          <w:szCs w:val="27"/>
        </w:rPr>
        <w:t>（4）贮存池的位置必须远离各类功能地表水体，并应设在养殖场生</w:t>
      </w:r>
    </w:p>
    <w:p w14:paraId="6A819A60">
      <w:pPr>
        <w:spacing w:line="229" w:lineRule="auto"/>
        <w:ind w:left="25"/>
        <w:rPr>
          <w:rFonts w:ascii="仿宋" w:hAnsi="仿宋" w:eastAsia="仿宋" w:cs="仿宋"/>
          <w:sz w:val="27"/>
          <w:szCs w:val="27"/>
        </w:rPr>
      </w:pPr>
      <w:r>
        <w:rPr>
          <w:rFonts w:ascii="仿宋" w:hAnsi="仿宋" w:eastAsia="仿宋" w:cs="仿宋"/>
          <w:spacing w:val="7"/>
          <w:sz w:val="27"/>
          <w:szCs w:val="27"/>
        </w:rPr>
        <w:t>产及生活管理区的常年主导风向的下风向或侧风向处。</w:t>
      </w:r>
    </w:p>
    <w:p w14:paraId="6E171292">
      <w:pPr>
        <w:spacing w:before="210" w:line="544" w:lineRule="exact"/>
        <w:ind w:right="10"/>
        <w:jc w:val="right"/>
        <w:rPr>
          <w:rFonts w:ascii="仿宋" w:hAnsi="仿宋" w:eastAsia="仿宋" w:cs="仿宋"/>
          <w:sz w:val="27"/>
          <w:szCs w:val="27"/>
        </w:rPr>
      </w:pPr>
      <w:r>
        <w:rPr>
          <w:rFonts w:ascii="仿宋" w:hAnsi="仿宋" w:eastAsia="仿宋" w:cs="仿宋"/>
          <w:spacing w:val="13"/>
          <w:position w:val="20"/>
          <w:sz w:val="27"/>
          <w:szCs w:val="27"/>
        </w:rPr>
        <w:t>（5）贮存池的结构应采取有效的防渗漏处理工艺，防止畜禽粪便污</w:t>
      </w:r>
    </w:p>
    <w:p w14:paraId="5D87A65A">
      <w:pPr>
        <w:spacing w:before="1" w:line="229" w:lineRule="auto"/>
        <w:ind w:left="26"/>
        <w:rPr>
          <w:rFonts w:ascii="仿宋" w:hAnsi="仿宋" w:eastAsia="仿宋" w:cs="仿宋"/>
          <w:sz w:val="27"/>
          <w:szCs w:val="27"/>
        </w:rPr>
      </w:pPr>
      <w:r>
        <w:rPr>
          <w:rFonts w:ascii="仿宋" w:hAnsi="仿宋" w:eastAsia="仿宋" w:cs="仿宋"/>
          <w:spacing w:val="-2"/>
          <w:sz w:val="27"/>
          <w:szCs w:val="27"/>
        </w:rPr>
        <w:t>染地下水。</w:t>
      </w:r>
    </w:p>
    <w:p w14:paraId="0410FB4C">
      <w:pPr>
        <w:spacing w:before="207" w:line="229" w:lineRule="auto"/>
        <w:ind w:left="588"/>
        <w:rPr>
          <w:rFonts w:ascii="仿宋" w:hAnsi="仿宋" w:eastAsia="仿宋" w:cs="仿宋"/>
          <w:sz w:val="27"/>
          <w:szCs w:val="27"/>
        </w:rPr>
      </w:pPr>
      <w:r>
        <w:rPr>
          <w:rFonts w:ascii="仿宋" w:hAnsi="仿宋" w:eastAsia="仿宋" w:cs="仿宋"/>
          <w:spacing w:val="7"/>
          <w:sz w:val="27"/>
          <w:szCs w:val="27"/>
        </w:rPr>
        <w:t>（6）对易侵蚀的部位，应采取相应的防腐蚀措施。</w:t>
      </w:r>
    </w:p>
    <w:p w14:paraId="20EDE6C1">
      <w:pPr>
        <w:spacing w:before="212" w:line="226" w:lineRule="auto"/>
        <w:ind w:left="588"/>
        <w:rPr>
          <w:rFonts w:ascii="仿宋" w:hAnsi="仿宋" w:eastAsia="仿宋" w:cs="仿宋"/>
          <w:sz w:val="27"/>
          <w:szCs w:val="27"/>
        </w:rPr>
      </w:pPr>
      <w:r>
        <w:rPr>
          <w:rFonts w:ascii="仿宋" w:hAnsi="仿宋" w:eastAsia="仿宋" w:cs="仿宋"/>
          <w:spacing w:val="2"/>
          <w:sz w:val="27"/>
          <w:szCs w:val="27"/>
        </w:rPr>
        <w:t>（7）贮存池应配备防止降雨</w:t>
      </w:r>
      <w:r>
        <w:rPr>
          <w:rFonts w:ascii="仿宋" w:hAnsi="仿宋" w:eastAsia="仿宋" w:cs="仿宋"/>
          <w:spacing w:val="46"/>
          <w:sz w:val="27"/>
          <w:szCs w:val="27"/>
        </w:rPr>
        <w:t xml:space="preserve"> </w:t>
      </w:r>
      <w:r>
        <w:rPr>
          <w:rFonts w:ascii="仿宋" w:hAnsi="仿宋" w:eastAsia="仿宋" w:cs="仿宋"/>
          <w:spacing w:val="2"/>
          <w:sz w:val="27"/>
          <w:szCs w:val="27"/>
        </w:rPr>
        <w:t>（水）进入的</w:t>
      </w:r>
      <w:r>
        <w:rPr>
          <w:rFonts w:ascii="仿宋" w:hAnsi="仿宋" w:eastAsia="仿宋" w:cs="仿宋"/>
          <w:spacing w:val="1"/>
          <w:sz w:val="27"/>
          <w:szCs w:val="27"/>
        </w:rPr>
        <w:t>措施，宜配置排污泵。</w:t>
      </w:r>
    </w:p>
    <w:p w14:paraId="41A8EF31">
      <w:pPr>
        <w:pStyle w:val="2"/>
        <w:spacing w:line="357" w:lineRule="auto"/>
      </w:pPr>
    </w:p>
    <w:p w14:paraId="51782053">
      <w:pPr>
        <w:spacing w:before="97" w:line="221" w:lineRule="auto"/>
        <w:ind w:left="604"/>
        <w:outlineLvl w:val="6"/>
        <w:rPr>
          <w:rFonts w:ascii="仿宋" w:hAnsi="仿宋" w:eastAsia="仿宋" w:cs="仿宋"/>
          <w:sz w:val="30"/>
          <w:szCs w:val="30"/>
        </w:rPr>
      </w:pPr>
      <w:r>
        <w:rPr>
          <w:rFonts w:ascii="仿宋" w:hAnsi="仿宋" w:eastAsia="仿宋" w:cs="仿宋"/>
          <w:sz w:val="30"/>
          <w:szCs w:val="30"/>
          <w14:textOutline w14:w="3810" w14:cap="flat" w14:cmpd="sng">
            <w14:solidFill>
              <w14:srgbClr w14:val="000000"/>
            </w14:solidFill>
            <w14:prstDash w14:val="solid"/>
            <w14:miter w14:val="0"/>
          </w14:textOutline>
        </w:rPr>
        <w:t>3.2.3</w:t>
      </w:r>
      <w:r>
        <w:rPr>
          <w:rFonts w:ascii="仿宋" w:hAnsi="仿宋" w:eastAsia="仿宋" w:cs="仿宋"/>
          <w:sz w:val="30"/>
          <w:szCs w:val="30"/>
        </w:rPr>
        <w:t xml:space="preserve"> </w:t>
      </w:r>
      <w:r>
        <w:rPr>
          <w:rFonts w:ascii="仿宋" w:hAnsi="仿宋" w:eastAsia="仿宋" w:cs="仿宋"/>
          <w:sz w:val="30"/>
          <w:szCs w:val="30"/>
          <w14:textOutline w14:w="3810" w14:cap="flat" w14:cmpd="sng">
            <w14:solidFill>
              <w14:srgbClr w14:val="000000"/>
            </w14:solidFill>
            <w14:prstDash w14:val="solid"/>
            <w14:miter w14:val="0"/>
          </w14:textOutline>
        </w:rPr>
        <w:t>畜禽养殖粪污处理原则</w:t>
      </w:r>
    </w:p>
    <w:p w14:paraId="12E59A37">
      <w:pPr>
        <w:spacing w:before="268" w:line="544" w:lineRule="exact"/>
        <w:ind w:right="10"/>
        <w:jc w:val="right"/>
        <w:rPr>
          <w:rFonts w:ascii="仿宋" w:hAnsi="仿宋" w:eastAsia="仿宋" w:cs="仿宋"/>
          <w:sz w:val="27"/>
          <w:szCs w:val="27"/>
        </w:rPr>
      </w:pPr>
      <w:r>
        <w:rPr>
          <w:rFonts w:ascii="仿宋" w:hAnsi="仿宋" w:eastAsia="仿宋" w:cs="仿宋"/>
          <w:spacing w:val="6"/>
          <w:position w:val="20"/>
          <w:sz w:val="27"/>
          <w:szCs w:val="27"/>
        </w:rPr>
        <w:t>（1）畜禽养殖过程中产生的粪污处理应坚持种养结合的原则，</w:t>
      </w:r>
      <w:r>
        <w:rPr>
          <w:rFonts w:ascii="仿宋" w:hAnsi="仿宋" w:eastAsia="仿宋" w:cs="仿宋"/>
          <w:spacing w:val="89"/>
          <w:position w:val="20"/>
          <w:sz w:val="27"/>
          <w:szCs w:val="27"/>
        </w:rPr>
        <w:t xml:space="preserve"> </w:t>
      </w:r>
      <w:r>
        <w:rPr>
          <w:rFonts w:ascii="仿宋" w:hAnsi="仿宋" w:eastAsia="仿宋" w:cs="仿宋"/>
          <w:spacing w:val="6"/>
          <w:position w:val="20"/>
          <w:sz w:val="27"/>
          <w:szCs w:val="27"/>
        </w:rPr>
        <w:t>经无</w:t>
      </w:r>
    </w:p>
    <w:p w14:paraId="1F7E314E">
      <w:pPr>
        <w:spacing w:before="1" w:line="227" w:lineRule="auto"/>
        <w:ind w:left="23"/>
        <w:rPr>
          <w:rFonts w:ascii="仿宋" w:hAnsi="仿宋" w:eastAsia="仿宋" w:cs="仿宋"/>
          <w:sz w:val="27"/>
          <w:szCs w:val="27"/>
        </w:rPr>
      </w:pPr>
      <w:r>
        <w:rPr>
          <w:rFonts w:ascii="仿宋" w:hAnsi="仿宋" w:eastAsia="仿宋" w:cs="仿宋"/>
          <w:spacing w:val="8"/>
          <w:sz w:val="27"/>
          <w:szCs w:val="27"/>
        </w:rPr>
        <w:t>害化处理后尽量充分还田，实现畜禽养殖粪污的资源化利用。</w:t>
      </w:r>
    </w:p>
    <w:p w14:paraId="7407DC6C">
      <w:pPr>
        <w:spacing w:before="210" w:line="373" w:lineRule="auto"/>
        <w:ind w:left="26" w:firstLine="562"/>
        <w:rPr>
          <w:rFonts w:ascii="仿宋" w:hAnsi="仿宋" w:eastAsia="仿宋" w:cs="仿宋"/>
          <w:sz w:val="27"/>
          <w:szCs w:val="27"/>
        </w:rPr>
      </w:pPr>
      <w:r>
        <w:rPr>
          <w:rFonts w:ascii="仿宋" w:hAnsi="仿宋" w:eastAsia="仿宋" w:cs="仿宋"/>
          <w:spacing w:val="13"/>
          <w:sz w:val="27"/>
          <w:szCs w:val="27"/>
        </w:rPr>
        <w:t>（2）畜禽养殖粪污经治理后向环境中排放，应符合《畜禽养殖业污</w:t>
      </w:r>
      <w:r>
        <w:rPr>
          <w:rFonts w:ascii="仿宋" w:hAnsi="仿宋" w:eastAsia="仿宋" w:cs="仿宋"/>
          <w:spacing w:val="14"/>
          <w:sz w:val="27"/>
          <w:szCs w:val="27"/>
        </w:rPr>
        <w:t xml:space="preserve"> </w:t>
      </w:r>
      <w:r>
        <w:rPr>
          <w:rFonts w:ascii="仿宋" w:hAnsi="仿宋" w:eastAsia="仿宋" w:cs="仿宋"/>
          <w:spacing w:val="8"/>
          <w:sz w:val="27"/>
          <w:szCs w:val="27"/>
        </w:rPr>
        <w:t>染物排放标准》（</w:t>
      </w:r>
      <w:r>
        <w:rPr>
          <w:rFonts w:ascii="仿宋" w:hAnsi="仿宋" w:eastAsia="仿宋" w:cs="仿宋"/>
          <w:sz w:val="27"/>
          <w:szCs w:val="27"/>
        </w:rPr>
        <w:t>GB</w:t>
      </w:r>
      <w:r>
        <w:rPr>
          <w:rFonts w:ascii="仿宋" w:hAnsi="仿宋" w:eastAsia="仿宋" w:cs="仿宋"/>
          <w:spacing w:val="8"/>
          <w:sz w:val="27"/>
          <w:szCs w:val="27"/>
        </w:rPr>
        <w:t>18596-2001）的规定，若湖北省出台相关地方排放标</w:t>
      </w:r>
    </w:p>
    <w:p w14:paraId="7D3B4452">
      <w:pPr>
        <w:spacing w:before="1" w:line="227" w:lineRule="auto"/>
        <w:ind w:left="26"/>
        <w:rPr>
          <w:rFonts w:ascii="仿宋" w:hAnsi="仿宋" w:eastAsia="仿宋" w:cs="仿宋"/>
          <w:sz w:val="27"/>
          <w:szCs w:val="27"/>
        </w:rPr>
      </w:pPr>
      <w:r>
        <w:rPr>
          <w:rFonts w:ascii="仿宋" w:hAnsi="仿宋" w:eastAsia="仿宋" w:cs="仿宋"/>
          <w:spacing w:val="6"/>
          <w:sz w:val="27"/>
          <w:szCs w:val="27"/>
        </w:rPr>
        <w:t>准，从严按照地方排放标准执行。</w:t>
      </w:r>
    </w:p>
    <w:p w14:paraId="20B17BEF">
      <w:pPr>
        <w:spacing w:before="212" w:line="228" w:lineRule="auto"/>
        <w:ind w:right="10"/>
        <w:jc w:val="right"/>
        <w:rPr>
          <w:rFonts w:ascii="仿宋" w:hAnsi="仿宋" w:eastAsia="仿宋" w:cs="仿宋"/>
          <w:sz w:val="27"/>
          <w:szCs w:val="27"/>
        </w:rPr>
      </w:pPr>
      <w:r>
        <w:rPr>
          <w:rFonts w:ascii="仿宋" w:hAnsi="仿宋" w:eastAsia="仿宋" w:cs="仿宋"/>
          <w:spacing w:val="13"/>
          <w:sz w:val="27"/>
          <w:szCs w:val="27"/>
        </w:rPr>
        <w:t>（3）对没有充足土地消纳畜禽养殖粪污的畜禽养殖场，可根据当地</w:t>
      </w:r>
    </w:p>
    <w:p w14:paraId="71E21A9D">
      <w:pPr>
        <w:spacing w:line="228" w:lineRule="auto"/>
        <w:rPr>
          <w:rFonts w:ascii="仿宋" w:hAnsi="仿宋" w:eastAsia="仿宋" w:cs="仿宋"/>
          <w:sz w:val="27"/>
          <w:szCs w:val="27"/>
        </w:rPr>
        <w:sectPr>
          <w:headerReference r:id="rId48" w:type="default"/>
          <w:footerReference r:id="rId49" w:type="default"/>
          <w:pgSz w:w="11905" w:h="16840"/>
          <w:pgMar w:top="1315" w:right="1466" w:bottom="1485" w:left="1467" w:header="1256" w:footer="1104" w:gutter="0"/>
          <w:cols w:space="720" w:num="1"/>
        </w:sectPr>
      </w:pPr>
    </w:p>
    <w:p w14:paraId="75AF0487">
      <w:pPr>
        <w:spacing w:before="166" w:line="229" w:lineRule="auto"/>
        <w:ind w:left="28"/>
        <w:rPr>
          <w:rFonts w:ascii="仿宋" w:hAnsi="仿宋" w:eastAsia="仿宋" w:cs="仿宋"/>
          <w:sz w:val="27"/>
          <w:szCs w:val="27"/>
        </w:rPr>
      </w:pPr>
      <w:r>
        <w:drawing>
          <wp:anchor distT="0" distB="0" distL="0" distR="0" simplePos="0" relativeHeight="251677696"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64"/>
                    <a:stretch>
                      <a:fillRect/>
                    </a:stretch>
                  </pic:blipFill>
                  <pic:spPr>
                    <a:xfrm>
                      <a:off x="0" y="0"/>
                      <a:ext cx="5688330" cy="9143"/>
                    </a:xfrm>
                    <a:prstGeom prst="rect">
                      <a:avLst/>
                    </a:prstGeom>
                  </pic:spPr>
                </pic:pic>
              </a:graphicData>
            </a:graphic>
          </wp:anchor>
        </w:drawing>
      </w:r>
      <w:bookmarkStart w:id="11" w:name="bookmark16"/>
      <w:bookmarkEnd w:id="11"/>
      <w:bookmarkStart w:id="12" w:name="bookmark15"/>
      <w:bookmarkEnd w:id="12"/>
      <w:r>
        <w:rPr>
          <w:rFonts w:ascii="仿宋" w:hAnsi="仿宋" w:eastAsia="仿宋" w:cs="仿宋"/>
          <w:spacing w:val="5"/>
          <w:sz w:val="27"/>
          <w:szCs w:val="27"/>
        </w:rPr>
        <w:t>实际情况选用综合利用措施。</w:t>
      </w:r>
    </w:p>
    <w:p w14:paraId="091B2EF5">
      <w:pPr>
        <w:spacing w:before="207" w:line="373" w:lineRule="auto"/>
        <w:ind w:left="38" w:right="9" w:firstLine="550"/>
        <w:rPr>
          <w:rFonts w:ascii="仿宋" w:hAnsi="仿宋" w:eastAsia="仿宋" w:cs="仿宋"/>
          <w:sz w:val="27"/>
          <w:szCs w:val="27"/>
        </w:rPr>
      </w:pPr>
      <w:r>
        <w:rPr>
          <w:rFonts w:ascii="仿宋" w:hAnsi="仿宋" w:eastAsia="仿宋" w:cs="仿宋"/>
          <w:spacing w:val="13"/>
          <w:sz w:val="27"/>
          <w:szCs w:val="27"/>
        </w:rPr>
        <w:t>（4）利用畜禽养殖粪污制取其它生物能源或进行其它类型的资源回</w:t>
      </w:r>
      <w:r>
        <w:rPr>
          <w:rFonts w:ascii="仿宋" w:hAnsi="仿宋" w:eastAsia="仿宋" w:cs="仿宋"/>
          <w:spacing w:val="14"/>
          <w:sz w:val="27"/>
          <w:szCs w:val="27"/>
        </w:rPr>
        <w:t xml:space="preserve"> </w:t>
      </w:r>
      <w:r>
        <w:rPr>
          <w:rFonts w:ascii="仿宋" w:hAnsi="仿宋" w:eastAsia="仿宋" w:cs="仿宋"/>
          <w:spacing w:val="8"/>
          <w:sz w:val="27"/>
          <w:szCs w:val="27"/>
        </w:rPr>
        <w:t>收综合利用，要避免二次污染，并应符合《畜禽养殖业污染物排放标准》</w:t>
      </w:r>
    </w:p>
    <w:p w14:paraId="0CDFF50B">
      <w:pPr>
        <w:spacing w:line="232" w:lineRule="auto"/>
        <w:ind w:left="28"/>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z w:val="27"/>
          <w:szCs w:val="27"/>
        </w:rPr>
        <w:t>GB</w:t>
      </w:r>
      <w:r>
        <w:rPr>
          <w:rFonts w:ascii="仿宋" w:hAnsi="仿宋" w:eastAsia="仿宋" w:cs="仿宋"/>
          <w:spacing w:val="5"/>
          <w:sz w:val="27"/>
          <w:szCs w:val="27"/>
        </w:rPr>
        <w:t>18596-2001）的规定。</w:t>
      </w:r>
    </w:p>
    <w:p w14:paraId="1ADA011A">
      <w:pPr>
        <w:spacing w:before="202" w:line="373" w:lineRule="auto"/>
        <w:ind w:left="29" w:firstLine="558"/>
        <w:rPr>
          <w:rFonts w:ascii="仿宋" w:hAnsi="仿宋" w:eastAsia="仿宋" w:cs="仿宋"/>
          <w:sz w:val="27"/>
          <w:szCs w:val="27"/>
        </w:rPr>
      </w:pPr>
      <w:r>
        <w:rPr>
          <w:rFonts w:ascii="仿宋" w:hAnsi="仿宋" w:eastAsia="仿宋" w:cs="仿宋"/>
          <w:spacing w:val="13"/>
          <w:sz w:val="27"/>
          <w:szCs w:val="27"/>
        </w:rPr>
        <w:t>（5）畜禽养殖粪污的净化处理应根据养殖种类、养殖规模、清粪方</w:t>
      </w:r>
      <w:r>
        <w:rPr>
          <w:rFonts w:ascii="仿宋" w:hAnsi="仿宋" w:eastAsia="仿宋" w:cs="仿宋"/>
          <w:spacing w:val="14"/>
          <w:sz w:val="27"/>
          <w:szCs w:val="27"/>
        </w:rPr>
        <w:t xml:space="preserve"> </w:t>
      </w:r>
      <w:r>
        <w:rPr>
          <w:rFonts w:ascii="仿宋" w:hAnsi="仿宋" w:eastAsia="仿宋" w:cs="仿宋"/>
          <w:spacing w:val="9"/>
          <w:sz w:val="27"/>
          <w:szCs w:val="27"/>
        </w:rPr>
        <w:t>式和当地的自然地理条件，选择合理、适用的污水净化处理工艺和技术路</w:t>
      </w:r>
    </w:p>
    <w:p w14:paraId="65FCB445">
      <w:pPr>
        <w:spacing w:before="1" w:line="227" w:lineRule="auto"/>
        <w:ind w:left="32"/>
        <w:rPr>
          <w:rFonts w:ascii="仿宋" w:hAnsi="仿宋" w:eastAsia="仿宋" w:cs="仿宋"/>
          <w:sz w:val="27"/>
          <w:szCs w:val="27"/>
        </w:rPr>
      </w:pPr>
      <w:r>
        <w:rPr>
          <w:rFonts w:ascii="仿宋" w:hAnsi="仿宋" w:eastAsia="仿宋" w:cs="仿宋"/>
          <w:spacing w:val="8"/>
          <w:sz w:val="27"/>
          <w:szCs w:val="27"/>
        </w:rPr>
        <w:t>线，尽可能采用自然生物处理的方法，达到回用标准或排</w:t>
      </w:r>
      <w:r>
        <w:rPr>
          <w:rFonts w:ascii="仿宋" w:hAnsi="仿宋" w:eastAsia="仿宋" w:cs="仿宋"/>
          <w:spacing w:val="7"/>
          <w:sz w:val="27"/>
          <w:szCs w:val="27"/>
        </w:rPr>
        <w:t>放标准。</w:t>
      </w:r>
    </w:p>
    <w:p w14:paraId="5EFCAB59">
      <w:pPr>
        <w:spacing w:before="212" w:line="545" w:lineRule="exact"/>
        <w:ind w:right="9"/>
        <w:jc w:val="right"/>
        <w:rPr>
          <w:rFonts w:ascii="仿宋" w:hAnsi="仿宋" w:eastAsia="仿宋" w:cs="仿宋"/>
          <w:sz w:val="27"/>
          <w:szCs w:val="27"/>
        </w:rPr>
      </w:pPr>
      <w:r>
        <w:rPr>
          <w:rFonts w:ascii="仿宋" w:hAnsi="仿宋" w:eastAsia="仿宋" w:cs="仿宋"/>
          <w:spacing w:val="13"/>
          <w:position w:val="20"/>
          <w:sz w:val="27"/>
          <w:szCs w:val="27"/>
        </w:rPr>
        <w:t>（6）粪污处理后污水的消毒处理提倡采用双氧水、紫外线、臭氧等</w:t>
      </w:r>
    </w:p>
    <w:p w14:paraId="696D25C5">
      <w:pPr>
        <w:spacing w:before="1" w:line="228" w:lineRule="auto"/>
        <w:ind w:left="32"/>
        <w:rPr>
          <w:rFonts w:ascii="仿宋" w:hAnsi="仿宋" w:eastAsia="仿宋" w:cs="仿宋"/>
          <w:sz w:val="27"/>
          <w:szCs w:val="27"/>
        </w:rPr>
      </w:pPr>
      <w:r>
        <w:rPr>
          <w:rFonts w:ascii="仿宋" w:hAnsi="仿宋" w:eastAsia="仿宋" w:cs="仿宋"/>
          <w:spacing w:val="7"/>
          <w:sz w:val="27"/>
          <w:szCs w:val="27"/>
        </w:rPr>
        <w:t>非氯化的消毒措施，防止和避免产生二次污染。</w:t>
      </w:r>
    </w:p>
    <w:p w14:paraId="53DE9A3C">
      <w:pPr>
        <w:pStyle w:val="2"/>
        <w:spacing w:line="354" w:lineRule="auto"/>
      </w:pPr>
    </w:p>
    <w:p w14:paraId="64D959B5">
      <w:pPr>
        <w:spacing w:before="97" w:line="223" w:lineRule="auto"/>
        <w:ind w:left="604"/>
        <w:outlineLvl w:val="6"/>
        <w:rPr>
          <w:rFonts w:ascii="仿宋" w:hAnsi="仿宋" w:eastAsia="仿宋" w:cs="仿宋"/>
          <w:sz w:val="30"/>
          <w:szCs w:val="30"/>
        </w:rPr>
      </w:pPr>
      <w:r>
        <w:rPr>
          <w:rFonts w:ascii="仿宋" w:hAnsi="仿宋" w:eastAsia="仿宋" w:cs="仿宋"/>
          <w:spacing w:val="-1"/>
          <w:sz w:val="30"/>
          <w:szCs w:val="30"/>
          <w14:textOutline w14:w="3810" w14:cap="flat" w14:cmpd="sng">
            <w14:solidFill>
              <w14:srgbClr w14:val="000000"/>
            </w14:solidFill>
            <w14:prstDash w14:val="solid"/>
            <w14:miter w14:val="0"/>
          </w14:textOutline>
        </w:rPr>
        <w:t>3.2.4</w:t>
      </w:r>
      <w:r>
        <w:rPr>
          <w:rFonts w:ascii="仿宋" w:hAnsi="仿宋" w:eastAsia="仿宋" w:cs="仿宋"/>
          <w:spacing w:val="-1"/>
          <w:sz w:val="30"/>
          <w:szCs w:val="30"/>
        </w:rPr>
        <w:t xml:space="preserve"> </w:t>
      </w:r>
      <w:r>
        <w:rPr>
          <w:rFonts w:ascii="仿宋" w:hAnsi="仿宋" w:eastAsia="仿宋" w:cs="仿宋"/>
          <w:spacing w:val="-1"/>
          <w:sz w:val="30"/>
          <w:szCs w:val="30"/>
          <w14:textOutline w14:w="3810" w14:cap="flat" w14:cmpd="sng">
            <w14:solidFill>
              <w14:srgbClr w14:val="000000"/>
            </w14:solidFill>
            <w14:prstDash w14:val="solid"/>
            <w14:miter w14:val="0"/>
          </w14:textOutline>
        </w:rPr>
        <w:t>处理模式及工艺</w:t>
      </w:r>
    </w:p>
    <w:p w14:paraId="12AD024C">
      <w:pPr>
        <w:spacing w:before="263" w:line="228" w:lineRule="auto"/>
        <w:ind w:left="299"/>
        <w:outlineLvl w:val="6"/>
        <w:rPr>
          <w:rFonts w:ascii="仿宋" w:hAnsi="仿宋" w:eastAsia="仿宋" w:cs="仿宋"/>
          <w:sz w:val="27"/>
          <w:szCs w:val="27"/>
        </w:rPr>
      </w:pPr>
      <w:r>
        <w:fldChar w:fldCharType="begin"/>
      </w:r>
      <w:r>
        <w:instrText xml:space="preserve"> HYPERLINK "3.2.4.1" </w:instrText>
      </w:r>
      <w:r>
        <w:fldChar w:fldCharType="separate"/>
      </w:r>
      <w:r>
        <w:rPr>
          <w:rFonts w:ascii="仿宋" w:hAnsi="仿宋" w:eastAsia="仿宋" w:cs="仿宋"/>
          <w:spacing w:val="8"/>
          <w:sz w:val="27"/>
          <w:szCs w:val="27"/>
          <w14:textOutline w14:w="3556" w14:cap="flat" w14:cmpd="sng">
            <w14:solidFill>
              <w14:srgbClr w14:val="000000"/>
            </w14:solidFill>
            <w14:prstDash w14:val="solid"/>
            <w14:miter w14:val="0"/>
          </w14:textOutline>
        </w:rPr>
        <w:t>3.2.4.1</w:t>
      </w:r>
      <w:r>
        <w:rPr>
          <w:rFonts w:ascii="仿宋" w:hAnsi="仿宋" w:eastAsia="仿宋" w:cs="仿宋"/>
          <w:spacing w:val="8"/>
          <w:sz w:val="27"/>
          <w:szCs w:val="27"/>
          <w14:textOutline w14:w="3556" w14:cap="flat" w14:cmpd="sng">
            <w14:solidFill>
              <w14:srgbClr w14:val="000000"/>
            </w14:solidFill>
            <w14:prstDash w14:val="solid"/>
            <w14:miter w14:val="0"/>
          </w14:textOutline>
        </w:rPr>
        <w:fldChar w:fldCharType="end"/>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畜禽养殖废水处理工艺</w:t>
      </w:r>
    </w:p>
    <w:p w14:paraId="3D61087D">
      <w:pPr>
        <w:spacing w:before="270" w:line="545" w:lineRule="exact"/>
        <w:ind w:right="18"/>
        <w:jc w:val="right"/>
        <w:rPr>
          <w:rFonts w:ascii="仿宋" w:hAnsi="仿宋" w:eastAsia="仿宋" w:cs="仿宋"/>
          <w:sz w:val="27"/>
          <w:szCs w:val="27"/>
        </w:rPr>
      </w:pPr>
      <w:r>
        <w:rPr>
          <w:rFonts w:ascii="仿宋" w:hAnsi="仿宋" w:eastAsia="仿宋" w:cs="仿宋"/>
          <w:spacing w:val="8"/>
          <w:position w:val="20"/>
          <w:sz w:val="27"/>
          <w:szCs w:val="27"/>
        </w:rPr>
        <w:t>根据《畜禽养殖业污染治理工程技术规范》（</w:t>
      </w:r>
      <w:r>
        <w:rPr>
          <w:rFonts w:ascii="仿宋" w:hAnsi="仿宋" w:eastAsia="仿宋" w:cs="仿宋"/>
          <w:position w:val="20"/>
          <w:sz w:val="27"/>
          <w:szCs w:val="27"/>
        </w:rPr>
        <w:t>HJ</w:t>
      </w:r>
      <w:r>
        <w:rPr>
          <w:rFonts w:ascii="仿宋" w:hAnsi="仿宋" w:eastAsia="仿宋" w:cs="仿宋"/>
          <w:spacing w:val="8"/>
          <w:position w:val="20"/>
          <w:sz w:val="27"/>
          <w:szCs w:val="27"/>
        </w:rPr>
        <w:t>497-2009），主要推</w:t>
      </w:r>
    </w:p>
    <w:p w14:paraId="1C6A9CEE">
      <w:pPr>
        <w:spacing w:before="2" w:line="227" w:lineRule="auto"/>
        <w:ind w:left="23"/>
        <w:rPr>
          <w:rFonts w:ascii="仿宋" w:hAnsi="仿宋" w:eastAsia="仿宋" w:cs="仿宋"/>
          <w:sz w:val="27"/>
          <w:szCs w:val="27"/>
        </w:rPr>
      </w:pPr>
      <w:r>
        <w:rPr>
          <w:rFonts w:ascii="仿宋" w:hAnsi="仿宋" w:eastAsia="仿宋" w:cs="仿宋"/>
          <w:spacing w:val="2"/>
          <w:sz w:val="27"/>
          <w:szCs w:val="27"/>
        </w:rPr>
        <w:t>荐以下三种模式。</w:t>
      </w:r>
    </w:p>
    <w:p w14:paraId="4ECC0EB8">
      <w:pPr>
        <w:spacing w:before="208" w:line="373" w:lineRule="auto"/>
        <w:ind w:left="20" w:right="3" w:firstLine="554"/>
        <w:rPr>
          <w:rFonts w:ascii="仿宋" w:hAnsi="仿宋" w:eastAsia="仿宋" w:cs="仿宋"/>
          <w:sz w:val="27"/>
          <w:szCs w:val="27"/>
        </w:rPr>
      </w:pPr>
      <w:r>
        <w:rPr>
          <w:rFonts w:ascii="仿宋" w:hAnsi="仿宋" w:eastAsia="仿宋" w:cs="仿宋"/>
          <w:spacing w:val="10"/>
          <w:sz w:val="27"/>
          <w:szCs w:val="27"/>
        </w:rPr>
        <w:t>①模式Ⅰ工艺以能源利用与综合利用为主要</w:t>
      </w:r>
      <w:r>
        <w:rPr>
          <w:rFonts w:ascii="仿宋" w:hAnsi="仿宋" w:eastAsia="仿宋" w:cs="仿宋"/>
          <w:spacing w:val="9"/>
          <w:sz w:val="27"/>
          <w:szCs w:val="27"/>
        </w:rPr>
        <w:t>目的，适用于当地有较大</w:t>
      </w:r>
      <w:r>
        <w:rPr>
          <w:rFonts w:ascii="仿宋" w:hAnsi="仿宋" w:eastAsia="仿宋" w:cs="仿宋"/>
          <w:sz w:val="27"/>
          <w:szCs w:val="27"/>
        </w:rPr>
        <w:t xml:space="preserve"> </w:t>
      </w:r>
      <w:r>
        <w:rPr>
          <w:rFonts w:ascii="仿宋" w:hAnsi="仿宋" w:eastAsia="仿宋" w:cs="仿宋"/>
          <w:spacing w:val="9"/>
          <w:sz w:val="27"/>
          <w:szCs w:val="27"/>
        </w:rPr>
        <w:t>的能源需求，沼气能完全利用，同时周边有足够土地消纳沼液、沼渣</w:t>
      </w:r>
      <w:r>
        <w:rPr>
          <w:rFonts w:ascii="仿宋" w:hAnsi="仿宋" w:eastAsia="仿宋" w:cs="仿宋"/>
          <w:spacing w:val="8"/>
          <w:sz w:val="27"/>
          <w:szCs w:val="27"/>
        </w:rPr>
        <w:t>，并</w:t>
      </w:r>
      <w:r>
        <w:rPr>
          <w:rFonts w:ascii="仿宋" w:hAnsi="仿宋" w:eastAsia="仿宋" w:cs="仿宋"/>
          <w:sz w:val="27"/>
          <w:szCs w:val="27"/>
        </w:rPr>
        <w:t xml:space="preserve"> </w:t>
      </w:r>
      <w:r>
        <w:rPr>
          <w:rFonts w:ascii="仿宋" w:hAnsi="仿宋" w:eastAsia="仿宋" w:cs="仿宋"/>
          <w:spacing w:val="9"/>
          <w:sz w:val="27"/>
          <w:szCs w:val="27"/>
        </w:rPr>
        <w:t>有一倍以上的土地轮作面积，使整个养殖场（区）的畜禽排泄物在小区域</w:t>
      </w:r>
    </w:p>
    <w:p w14:paraId="1D5243E1">
      <w:pPr>
        <w:spacing w:line="229" w:lineRule="auto"/>
        <w:ind w:left="38"/>
        <w:rPr>
          <w:rFonts w:ascii="仿宋" w:hAnsi="仿宋" w:eastAsia="仿宋" w:cs="仿宋"/>
          <w:sz w:val="27"/>
          <w:szCs w:val="27"/>
        </w:rPr>
      </w:pPr>
      <w:r>
        <w:rPr>
          <w:rFonts w:ascii="仿宋" w:hAnsi="仿宋" w:eastAsia="仿宋" w:cs="仿宋"/>
          <w:spacing w:val="5"/>
          <w:sz w:val="27"/>
          <w:szCs w:val="27"/>
        </w:rPr>
        <w:t>范围内全部达到循环利用的情况。</w:t>
      </w:r>
    </w:p>
    <w:p w14:paraId="5FA55904">
      <w:pPr>
        <w:spacing w:before="207" w:line="373" w:lineRule="auto"/>
        <w:ind w:left="23" w:right="2" w:firstLine="550"/>
        <w:rPr>
          <w:rFonts w:ascii="仿宋" w:hAnsi="仿宋" w:eastAsia="仿宋" w:cs="仿宋"/>
          <w:sz w:val="27"/>
          <w:szCs w:val="27"/>
        </w:rPr>
      </w:pPr>
      <w:r>
        <w:rPr>
          <w:rFonts w:ascii="仿宋" w:hAnsi="仿宋" w:eastAsia="仿宋" w:cs="仿宋"/>
          <w:spacing w:val="9"/>
          <w:sz w:val="27"/>
          <w:szCs w:val="27"/>
        </w:rPr>
        <w:t>②模式Ⅱ工艺适用于能源需求不大，主要以进行污染物无害化处理、</w:t>
      </w:r>
      <w:r>
        <w:rPr>
          <w:rFonts w:ascii="仿宋" w:hAnsi="仿宋" w:eastAsia="仿宋" w:cs="仿宋"/>
          <w:spacing w:val="18"/>
          <w:sz w:val="27"/>
          <w:szCs w:val="27"/>
        </w:rPr>
        <w:t xml:space="preserve"> </w:t>
      </w:r>
      <w:r>
        <w:rPr>
          <w:rFonts w:ascii="仿宋" w:hAnsi="仿宋" w:eastAsia="仿宋" w:cs="仿宋"/>
          <w:spacing w:val="9"/>
          <w:sz w:val="27"/>
          <w:szCs w:val="27"/>
        </w:rPr>
        <w:t>降低有机物浓度、减少沼液和沼渣消纳所需配套的土地面积为目的，且养</w:t>
      </w:r>
      <w:r>
        <w:rPr>
          <w:rFonts w:ascii="仿宋" w:hAnsi="仿宋" w:eastAsia="仿宋" w:cs="仿宋"/>
          <w:spacing w:val="13"/>
          <w:sz w:val="27"/>
          <w:szCs w:val="27"/>
        </w:rPr>
        <w:t xml:space="preserve"> </w:t>
      </w:r>
      <w:r>
        <w:rPr>
          <w:rFonts w:ascii="仿宋" w:hAnsi="仿宋" w:eastAsia="仿宋" w:cs="仿宋"/>
          <w:spacing w:val="9"/>
          <w:sz w:val="27"/>
          <w:szCs w:val="27"/>
        </w:rPr>
        <w:t>殖场周围具有足够土地面积全部消纳低浓度沼液，并且有一定的土地轮作</w:t>
      </w:r>
    </w:p>
    <w:p w14:paraId="5DF7CE45">
      <w:pPr>
        <w:spacing w:before="1" w:line="229" w:lineRule="auto"/>
        <w:ind w:left="28"/>
        <w:rPr>
          <w:rFonts w:ascii="仿宋" w:hAnsi="仿宋" w:eastAsia="仿宋" w:cs="仿宋"/>
          <w:sz w:val="27"/>
          <w:szCs w:val="27"/>
        </w:rPr>
      </w:pPr>
      <w:r>
        <w:rPr>
          <w:rFonts w:ascii="仿宋" w:hAnsi="仿宋" w:eastAsia="仿宋" w:cs="仿宋"/>
          <w:spacing w:val="-1"/>
          <w:sz w:val="27"/>
          <w:szCs w:val="27"/>
        </w:rPr>
        <w:t>面积的情况。</w:t>
      </w:r>
    </w:p>
    <w:p w14:paraId="6A595C59">
      <w:pPr>
        <w:spacing w:before="209" w:line="544" w:lineRule="exact"/>
        <w:ind w:right="5"/>
        <w:jc w:val="right"/>
        <w:rPr>
          <w:rFonts w:ascii="仿宋" w:hAnsi="仿宋" w:eastAsia="仿宋" w:cs="仿宋"/>
          <w:sz w:val="27"/>
          <w:szCs w:val="27"/>
        </w:rPr>
      </w:pPr>
      <w:r>
        <w:rPr>
          <w:rFonts w:ascii="仿宋" w:hAnsi="仿宋" w:eastAsia="仿宋" w:cs="仿宋"/>
          <w:spacing w:val="9"/>
          <w:position w:val="19"/>
          <w:sz w:val="27"/>
          <w:szCs w:val="27"/>
        </w:rPr>
        <w:t>③模式Ⅲ工艺适用于能源需求不高且沼液和沼渣无法进行土地消纳，</w:t>
      </w:r>
    </w:p>
    <w:p w14:paraId="076ABE47">
      <w:pPr>
        <w:spacing w:line="229" w:lineRule="auto"/>
        <w:ind w:left="26"/>
        <w:rPr>
          <w:rFonts w:ascii="仿宋" w:hAnsi="仿宋" w:eastAsia="仿宋" w:cs="仿宋"/>
          <w:sz w:val="27"/>
          <w:szCs w:val="27"/>
        </w:rPr>
      </w:pPr>
      <w:r>
        <w:rPr>
          <w:rFonts w:ascii="仿宋" w:hAnsi="仿宋" w:eastAsia="仿宋" w:cs="仿宋"/>
          <w:spacing w:val="6"/>
          <w:sz w:val="27"/>
          <w:szCs w:val="27"/>
        </w:rPr>
        <w:t>废水必须经处理后达标排放或回用的情况。</w:t>
      </w:r>
    </w:p>
    <w:p w14:paraId="52D0508A">
      <w:pPr>
        <w:pStyle w:val="2"/>
        <w:spacing w:line="359" w:lineRule="auto"/>
      </w:pPr>
    </w:p>
    <w:p w14:paraId="15E56B30">
      <w:pPr>
        <w:spacing w:before="89" w:line="229" w:lineRule="auto"/>
        <w:ind w:left="299"/>
        <w:outlineLvl w:val="6"/>
        <w:rPr>
          <w:rFonts w:ascii="仿宋" w:hAnsi="仿宋" w:eastAsia="仿宋" w:cs="仿宋"/>
          <w:sz w:val="27"/>
          <w:szCs w:val="27"/>
        </w:rPr>
      </w:pPr>
      <w:r>
        <w:fldChar w:fldCharType="begin"/>
      </w:r>
      <w:r>
        <w:instrText xml:space="preserve"> HYPERLINK "3.2.4.2" </w:instrText>
      </w:r>
      <w:r>
        <w:fldChar w:fldCharType="separate"/>
      </w:r>
      <w:r>
        <w:rPr>
          <w:rFonts w:ascii="仿宋" w:hAnsi="仿宋" w:eastAsia="仿宋" w:cs="仿宋"/>
          <w:spacing w:val="4"/>
          <w:sz w:val="27"/>
          <w:szCs w:val="27"/>
          <w14:textOutline w14:w="3556" w14:cap="flat" w14:cmpd="sng">
            <w14:solidFill>
              <w14:srgbClr w14:val="000000"/>
            </w14:solidFill>
            <w14:prstDash w14:val="solid"/>
            <w14:miter w14:val="0"/>
          </w14:textOutline>
        </w:rPr>
        <w:t>3.2.4.2</w:t>
      </w:r>
      <w:r>
        <w:rPr>
          <w:rFonts w:ascii="仿宋" w:hAnsi="仿宋" w:eastAsia="仿宋" w:cs="仿宋"/>
          <w:spacing w:val="4"/>
          <w:sz w:val="27"/>
          <w:szCs w:val="27"/>
          <w14:textOutline w14:w="3556" w14:cap="flat" w14:cmpd="sng">
            <w14:solidFill>
              <w14:srgbClr w14:val="000000"/>
            </w14:solidFill>
            <w14:prstDash w14:val="solid"/>
            <w14:miter w14:val="0"/>
          </w14:textOutline>
        </w:rPr>
        <w:fldChar w:fldCharType="end"/>
      </w:r>
      <w:r>
        <w:rPr>
          <w:rFonts w:ascii="仿宋" w:hAnsi="仿宋" w:eastAsia="仿宋" w:cs="仿宋"/>
          <w:spacing w:val="67"/>
          <w:sz w:val="27"/>
          <w:szCs w:val="27"/>
        </w:rPr>
        <w:t xml:space="preserve"> </w:t>
      </w:r>
      <w:r>
        <w:rPr>
          <w:rFonts w:ascii="仿宋" w:hAnsi="仿宋" w:eastAsia="仿宋" w:cs="仿宋"/>
          <w:spacing w:val="4"/>
          <w:sz w:val="27"/>
          <w:szCs w:val="27"/>
          <w14:textOutline w14:w="3556" w14:cap="flat" w14:cmpd="sng">
            <w14:solidFill>
              <w14:srgbClr w14:val="000000"/>
            </w14:solidFill>
            <w14:prstDash w14:val="solid"/>
            <w14:miter w14:val="0"/>
          </w14:textOutline>
        </w:rPr>
        <w:t>固体粪便的处理利用</w:t>
      </w:r>
    </w:p>
    <w:p w14:paraId="186AC7EF">
      <w:pPr>
        <w:spacing w:line="229" w:lineRule="auto"/>
        <w:rPr>
          <w:rFonts w:ascii="仿宋" w:hAnsi="仿宋" w:eastAsia="仿宋" w:cs="仿宋"/>
          <w:sz w:val="27"/>
          <w:szCs w:val="27"/>
        </w:rPr>
        <w:sectPr>
          <w:headerReference r:id="rId50" w:type="default"/>
          <w:footerReference r:id="rId51" w:type="default"/>
          <w:pgSz w:w="11905" w:h="16840"/>
          <w:pgMar w:top="1315" w:right="1467" w:bottom="1485" w:left="1467" w:header="1256" w:footer="1104" w:gutter="0"/>
          <w:cols w:space="720" w:num="1"/>
        </w:sectPr>
      </w:pPr>
    </w:p>
    <w:p w14:paraId="370B8301">
      <w:pPr>
        <w:spacing w:before="164" w:line="373" w:lineRule="auto"/>
        <w:ind w:left="23" w:right="94" w:firstLine="565"/>
        <w:rPr>
          <w:rFonts w:ascii="仿宋" w:hAnsi="仿宋" w:eastAsia="仿宋" w:cs="仿宋"/>
          <w:sz w:val="27"/>
          <w:szCs w:val="27"/>
        </w:rPr>
      </w:pPr>
      <w:r>
        <w:drawing>
          <wp:anchor distT="0" distB="0" distL="0" distR="0" simplePos="0" relativeHeight="251678720"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64"/>
                    <a:stretch>
                      <a:fillRect/>
                    </a:stretch>
                  </pic:blipFill>
                  <pic:spPr>
                    <a:xfrm>
                      <a:off x="0" y="0"/>
                      <a:ext cx="5688330" cy="9143"/>
                    </a:xfrm>
                    <a:prstGeom prst="rect">
                      <a:avLst/>
                    </a:prstGeom>
                  </pic:spPr>
                </pic:pic>
              </a:graphicData>
            </a:graphic>
          </wp:anchor>
        </w:drawing>
      </w:r>
      <w:bookmarkStart w:id="13" w:name="bookmark17"/>
      <w:bookmarkEnd w:id="13"/>
      <w:r>
        <w:rPr>
          <w:rFonts w:ascii="仿宋" w:hAnsi="仿宋" w:eastAsia="仿宋" w:cs="仿宋"/>
          <w:spacing w:val="13"/>
          <w:sz w:val="27"/>
          <w:szCs w:val="27"/>
        </w:rPr>
        <w:t>（1）畜禽固体粪便宜采用好氧堆肥技术进行无害化处理。不具备堆</w:t>
      </w:r>
      <w:r>
        <w:rPr>
          <w:rFonts w:ascii="仿宋" w:hAnsi="仿宋" w:eastAsia="仿宋" w:cs="仿宋"/>
          <w:spacing w:val="14"/>
          <w:sz w:val="27"/>
          <w:szCs w:val="27"/>
        </w:rPr>
        <w:t xml:space="preserve"> </w:t>
      </w:r>
      <w:r>
        <w:rPr>
          <w:rFonts w:ascii="仿宋" w:hAnsi="仿宋" w:eastAsia="仿宋" w:cs="仿宋"/>
          <w:spacing w:val="9"/>
          <w:sz w:val="27"/>
          <w:szCs w:val="27"/>
        </w:rPr>
        <w:t>肥条件的养殖场，可根据畜禽养殖场地理位置、养殖种类、</w:t>
      </w:r>
      <w:r>
        <w:rPr>
          <w:rFonts w:ascii="仿宋" w:hAnsi="仿宋" w:eastAsia="仿宋" w:cs="仿宋"/>
          <w:spacing w:val="8"/>
          <w:sz w:val="27"/>
          <w:szCs w:val="27"/>
        </w:rPr>
        <w:t>养殖规模及经</w:t>
      </w:r>
      <w:r>
        <w:rPr>
          <w:rFonts w:ascii="仿宋" w:hAnsi="仿宋" w:eastAsia="仿宋" w:cs="仿宋"/>
          <w:sz w:val="27"/>
          <w:szCs w:val="27"/>
        </w:rPr>
        <w:t xml:space="preserve"> </w:t>
      </w:r>
      <w:r>
        <w:rPr>
          <w:rFonts w:ascii="仿宋" w:hAnsi="仿宋" w:eastAsia="仿宋" w:cs="仿宋"/>
          <w:spacing w:val="9"/>
          <w:sz w:val="27"/>
          <w:szCs w:val="27"/>
        </w:rPr>
        <w:t>济情况，选用其他方法对固体粪便进行资源回收利用，但不得对环境造成</w:t>
      </w:r>
    </w:p>
    <w:p w14:paraId="1DC94CE8">
      <w:pPr>
        <w:spacing w:line="229" w:lineRule="auto"/>
        <w:ind w:left="32"/>
        <w:rPr>
          <w:rFonts w:ascii="仿宋" w:hAnsi="仿宋" w:eastAsia="仿宋" w:cs="仿宋"/>
          <w:sz w:val="27"/>
          <w:szCs w:val="27"/>
        </w:rPr>
      </w:pPr>
      <w:r>
        <w:rPr>
          <w:rFonts w:ascii="仿宋" w:hAnsi="仿宋" w:eastAsia="仿宋" w:cs="仿宋"/>
          <w:spacing w:val="-4"/>
          <w:sz w:val="27"/>
          <w:szCs w:val="27"/>
        </w:rPr>
        <w:t>二次污染。</w:t>
      </w:r>
    </w:p>
    <w:p w14:paraId="60FABCF9">
      <w:pPr>
        <w:spacing w:before="208" w:line="545" w:lineRule="exact"/>
        <w:ind w:left="588"/>
        <w:rPr>
          <w:rFonts w:ascii="仿宋" w:hAnsi="仿宋" w:eastAsia="仿宋" w:cs="仿宋"/>
          <w:sz w:val="27"/>
          <w:szCs w:val="27"/>
        </w:rPr>
      </w:pPr>
      <w:r>
        <w:rPr>
          <w:rFonts w:ascii="仿宋" w:hAnsi="仿宋" w:eastAsia="仿宋" w:cs="仿宋"/>
          <w:spacing w:val="14"/>
          <w:position w:val="20"/>
          <w:sz w:val="27"/>
          <w:szCs w:val="27"/>
        </w:rPr>
        <w:t>（2）未采用干清粪的养殖场，堆肥前应先将粪水进行固液</w:t>
      </w:r>
      <w:r>
        <w:rPr>
          <w:rFonts w:ascii="仿宋" w:hAnsi="仿宋" w:eastAsia="仿宋" w:cs="仿宋"/>
          <w:spacing w:val="13"/>
          <w:position w:val="20"/>
          <w:sz w:val="27"/>
          <w:szCs w:val="27"/>
        </w:rPr>
        <w:t>分离，分</w:t>
      </w:r>
    </w:p>
    <w:p w14:paraId="77576293">
      <w:pPr>
        <w:spacing w:before="1" w:line="227" w:lineRule="auto"/>
        <w:ind w:left="29"/>
        <w:rPr>
          <w:rFonts w:ascii="仿宋" w:hAnsi="仿宋" w:eastAsia="仿宋" w:cs="仿宋"/>
          <w:sz w:val="27"/>
          <w:szCs w:val="27"/>
        </w:rPr>
      </w:pPr>
      <w:r>
        <w:rPr>
          <w:rFonts w:ascii="仿宋" w:hAnsi="仿宋" w:eastAsia="仿宋" w:cs="仿宋"/>
          <w:spacing w:val="7"/>
          <w:sz w:val="27"/>
          <w:szCs w:val="27"/>
        </w:rPr>
        <w:t>离出的粪渣进入堆肥场，液体进入废水处理系统。</w:t>
      </w:r>
    </w:p>
    <w:p w14:paraId="57971ABC">
      <w:pPr>
        <w:spacing w:before="211" w:line="545" w:lineRule="exact"/>
        <w:ind w:left="588"/>
        <w:rPr>
          <w:rFonts w:ascii="仿宋" w:hAnsi="仿宋" w:eastAsia="仿宋" w:cs="仿宋"/>
          <w:sz w:val="27"/>
          <w:szCs w:val="27"/>
        </w:rPr>
      </w:pPr>
      <w:r>
        <w:rPr>
          <w:rFonts w:ascii="仿宋" w:hAnsi="仿宋" w:eastAsia="仿宋" w:cs="仿宋"/>
          <w:spacing w:val="13"/>
          <w:position w:val="20"/>
          <w:sz w:val="27"/>
          <w:szCs w:val="27"/>
        </w:rPr>
        <w:t>（3）堆肥场地一般应有粪便贮存池、堆肥场地以及成品堆肥存放场</w:t>
      </w:r>
    </w:p>
    <w:p w14:paraId="028EE336">
      <w:pPr>
        <w:spacing w:line="229" w:lineRule="auto"/>
        <w:ind w:left="24"/>
        <w:rPr>
          <w:rFonts w:ascii="仿宋" w:hAnsi="仿宋" w:eastAsia="仿宋" w:cs="仿宋"/>
          <w:sz w:val="27"/>
          <w:szCs w:val="27"/>
        </w:rPr>
      </w:pPr>
      <w:r>
        <w:rPr>
          <w:rFonts w:ascii="仿宋" w:hAnsi="仿宋" w:eastAsia="仿宋" w:cs="仿宋"/>
          <w:spacing w:val="8"/>
          <w:sz w:val="27"/>
          <w:szCs w:val="27"/>
        </w:rPr>
        <w:t>地等组成，应考虑防渗漏措施，不得对地下水</w:t>
      </w:r>
      <w:r>
        <w:rPr>
          <w:rFonts w:ascii="仿宋" w:hAnsi="仿宋" w:eastAsia="仿宋" w:cs="仿宋"/>
          <w:spacing w:val="7"/>
          <w:sz w:val="27"/>
          <w:szCs w:val="27"/>
        </w:rPr>
        <w:t>造成污染。</w:t>
      </w:r>
    </w:p>
    <w:p w14:paraId="274B001A">
      <w:pPr>
        <w:pStyle w:val="2"/>
        <w:spacing w:line="359" w:lineRule="auto"/>
      </w:pPr>
    </w:p>
    <w:p w14:paraId="24EFFE8D">
      <w:pPr>
        <w:spacing w:before="88" w:line="229" w:lineRule="auto"/>
        <w:ind w:left="299"/>
        <w:outlineLvl w:val="6"/>
        <w:rPr>
          <w:rFonts w:ascii="仿宋" w:hAnsi="仿宋" w:eastAsia="仿宋" w:cs="仿宋"/>
          <w:sz w:val="27"/>
          <w:szCs w:val="27"/>
        </w:rPr>
      </w:pPr>
      <w:r>
        <w:fldChar w:fldCharType="begin"/>
      </w:r>
      <w:r>
        <w:instrText xml:space="preserve"> HYPERLINK "3.2.4.3" </w:instrText>
      </w:r>
      <w:r>
        <w:fldChar w:fldCharType="separate"/>
      </w:r>
      <w:r>
        <w:rPr>
          <w:rFonts w:ascii="仿宋" w:hAnsi="仿宋" w:eastAsia="仿宋" w:cs="仿宋"/>
          <w:spacing w:val="8"/>
          <w:sz w:val="27"/>
          <w:szCs w:val="27"/>
          <w14:textOutline w14:w="3556" w14:cap="flat" w14:cmpd="sng">
            <w14:solidFill>
              <w14:srgbClr w14:val="000000"/>
            </w14:solidFill>
            <w14:prstDash w14:val="solid"/>
            <w14:miter w14:val="0"/>
          </w14:textOutline>
        </w:rPr>
        <w:t>3.2.4.3</w:t>
      </w:r>
      <w:r>
        <w:rPr>
          <w:rFonts w:ascii="仿宋" w:hAnsi="仿宋" w:eastAsia="仿宋" w:cs="仿宋"/>
          <w:spacing w:val="8"/>
          <w:sz w:val="27"/>
          <w:szCs w:val="27"/>
          <w14:textOutline w14:w="3556" w14:cap="flat" w14:cmpd="sng">
            <w14:solidFill>
              <w14:srgbClr w14:val="000000"/>
            </w14:solidFill>
            <w14:prstDash w14:val="solid"/>
            <w14:miter w14:val="0"/>
          </w14:textOutline>
        </w:rPr>
        <w:fldChar w:fldCharType="end"/>
      </w:r>
      <w:r>
        <w:rPr>
          <w:rFonts w:ascii="仿宋" w:hAnsi="仿宋" w:eastAsia="仿宋" w:cs="仿宋"/>
          <w:spacing w:val="8"/>
          <w:sz w:val="27"/>
          <w:szCs w:val="27"/>
        </w:rPr>
        <w:t xml:space="preserve"> </w:t>
      </w:r>
      <w:r>
        <w:rPr>
          <w:rFonts w:ascii="仿宋" w:hAnsi="仿宋" w:eastAsia="仿宋" w:cs="仿宋"/>
          <w:spacing w:val="8"/>
          <w:sz w:val="27"/>
          <w:szCs w:val="27"/>
          <w14:textOutline w14:w="3556" w14:cap="flat" w14:cmpd="sng">
            <w14:solidFill>
              <w14:srgbClr w14:val="000000"/>
            </w14:solidFill>
            <w14:prstDash w14:val="solid"/>
            <w14:miter w14:val="0"/>
          </w14:textOutline>
        </w:rPr>
        <w:t>病死畜禽尸体的处理与处置</w:t>
      </w:r>
    </w:p>
    <w:p w14:paraId="11843FAD">
      <w:pPr>
        <w:spacing w:before="267" w:line="545" w:lineRule="exact"/>
        <w:ind w:left="588"/>
        <w:rPr>
          <w:rFonts w:ascii="仿宋" w:hAnsi="仿宋" w:eastAsia="仿宋" w:cs="仿宋"/>
          <w:sz w:val="27"/>
          <w:szCs w:val="27"/>
        </w:rPr>
      </w:pPr>
      <w:r>
        <w:rPr>
          <w:rFonts w:ascii="仿宋" w:hAnsi="仿宋" w:eastAsia="仿宋" w:cs="仿宋"/>
          <w:spacing w:val="13"/>
          <w:position w:val="20"/>
          <w:sz w:val="27"/>
          <w:szCs w:val="27"/>
        </w:rPr>
        <w:t>（1）病死畜禽尸体要及时处理，严禁随意丢弃，严禁出售或作为饲</w:t>
      </w:r>
    </w:p>
    <w:p w14:paraId="365F8062">
      <w:pPr>
        <w:spacing w:line="227" w:lineRule="auto"/>
        <w:ind w:left="22"/>
        <w:rPr>
          <w:rFonts w:ascii="仿宋" w:hAnsi="仿宋" w:eastAsia="仿宋" w:cs="仿宋"/>
          <w:sz w:val="27"/>
          <w:szCs w:val="27"/>
        </w:rPr>
      </w:pPr>
      <w:r>
        <w:rPr>
          <w:rFonts w:ascii="仿宋" w:hAnsi="仿宋" w:eastAsia="仿宋" w:cs="仿宋"/>
          <w:spacing w:val="-2"/>
          <w:sz w:val="27"/>
          <w:szCs w:val="27"/>
        </w:rPr>
        <w:t>料再利用。</w:t>
      </w:r>
    </w:p>
    <w:p w14:paraId="24FB7AAF">
      <w:pPr>
        <w:spacing w:before="214" w:line="543" w:lineRule="exact"/>
        <w:ind w:left="588"/>
        <w:rPr>
          <w:rFonts w:ascii="仿宋" w:hAnsi="仿宋" w:eastAsia="仿宋" w:cs="仿宋"/>
          <w:sz w:val="27"/>
          <w:szCs w:val="27"/>
        </w:rPr>
      </w:pPr>
      <w:r>
        <w:rPr>
          <w:rFonts w:ascii="仿宋" w:hAnsi="仿宋" w:eastAsia="仿宋" w:cs="仿宋"/>
          <w:spacing w:val="13"/>
          <w:position w:val="20"/>
          <w:sz w:val="27"/>
          <w:szCs w:val="27"/>
        </w:rPr>
        <w:t>（2）因高致病性禽流感疫情导致禽类死亡，死禽尸体的处理与处置</w:t>
      </w:r>
    </w:p>
    <w:p w14:paraId="2172831F">
      <w:pPr>
        <w:spacing w:line="227" w:lineRule="auto"/>
        <w:ind w:left="23"/>
        <w:rPr>
          <w:rFonts w:ascii="仿宋" w:hAnsi="仿宋" w:eastAsia="仿宋" w:cs="仿宋"/>
          <w:sz w:val="27"/>
          <w:szCs w:val="27"/>
        </w:rPr>
      </w:pPr>
      <w:r>
        <w:rPr>
          <w:rFonts w:ascii="仿宋" w:hAnsi="仿宋" w:eastAsia="仿宋" w:cs="仿宋"/>
          <w:spacing w:val="8"/>
          <w:sz w:val="27"/>
          <w:szCs w:val="27"/>
        </w:rPr>
        <w:t>应符合《高致病性禽流感疫情处置技术规范（试行）》的规定。</w:t>
      </w:r>
    </w:p>
    <w:p w14:paraId="073B9968">
      <w:pPr>
        <w:spacing w:before="213" w:line="545" w:lineRule="exact"/>
        <w:ind w:left="588"/>
        <w:rPr>
          <w:rFonts w:ascii="仿宋" w:hAnsi="仿宋" w:eastAsia="仿宋" w:cs="仿宋"/>
          <w:sz w:val="27"/>
          <w:szCs w:val="27"/>
        </w:rPr>
      </w:pPr>
      <w:r>
        <w:rPr>
          <w:rFonts w:ascii="仿宋" w:hAnsi="仿宋" w:eastAsia="仿宋" w:cs="仿宋"/>
          <w:spacing w:val="13"/>
          <w:position w:val="20"/>
          <w:sz w:val="27"/>
          <w:szCs w:val="27"/>
        </w:rPr>
        <w:t>（3）病死畜禽尸体由管理部门集中收集，利用咸安区及周边县市的</w:t>
      </w:r>
    </w:p>
    <w:p w14:paraId="70B11A30">
      <w:pPr>
        <w:spacing w:before="1" w:line="227" w:lineRule="auto"/>
        <w:ind w:left="33"/>
        <w:rPr>
          <w:rFonts w:ascii="仿宋" w:hAnsi="仿宋" w:eastAsia="仿宋" w:cs="仿宋"/>
          <w:sz w:val="27"/>
          <w:szCs w:val="27"/>
        </w:rPr>
      </w:pPr>
      <w:r>
        <w:rPr>
          <w:rFonts w:ascii="仿宋" w:hAnsi="仿宋" w:eastAsia="仿宋" w:cs="仿宋"/>
          <w:spacing w:val="8"/>
          <w:sz w:val="27"/>
          <w:szCs w:val="27"/>
        </w:rPr>
        <w:t>畜禽尸体无害化集中中心，大力推行畜禽尸</w:t>
      </w:r>
      <w:r>
        <w:rPr>
          <w:rFonts w:ascii="仿宋" w:hAnsi="仿宋" w:eastAsia="仿宋" w:cs="仿宋"/>
          <w:spacing w:val="7"/>
          <w:sz w:val="27"/>
          <w:szCs w:val="27"/>
        </w:rPr>
        <w:t>体无害化处置。</w:t>
      </w:r>
    </w:p>
    <w:p w14:paraId="1A3D28C8">
      <w:pPr>
        <w:pStyle w:val="2"/>
        <w:spacing w:line="360" w:lineRule="auto"/>
      </w:pPr>
    </w:p>
    <w:p w14:paraId="6A2949F8">
      <w:pPr>
        <w:spacing w:before="89" w:line="229" w:lineRule="auto"/>
        <w:ind w:left="299"/>
        <w:outlineLvl w:val="6"/>
        <w:rPr>
          <w:rFonts w:ascii="仿宋" w:hAnsi="仿宋" w:eastAsia="仿宋" w:cs="仿宋"/>
          <w:sz w:val="27"/>
          <w:szCs w:val="27"/>
        </w:rPr>
      </w:pPr>
      <w:r>
        <w:fldChar w:fldCharType="begin"/>
      </w:r>
      <w:r>
        <w:instrText xml:space="preserve"> HYPERLINK "3.2.4.4" </w:instrText>
      </w:r>
      <w:r>
        <w:fldChar w:fldCharType="separate"/>
      </w:r>
      <w:r>
        <w:rPr>
          <w:rFonts w:ascii="仿宋" w:hAnsi="仿宋" w:eastAsia="仿宋" w:cs="仿宋"/>
          <w:spacing w:val="3"/>
          <w:sz w:val="27"/>
          <w:szCs w:val="27"/>
          <w14:textOutline w14:w="3556" w14:cap="flat" w14:cmpd="sng">
            <w14:solidFill>
              <w14:srgbClr w14:val="000000"/>
            </w14:solidFill>
            <w14:prstDash w14:val="solid"/>
            <w14:miter w14:val="0"/>
          </w14:textOutline>
        </w:rPr>
        <w:t>3.2.4.4</w:t>
      </w:r>
      <w:r>
        <w:rPr>
          <w:rFonts w:ascii="仿宋" w:hAnsi="仿宋" w:eastAsia="仿宋" w:cs="仿宋"/>
          <w:spacing w:val="3"/>
          <w:sz w:val="27"/>
          <w:szCs w:val="27"/>
          <w14:textOutline w14:w="3556" w14:cap="flat" w14:cmpd="sng">
            <w14:solidFill>
              <w14:srgbClr w14:val="000000"/>
            </w14:solidFill>
            <w14:prstDash w14:val="solid"/>
            <w14:miter w14:val="0"/>
          </w14:textOutline>
        </w:rPr>
        <w:fldChar w:fldCharType="end"/>
      </w:r>
      <w:r>
        <w:rPr>
          <w:rFonts w:ascii="仿宋" w:hAnsi="仿宋" w:eastAsia="仿宋" w:cs="仿宋"/>
          <w:spacing w:val="43"/>
          <w:sz w:val="27"/>
          <w:szCs w:val="27"/>
        </w:rPr>
        <w:t xml:space="preserve"> </w:t>
      </w:r>
      <w:r>
        <w:rPr>
          <w:rFonts w:ascii="仿宋" w:hAnsi="仿宋" w:eastAsia="仿宋" w:cs="仿宋"/>
          <w:spacing w:val="3"/>
          <w:sz w:val="27"/>
          <w:szCs w:val="27"/>
          <w14:textOutline w14:w="3556" w14:cap="flat" w14:cmpd="sng">
            <w14:solidFill>
              <w14:srgbClr w14:val="000000"/>
            </w14:solidFill>
            <w14:prstDash w14:val="solid"/>
            <w14:miter w14:val="0"/>
          </w14:textOutline>
        </w:rPr>
        <w:t>恶臭控制</w:t>
      </w:r>
    </w:p>
    <w:p w14:paraId="7C5455DC">
      <w:pPr>
        <w:spacing w:before="268" w:line="545" w:lineRule="exact"/>
        <w:jc w:val="right"/>
        <w:rPr>
          <w:rFonts w:ascii="仿宋" w:hAnsi="仿宋" w:eastAsia="仿宋" w:cs="仿宋"/>
          <w:sz w:val="27"/>
          <w:szCs w:val="27"/>
        </w:rPr>
      </w:pPr>
      <w:r>
        <w:rPr>
          <w:rFonts w:ascii="仿宋" w:hAnsi="仿宋" w:eastAsia="仿宋" w:cs="仿宋"/>
          <w:spacing w:val="-1"/>
          <w:position w:val="20"/>
          <w:sz w:val="27"/>
          <w:szCs w:val="27"/>
        </w:rPr>
        <w:t>（1）畜禽养殖场的恶臭治理范围应包括养殖场区和粪污处理厂（站</w:t>
      </w:r>
      <w:r>
        <w:rPr>
          <w:rFonts w:ascii="仿宋" w:hAnsi="仿宋" w:eastAsia="仿宋" w:cs="仿宋"/>
          <w:spacing w:val="-2"/>
          <w:position w:val="20"/>
          <w:sz w:val="27"/>
          <w:szCs w:val="27"/>
        </w:rPr>
        <w:t>）。</w:t>
      </w:r>
    </w:p>
    <w:p w14:paraId="47680B44">
      <w:pPr>
        <w:spacing w:before="1" w:line="227" w:lineRule="auto"/>
        <w:ind w:left="588"/>
        <w:rPr>
          <w:rFonts w:ascii="仿宋" w:hAnsi="仿宋" w:eastAsia="仿宋" w:cs="仿宋"/>
          <w:sz w:val="27"/>
          <w:szCs w:val="27"/>
        </w:rPr>
      </w:pPr>
      <w:r>
        <w:rPr>
          <w:rFonts w:ascii="仿宋" w:hAnsi="仿宋" w:eastAsia="仿宋" w:cs="仿宋"/>
          <w:spacing w:val="13"/>
          <w:sz w:val="27"/>
          <w:szCs w:val="27"/>
        </w:rPr>
        <w:t>（2）养殖场区应通过控制饲养密度、加强舍内通风、</w:t>
      </w:r>
      <w:r>
        <w:rPr>
          <w:rFonts w:ascii="仿宋" w:hAnsi="仿宋" w:eastAsia="仿宋" w:cs="仿宋"/>
          <w:spacing w:val="12"/>
          <w:sz w:val="27"/>
          <w:szCs w:val="27"/>
        </w:rPr>
        <w:t>及时清粪、绿</w:t>
      </w:r>
    </w:p>
    <w:p w14:paraId="2B2C0256">
      <w:pPr>
        <w:spacing w:before="211" w:line="229" w:lineRule="auto"/>
        <w:ind w:left="24"/>
        <w:rPr>
          <w:rFonts w:ascii="仿宋" w:hAnsi="仿宋" w:eastAsia="仿宋" w:cs="仿宋"/>
          <w:sz w:val="27"/>
          <w:szCs w:val="27"/>
        </w:rPr>
      </w:pPr>
      <w:r>
        <w:rPr>
          <w:rFonts w:ascii="仿宋" w:hAnsi="仿宋" w:eastAsia="仿宋" w:cs="仿宋"/>
          <w:spacing w:val="6"/>
          <w:sz w:val="27"/>
          <w:szCs w:val="27"/>
        </w:rPr>
        <w:t>化等措施抑制或减少臭气的产生。</w:t>
      </w:r>
    </w:p>
    <w:p w14:paraId="54A23ABC">
      <w:pPr>
        <w:spacing w:before="210" w:line="228" w:lineRule="auto"/>
        <w:ind w:left="588"/>
        <w:rPr>
          <w:rFonts w:ascii="仿宋" w:hAnsi="仿宋" w:eastAsia="仿宋" w:cs="仿宋"/>
          <w:sz w:val="27"/>
          <w:szCs w:val="27"/>
        </w:rPr>
      </w:pPr>
      <w:r>
        <w:rPr>
          <w:rFonts w:ascii="仿宋" w:hAnsi="仿宋" w:eastAsia="仿宋" w:cs="仿宋"/>
          <w:spacing w:val="13"/>
          <w:sz w:val="27"/>
          <w:szCs w:val="27"/>
        </w:rPr>
        <w:t>（3）粪污处理各工艺单元宜设计为密闭形式，减少恶臭对周围环境</w:t>
      </w:r>
    </w:p>
    <w:p w14:paraId="282202AB">
      <w:pPr>
        <w:spacing w:before="212" w:line="229" w:lineRule="auto"/>
        <w:ind w:left="39"/>
        <w:rPr>
          <w:rFonts w:ascii="仿宋" w:hAnsi="仿宋" w:eastAsia="仿宋" w:cs="仿宋"/>
          <w:sz w:val="27"/>
          <w:szCs w:val="27"/>
        </w:rPr>
      </w:pPr>
      <w:r>
        <w:rPr>
          <w:rFonts w:ascii="仿宋" w:hAnsi="仿宋" w:eastAsia="仿宋" w:cs="仿宋"/>
          <w:spacing w:val="-7"/>
          <w:sz w:val="27"/>
          <w:szCs w:val="27"/>
        </w:rPr>
        <w:t>的污染。</w:t>
      </w:r>
    </w:p>
    <w:p w14:paraId="0389FBA1">
      <w:pPr>
        <w:spacing w:before="209" w:line="229" w:lineRule="auto"/>
        <w:ind w:left="588"/>
        <w:rPr>
          <w:rFonts w:ascii="仿宋" w:hAnsi="仿宋" w:eastAsia="仿宋" w:cs="仿宋"/>
          <w:sz w:val="27"/>
          <w:szCs w:val="27"/>
        </w:rPr>
      </w:pPr>
      <w:r>
        <w:rPr>
          <w:rFonts w:ascii="仿宋" w:hAnsi="仿宋" w:eastAsia="仿宋" w:cs="仿宋"/>
          <w:spacing w:val="13"/>
          <w:sz w:val="27"/>
          <w:szCs w:val="27"/>
        </w:rPr>
        <w:t>（4）密闭化的粪污处理厂（站）宜建恶臭集中处理设施，各工艺过</w:t>
      </w:r>
    </w:p>
    <w:p w14:paraId="69511AEC">
      <w:pPr>
        <w:spacing w:before="210" w:line="229" w:lineRule="auto"/>
        <w:ind w:left="25"/>
        <w:rPr>
          <w:rFonts w:ascii="仿宋" w:hAnsi="仿宋" w:eastAsia="仿宋" w:cs="仿宋"/>
          <w:sz w:val="27"/>
          <w:szCs w:val="27"/>
        </w:rPr>
      </w:pPr>
      <w:r>
        <w:rPr>
          <w:rFonts w:ascii="仿宋" w:hAnsi="仿宋" w:eastAsia="仿宋" w:cs="仿宋"/>
          <w:spacing w:val="6"/>
          <w:sz w:val="27"/>
          <w:szCs w:val="27"/>
        </w:rPr>
        <w:t>程中产生的臭气集中收集处理后排放。</w:t>
      </w:r>
    </w:p>
    <w:p w14:paraId="36D0D936">
      <w:pPr>
        <w:spacing w:before="211" w:line="226" w:lineRule="auto"/>
        <w:ind w:left="588"/>
        <w:rPr>
          <w:rFonts w:ascii="仿宋" w:hAnsi="仿宋" w:eastAsia="仿宋" w:cs="仿宋"/>
          <w:sz w:val="27"/>
          <w:szCs w:val="27"/>
        </w:rPr>
      </w:pPr>
      <w:r>
        <w:rPr>
          <w:rFonts w:ascii="仿宋" w:hAnsi="仿宋" w:eastAsia="仿宋" w:cs="仿宋"/>
          <w:spacing w:val="13"/>
          <w:sz w:val="27"/>
          <w:szCs w:val="27"/>
        </w:rPr>
        <w:t>（5）在集中式粪污处理厂的卸粪接口及固液分离设备等位置宜喷淋</w:t>
      </w:r>
    </w:p>
    <w:p w14:paraId="3D4F593B">
      <w:pPr>
        <w:spacing w:line="226" w:lineRule="auto"/>
        <w:rPr>
          <w:rFonts w:ascii="仿宋" w:hAnsi="仿宋" w:eastAsia="仿宋" w:cs="仿宋"/>
          <w:sz w:val="27"/>
          <w:szCs w:val="27"/>
        </w:rPr>
        <w:sectPr>
          <w:headerReference r:id="rId52" w:type="default"/>
          <w:footerReference r:id="rId53" w:type="default"/>
          <w:pgSz w:w="11905" w:h="16840"/>
          <w:pgMar w:top="1315" w:right="1375" w:bottom="1485" w:left="1467" w:header="1256" w:footer="1104" w:gutter="0"/>
          <w:cols w:space="720" w:num="1"/>
        </w:sectPr>
      </w:pPr>
    </w:p>
    <w:p w14:paraId="532F36E3">
      <w:pPr>
        <w:spacing w:before="166" w:line="229" w:lineRule="auto"/>
        <w:ind w:left="39"/>
        <w:rPr>
          <w:rFonts w:ascii="仿宋" w:hAnsi="仿宋" w:eastAsia="仿宋" w:cs="仿宋"/>
          <w:sz w:val="27"/>
          <w:szCs w:val="27"/>
        </w:rPr>
      </w:pPr>
      <w:r>
        <w:drawing>
          <wp:anchor distT="0" distB="0" distL="0" distR="0" simplePos="0" relativeHeight="251679744"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3"/>
          <w:sz w:val="27"/>
          <w:szCs w:val="27"/>
        </w:rPr>
        <w:t>生化除臭剂。</w:t>
      </w:r>
    </w:p>
    <w:p w14:paraId="08922008">
      <w:pPr>
        <w:spacing w:before="208" w:line="545" w:lineRule="exact"/>
        <w:ind w:right="4"/>
        <w:jc w:val="right"/>
        <w:rPr>
          <w:rFonts w:ascii="仿宋" w:hAnsi="仿宋" w:eastAsia="仿宋" w:cs="仿宋"/>
          <w:sz w:val="27"/>
          <w:szCs w:val="27"/>
        </w:rPr>
      </w:pPr>
      <w:r>
        <w:rPr>
          <w:rFonts w:ascii="仿宋" w:hAnsi="仿宋" w:eastAsia="仿宋" w:cs="仿宋"/>
          <w:spacing w:val="13"/>
          <w:position w:val="20"/>
          <w:sz w:val="27"/>
          <w:szCs w:val="27"/>
        </w:rPr>
        <w:t>（6）畜禽养殖场恶臭污染物的排放浓度应符合《畜禽养殖污染物排</w:t>
      </w:r>
    </w:p>
    <w:p w14:paraId="04207A6C">
      <w:pPr>
        <w:spacing w:line="229" w:lineRule="auto"/>
        <w:ind w:left="24"/>
        <w:rPr>
          <w:rFonts w:ascii="仿宋" w:hAnsi="仿宋" w:eastAsia="仿宋" w:cs="仿宋"/>
          <w:sz w:val="27"/>
          <w:szCs w:val="27"/>
        </w:rPr>
      </w:pPr>
      <w:r>
        <w:rPr>
          <w:rFonts w:ascii="仿宋" w:hAnsi="仿宋" w:eastAsia="仿宋" w:cs="仿宋"/>
          <w:spacing w:val="4"/>
          <w:sz w:val="27"/>
          <w:szCs w:val="27"/>
        </w:rPr>
        <w:t>放标准》（</w:t>
      </w:r>
      <w:r>
        <w:rPr>
          <w:rFonts w:ascii="仿宋" w:hAnsi="仿宋" w:eastAsia="仿宋" w:cs="仿宋"/>
          <w:sz w:val="27"/>
          <w:szCs w:val="27"/>
        </w:rPr>
        <w:t>GB</w:t>
      </w:r>
      <w:r>
        <w:rPr>
          <w:rFonts w:ascii="仿宋" w:hAnsi="仿宋" w:eastAsia="仿宋" w:cs="仿宋"/>
          <w:spacing w:val="4"/>
          <w:sz w:val="27"/>
          <w:szCs w:val="27"/>
        </w:rPr>
        <w:t>18596-2001）的规定。</w:t>
      </w:r>
    </w:p>
    <w:p w14:paraId="273B098E">
      <w:pPr>
        <w:spacing w:line="229" w:lineRule="auto"/>
        <w:rPr>
          <w:rFonts w:ascii="仿宋" w:hAnsi="仿宋" w:eastAsia="仿宋" w:cs="仿宋"/>
          <w:sz w:val="27"/>
          <w:szCs w:val="27"/>
        </w:rPr>
        <w:sectPr>
          <w:headerReference r:id="rId54" w:type="default"/>
          <w:footerReference r:id="rId55" w:type="default"/>
          <w:pgSz w:w="11905" w:h="16840"/>
          <w:pgMar w:top="1315" w:right="1472" w:bottom="1485" w:left="1467" w:header="1256" w:footer="1104" w:gutter="0"/>
          <w:cols w:space="720" w:num="1"/>
        </w:sectPr>
      </w:pPr>
    </w:p>
    <w:p w14:paraId="46C6A8EB">
      <w:pPr>
        <w:spacing w:before="176" w:line="702" w:lineRule="exact"/>
        <w:ind w:left="13"/>
        <w:rPr>
          <w:rFonts w:ascii="仿宋" w:hAnsi="仿宋" w:eastAsia="仿宋" w:cs="仿宋"/>
          <w:sz w:val="36"/>
          <w:szCs w:val="36"/>
        </w:rPr>
      </w:pPr>
      <w:r>
        <w:drawing>
          <wp:anchor distT="0" distB="0" distL="0" distR="0" simplePos="0" relativeHeight="251680768"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64"/>
                    <a:stretch>
                      <a:fillRect/>
                    </a:stretch>
                  </pic:blipFill>
                  <pic:spPr>
                    <a:xfrm>
                      <a:off x="0" y="0"/>
                      <a:ext cx="5688330" cy="9143"/>
                    </a:xfrm>
                    <a:prstGeom prst="rect">
                      <a:avLst/>
                    </a:prstGeom>
                  </pic:spPr>
                </pic:pic>
              </a:graphicData>
            </a:graphic>
          </wp:anchor>
        </w:drawing>
      </w:r>
      <w:r>
        <w:rPr>
          <w:rFonts w:ascii="Times New Roman" w:hAnsi="Times New Roman" w:eastAsia="Times New Roman" w:cs="Times New Roman"/>
          <w:b/>
          <w:bCs/>
          <w:spacing w:val="-6"/>
          <w:position w:val="25"/>
          <w:sz w:val="36"/>
          <w:szCs w:val="36"/>
        </w:rPr>
        <w:t>4</w:t>
      </w:r>
      <w:r>
        <w:rPr>
          <w:rFonts w:ascii="Times New Roman" w:hAnsi="Times New Roman" w:eastAsia="Times New Roman" w:cs="Times New Roman"/>
          <w:b/>
          <w:bCs/>
          <w:spacing w:val="14"/>
          <w:position w:val="25"/>
          <w:sz w:val="36"/>
          <w:szCs w:val="36"/>
        </w:rPr>
        <w:t xml:space="preserve">  </w:t>
      </w:r>
      <w:r>
        <w:rPr>
          <w:rFonts w:ascii="仿宋" w:hAnsi="仿宋" w:eastAsia="仿宋" w:cs="仿宋"/>
          <w:spacing w:val="-6"/>
          <w:position w:val="25"/>
          <w:sz w:val="36"/>
          <w:szCs w:val="36"/>
          <w14:textOutline w14:w="4572" w14:cap="flat" w14:cmpd="sng">
            <w14:solidFill>
              <w14:srgbClr w14:val="000000"/>
            </w14:solidFill>
            <w14:prstDash w14:val="solid"/>
            <w14:miter w14:val="0"/>
          </w14:textOutline>
        </w:rPr>
        <w:t>保障措施</w:t>
      </w:r>
    </w:p>
    <w:p w14:paraId="14789CF6">
      <w:pPr>
        <w:spacing w:line="229" w:lineRule="auto"/>
        <w:ind w:left="174"/>
        <w:rPr>
          <w:rFonts w:ascii="仿宋" w:hAnsi="仿宋" w:eastAsia="仿宋" w:cs="仿宋"/>
          <w:sz w:val="31"/>
          <w:szCs w:val="31"/>
        </w:rPr>
      </w:pPr>
      <w:r>
        <w:rPr>
          <w:rFonts w:ascii="仿宋" w:hAnsi="仿宋" w:eastAsia="仿宋" w:cs="仿宋"/>
          <w:spacing w:val="4"/>
          <w:sz w:val="31"/>
          <w:szCs w:val="31"/>
          <w14:textOutline w14:w="4064" w14:cap="flat" w14:cmpd="sng">
            <w14:solidFill>
              <w14:srgbClr w14:val="000000"/>
            </w14:solidFill>
            <w14:prstDash w14:val="solid"/>
            <w14:miter w14:val="0"/>
          </w14:textOutline>
        </w:rPr>
        <w:t>4.1</w:t>
      </w:r>
      <w:r>
        <w:rPr>
          <w:rFonts w:ascii="仿宋" w:hAnsi="仿宋" w:eastAsia="仿宋" w:cs="仿宋"/>
          <w:spacing w:val="29"/>
          <w:sz w:val="31"/>
          <w:szCs w:val="31"/>
        </w:rPr>
        <w:t xml:space="preserve"> </w:t>
      </w:r>
      <w:r>
        <w:rPr>
          <w:rFonts w:ascii="仿宋" w:hAnsi="仿宋" w:eastAsia="仿宋" w:cs="仿宋"/>
          <w:spacing w:val="4"/>
          <w:sz w:val="31"/>
          <w:szCs w:val="31"/>
          <w14:textOutline w14:w="4064" w14:cap="flat" w14:cmpd="sng">
            <w14:solidFill>
              <w14:srgbClr w14:val="000000"/>
            </w14:solidFill>
            <w14:prstDash w14:val="solid"/>
            <w14:miter w14:val="0"/>
          </w14:textOutline>
        </w:rPr>
        <w:t>组织措施</w:t>
      </w:r>
    </w:p>
    <w:p w14:paraId="08D1005E">
      <w:pPr>
        <w:pStyle w:val="2"/>
        <w:spacing w:line="381" w:lineRule="auto"/>
      </w:pPr>
    </w:p>
    <w:p w14:paraId="37E2D8B5">
      <w:pPr>
        <w:spacing w:before="88" w:line="229" w:lineRule="auto"/>
        <w:ind w:left="588"/>
        <w:rPr>
          <w:rFonts w:ascii="仿宋" w:hAnsi="仿宋" w:eastAsia="仿宋" w:cs="仿宋"/>
          <w:sz w:val="27"/>
          <w:szCs w:val="27"/>
        </w:rPr>
      </w:pPr>
      <w:r>
        <w:rPr>
          <w:rFonts w:ascii="仿宋" w:hAnsi="仿宋" w:eastAsia="仿宋" w:cs="仿宋"/>
          <w:spacing w:val="6"/>
          <w:sz w:val="27"/>
          <w:szCs w:val="27"/>
          <w14:textOutline w14:w="3556" w14:cap="flat" w14:cmpd="sng">
            <w14:solidFill>
              <w14:srgbClr w14:val="000000"/>
            </w14:solidFill>
            <w14:prstDash w14:val="solid"/>
            <w14:miter w14:val="0"/>
          </w14:textOutline>
        </w:rPr>
        <w:t>（1）明确分工，落实责任</w:t>
      </w:r>
    </w:p>
    <w:p w14:paraId="6238C555">
      <w:pPr>
        <w:spacing w:before="213" w:line="372" w:lineRule="auto"/>
        <w:ind w:left="21" w:firstLine="564"/>
        <w:jc w:val="both"/>
        <w:rPr>
          <w:rFonts w:ascii="仿宋" w:hAnsi="仿宋" w:eastAsia="仿宋" w:cs="仿宋"/>
          <w:sz w:val="27"/>
          <w:szCs w:val="27"/>
        </w:rPr>
      </w:pPr>
      <w:r>
        <w:rPr>
          <w:rFonts w:ascii="仿宋" w:hAnsi="仿宋" w:eastAsia="仿宋" w:cs="仿宋"/>
          <w:spacing w:val="9"/>
          <w:sz w:val="27"/>
          <w:szCs w:val="27"/>
        </w:rPr>
        <w:t>在区政府的统一领导下，生态环境、农业农村等政府有关部门要根据 各自的职能分工，切实加强《划定方案》实施的指导和支持。生态环境部</w:t>
      </w:r>
      <w:r>
        <w:rPr>
          <w:rFonts w:ascii="仿宋" w:hAnsi="仿宋" w:eastAsia="仿宋" w:cs="仿宋"/>
          <w:spacing w:val="12"/>
          <w:sz w:val="27"/>
          <w:szCs w:val="27"/>
        </w:rPr>
        <w:t xml:space="preserve"> </w:t>
      </w:r>
      <w:r>
        <w:rPr>
          <w:rFonts w:ascii="仿宋" w:hAnsi="仿宋" w:eastAsia="仿宋" w:cs="仿宋"/>
          <w:spacing w:val="8"/>
          <w:sz w:val="27"/>
          <w:szCs w:val="27"/>
        </w:rPr>
        <w:t xml:space="preserve">门主要负责《划定方案》的解释和及时修编工作，农业农村部门主要负责 </w:t>
      </w:r>
      <w:r>
        <w:rPr>
          <w:rFonts w:ascii="仿宋" w:hAnsi="仿宋" w:eastAsia="仿宋" w:cs="仿宋"/>
          <w:spacing w:val="4"/>
          <w:sz w:val="27"/>
          <w:szCs w:val="27"/>
        </w:rPr>
        <w:t>《划定方案》的落地检查和日常监督工作，自然资源和规</w:t>
      </w:r>
      <w:r>
        <w:rPr>
          <w:rFonts w:ascii="仿宋" w:hAnsi="仿宋" w:eastAsia="仿宋" w:cs="仿宋"/>
          <w:spacing w:val="3"/>
          <w:sz w:val="27"/>
          <w:szCs w:val="27"/>
        </w:rPr>
        <w:t>划、交通、卫计、</w:t>
      </w:r>
      <w:r>
        <w:rPr>
          <w:rFonts w:ascii="仿宋" w:hAnsi="仿宋" w:eastAsia="仿宋" w:cs="仿宋"/>
          <w:sz w:val="27"/>
          <w:szCs w:val="27"/>
        </w:rPr>
        <w:t xml:space="preserve"> </w:t>
      </w:r>
      <w:r>
        <w:rPr>
          <w:rFonts w:ascii="仿宋" w:hAnsi="仿宋" w:eastAsia="仿宋" w:cs="仿宋"/>
          <w:spacing w:val="10"/>
          <w:sz w:val="27"/>
          <w:szCs w:val="27"/>
        </w:rPr>
        <w:t>水利、林业、旅游等部门要依法做好各自管辖范围</w:t>
      </w:r>
      <w:r>
        <w:rPr>
          <w:rFonts w:ascii="仿宋" w:hAnsi="仿宋" w:eastAsia="仿宋" w:cs="仿宋"/>
          <w:spacing w:val="9"/>
          <w:sz w:val="27"/>
          <w:szCs w:val="27"/>
        </w:rPr>
        <w:t>内的畜禽养殖污染防治</w:t>
      </w:r>
    </w:p>
    <w:p w14:paraId="485B9BFA">
      <w:pPr>
        <w:spacing w:line="227" w:lineRule="auto"/>
        <w:ind w:left="30"/>
        <w:rPr>
          <w:rFonts w:ascii="仿宋" w:hAnsi="仿宋" w:eastAsia="仿宋" w:cs="仿宋"/>
          <w:sz w:val="27"/>
          <w:szCs w:val="27"/>
        </w:rPr>
      </w:pPr>
      <w:r>
        <w:rPr>
          <w:rFonts w:ascii="仿宋" w:hAnsi="仿宋" w:eastAsia="仿宋" w:cs="仿宋"/>
          <w:spacing w:val="-2"/>
          <w:sz w:val="27"/>
          <w:szCs w:val="27"/>
        </w:rPr>
        <w:t>工作。</w:t>
      </w:r>
    </w:p>
    <w:p w14:paraId="513A2731">
      <w:pPr>
        <w:spacing w:before="212" w:line="227" w:lineRule="auto"/>
        <w:ind w:left="588"/>
        <w:rPr>
          <w:rFonts w:ascii="仿宋" w:hAnsi="仿宋" w:eastAsia="仿宋" w:cs="仿宋"/>
          <w:sz w:val="27"/>
          <w:szCs w:val="27"/>
        </w:rPr>
      </w:pPr>
      <w:r>
        <w:rPr>
          <w:rFonts w:ascii="仿宋" w:hAnsi="仿宋" w:eastAsia="仿宋" w:cs="仿宋"/>
          <w:spacing w:val="10"/>
          <w:sz w:val="27"/>
          <w:szCs w:val="27"/>
          <w14:textOutline w14:w="3556" w14:cap="flat" w14:cmpd="sng">
            <w14:solidFill>
              <w14:srgbClr w14:val="000000"/>
            </w14:solidFill>
            <w14:prstDash w14:val="solid"/>
            <w14:miter w14:val="0"/>
          </w14:textOutline>
        </w:rPr>
        <w:t>（2）建立并完善畜禽养殖污染防治政绩考核、问责和奖惩制度</w:t>
      </w:r>
    </w:p>
    <w:p w14:paraId="1057F115">
      <w:pPr>
        <w:spacing w:before="209" w:line="373" w:lineRule="auto"/>
        <w:ind w:left="22" w:right="87" w:firstLine="576"/>
        <w:rPr>
          <w:rFonts w:ascii="仿宋" w:hAnsi="仿宋" w:eastAsia="仿宋" w:cs="仿宋"/>
          <w:sz w:val="27"/>
          <w:szCs w:val="27"/>
        </w:rPr>
      </w:pPr>
      <w:r>
        <w:rPr>
          <w:rFonts w:ascii="仿宋" w:hAnsi="仿宋" w:eastAsia="仿宋" w:cs="仿宋"/>
          <w:spacing w:val="9"/>
          <w:sz w:val="27"/>
          <w:szCs w:val="27"/>
        </w:rPr>
        <w:t>改革和完善乡镇办场政绩考核体制，将畜禽养殖污染防治工作纳</w:t>
      </w:r>
      <w:r>
        <w:rPr>
          <w:rFonts w:ascii="仿宋" w:hAnsi="仿宋" w:eastAsia="仿宋" w:cs="仿宋"/>
          <w:spacing w:val="8"/>
          <w:sz w:val="27"/>
          <w:szCs w:val="27"/>
        </w:rPr>
        <w:t>入乡</w:t>
      </w:r>
      <w:r>
        <w:rPr>
          <w:rFonts w:ascii="仿宋" w:hAnsi="仿宋" w:eastAsia="仿宋" w:cs="仿宋"/>
          <w:sz w:val="27"/>
          <w:szCs w:val="27"/>
        </w:rPr>
        <w:t xml:space="preserve"> </w:t>
      </w:r>
      <w:r>
        <w:rPr>
          <w:rFonts w:ascii="仿宋" w:hAnsi="仿宋" w:eastAsia="仿宋" w:cs="仿宋"/>
          <w:spacing w:val="8"/>
          <w:sz w:val="27"/>
          <w:szCs w:val="27"/>
        </w:rPr>
        <w:t>镇办场一级领导干部任期政绩考核，建立污染防治工作绩效考核机制。制</w:t>
      </w:r>
      <w:r>
        <w:rPr>
          <w:rFonts w:ascii="仿宋" w:hAnsi="仿宋" w:eastAsia="仿宋" w:cs="仿宋"/>
          <w:spacing w:val="10"/>
          <w:sz w:val="27"/>
          <w:szCs w:val="27"/>
        </w:rPr>
        <w:t xml:space="preserve"> </w:t>
      </w:r>
      <w:r>
        <w:rPr>
          <w:rFonts w:ascii="仿宋" w:hAnsi="仿宋" w:eastAsia="仿宋" w:cs="仿宋"/>
          <w:spacing w:val="9"/>
          <w:sz w:val="27"/>
          <w:szCs w:val="27"/>
        </w:rPr>
        <w:t>订科学的评价指标，将辖区内畜禽养殖污染防治的成果纳入党政干部政绩</w:t>
      </w:r>
    </w:p>
    <w:p w14:paraId="5B211B7C">
      <w:pPr>
        <w:spacing w:before="1" w:line="229" w:lineRule="auto"/>
        <w:ind w:left="26"/>
        <w:rPr>
          <w:rFonts w:ascii="仿宋" w:hAnsi="仿宋" w:eastAsia="仿宋" w:cs="仿宋"/>
          <w:sz w:val="27"/>
          <w:szCs w:val="27"/>
        </w:rPr>
      </w:pPr>
      <w:r>
        <w:rPr>
          <w:rFonts w:ascii="仿宋" w:hAnsi="仿宋" w:eastAsia="仿宋" w:cs="仿宋"/>
          <w:spacing w:val="9"/>
          <w:sz w:val="27"/>
          <w:szCs w:val="27"/>
        </w:rPr>
        <w:t>综合评价体系，考核评价的结果直接与领导干部升迁挂钩。</w:t>
      </w:r>
    </w:p>
    <w:p w14:paraId="719D2651">
      <w:pPr>
        <w:spacing w:before="207" w:line="373" w:lineRule="auto"/>
        <w:ind w:left="24" w:right="87" w:firstLine="564"/>
        <w:rPr>
          <w:rFonts w:ascii="仿宋" w:hAnsi="仿宋" w:eastAsia="仿宋" w:cs="仿宋"/>
          <w:sz w:val="27"/>
          <w:szCs w:val="27"/>
        </w:rPr>
      </w:pPr>
      <w:r>
        <w:rPr>
          <w:rFonts w:ascii="仿宋" w:hAnsi="仿宋" w:eastAsia="仿宋" w:cs="仿宋"/>
          <w:spacing w:val="9"/>
          <w:sz w:val="27"/>
          <w:szCs w:val="27"/>
        </w:rPr>
        <w:t>实行严格的问责和奖惩制度，推行区域畜禽养殖污染防治的目标责任 制和因畜禽养殖污染引起的饮用水源污染等环境事件严格的责任追究制。</w:t>
      </w:r>
      <w:r>
        <w:rPr>
          <w:rFonts w:ascii="仿宋" w:hAnsi="仿宋" w:eastAsia="仿宋" w:cs="仿宋"/>
          <w:spacing w:val="11"/>
          <w:sz w:val="27"/>
          <w:szCs w:val="27"/>
        </w:rPr>
        <w:t xml:space="preserve"> </w:t>
      </w:r>
      <w:r>
        <w:rPr>
          <w:rFonts w:ascii="仿宋" w:hAnsi="仿宋" w:eastAsia="仿宋" w:cs="仿宋"/>
          <w:spacing w:val="9"/>
          <w:sz w:val="27"/>
          <w:szCs w:val="27"/>
        </w:rPr>
        <w:t>进一步完善考核制度和奖惩措施，建立畜禽养殖污染防治的问责制度和行</w:t>
      </w:r>
    </w:p>
    <w:p w14:paraId="0A3B1563">
      <w:pPr>
        <w:spacing w:before="1" w:line="228" w:lineRule="auto"/>
        <w:ind w:left="24"/>
        <w:rPr>
          <w:rFonts w:ascii="仿宋" w:hAnsi="仿宋" w:eastAsia="仿宋" w:cs="仿宋"/>
          <w:sz w:val="27"/>
          <w:szCs w:val="27"/>
        </w:rPr>
      </w:pPr>
      <w:r>
        <w:rPr>
          <w:rFonts w:ascii="仿宋" w:hAnsi="仿宋" w:eastAsia="仿宋" w:cs="仿宋"/>
          <w:spacing w:val="-1"/>
          <w:sz w:val="27"/>
          <w:szCs w:val="27"/>
        </w:rPr>
        <w:t>政监察制度。</w:t>
      </w:r>
    </w:p>
    <w:p w14:paraId="7C1CF8AB">
      <w:pPr>
        <w:pStyle w:val="2"/>
        <w:spacing w:line="352" w:lineRule="auto"/>
      </w:pPr>
    </w:p>
    <w:p w14:paraId="2756C463">
      <w:pPr>
        <w:spacing w:before="101" w:line="227" w:lineRule="auto"/>
        <w:ind w:left="174"/>
        <w:outlineLvl w:val="6"/>
        <w:rPr>
          <w:rFonts w:ascii="仿宋" w:hAnsi="仿宋" w:eastAsia="仿宋" w:cs="仿宋"/>
          <w:sz w:val="31"/>
          <w:szCs w:val="31"/>
        </w:rPr>
      </w:pPr>
      <w:r>
        <w:rPr>
          <w:rFonts w:ascii="仿宋" w:hAnsi="仿宋" w:eastAsia="仿宋" w:cs="仿宋"/>
          <w:spacing w:val="4"/>
          <w:sz w:val="31"/>
          <w:szCs w:val="31"/>
          <w14:textOutline w14:w="4064" w14:cap="flat" w14:cmpd="sng">
            <w14:solidFill>
              <w14:srgbClr w14:val="000000"/>
            </w14:solidFill>
            <w14:prstDash w14:val="solid"/>
            <w14:miter w14:val="0"/>
          </w14:textOutline>
        </w:rPr>
        <w:t>4.2</w:t>
      </w:r>
      <w:r>
        <w:rPr>
          <w:rFonts w:ascii="仿宋" w:hAnsi="仿宋" w:eastAsia="仿宋" w:cs="仿宋"/>
          <w:spacing w:val="29"/>
          <w:sz w:val="31"/>
          <w:szCs w:val="31"/>
        </w:rPr>
        <w:t xml:space="preserve"> </w:t>
      </w:r>
      <w:r>
        <w:rPr>
          <w:rFonts w:ascii="仿宋" w:hAnsi="仿宋" w:eastAsia="仿宋" w:cs="仿宋"/>
          <w:spacing w:val="4"/>
          <w:sz w:val="31"/>
          <w:szCs w:val="31"/>
          <w14:textOutline w14:w="4064" w14:cap="flat" w14:cmpd="sng">
            <w14:solidFill>
              <w14:srgbClr w14:val="000000"/>
            </w14:solidFill>
            <w14:prstDash w14:val="solid"/>
            <w14:miter w14:val="0"/>
          </w14:textOutline>
        </w:rPr>
        <w:t>投入保障</w:t>
      </w:r>
    </w:p>
    <w:p w14:paraId="4C22565D">
      <w:pPr>
        <w:pStyle w:val="2"/>
        <w:spacing w:line="384" w:lineRule="auto"/>
      </w:pPr>
    </w:p>
    <w:p w14:paraId="060A09D5">
      <w:pPr>
        <w:spacing w:before="89" w:line="373" w:lineRule="auto"/>
        <w:ind w:left="25" w:right="86" w:firstLine="561"/>
        <w:jc w:val="both"/>
        <w:rPr>
          <w:rFonts w:ascii="仿宋" w:hAnsi="仿宋" w:eastAsia="仿宋" w:cs="仿宋"/>
          <w:sz w:val="27"/>
          <w:szCs w:val="27"/>
        </w:rPr>
      </w:pPr>
      <w:r>
        <w:rPr>
          <w:rFonts w:ascii="仿宋" w:hAnsi="仿宋" w:eastAsia="仿宋" w:cs="仿宋"/>
          <w:spacing w:val="8"/>
          <w:sz w:val="27"/>
          <w:szCs w:val="27"/>
        </w:rPr>
        <w:t>财政部门应当将畜禽养殖污染防治的投入纳入本级财政预算，并保证</w:t>
      </w:r>
      <w:r>
        <w:rPr>
          <w:rFonts w:ascii="仿宋" w:hAnsi="仿宋" w:eastAsia="仿宋" w:cs="仿宋"/>
          <w:spacing w:val="18"/>
          <w:sz w:val="27"/>
          <w:szCs w:val="27"/>
        </w:rPr>
        <w:t xml:space="preserve"> </w:t>
      </w:r>
      <w:r>
        <w:rPr>
          <w:rFonts w:ascii="仿宋" w:hAnsi="仿宋" w:eastAsia="仿宋" w:cs="仿宋"/>
          <w:spacing w:val="9"/>
          <w:sz w:val="27"/>
          <w:szCs w:val="27"/>
        </w:rPr>
        <w:t>其增长幅度高于同期经济增长幅度，努力推进构建合理的污染防治资金投</w:t>
      </w:r>
    </w:p>
    <w:p w14:paraId="3A05A91D">
      <w:pPr>
        <w:spacing w:before="1" w:line="228" w:lineRule="auto"/>
        <w:ind w:left="23"/>
        <w:rPr>
          <w:rFonts w:ascii="仿宋" w:hAnsi="仿宋" w:eastAsia="仿宋" w:cs="仿宋"/>
          <w:sz w:val="27"/>
          <w:szCs w:val="27"/>
        </w:rPr>
      </w:pPr>
      <w:r>
        <w:rPr>
          <w:rFonts w:ascii="仿宋" w:hAnsi="仿宋" w:eastAsia="仿宋" w:cs="仿宋"/>
          <w:spacing w:val="-2"/>
          <w:sz w:val="27"/>
          <w:szCs w:val="27"/>
        </w:rPr>
        <w:t>入新机制。</w:t>
      </w:r>
    </w:p>
    <w:p w14:paraId="5D51925C">
      <w:pPr>
        <w:spacing w:before="209" w:line="226" w:lineRule="auto"/>
        <w:ind w:left="584"/>
        <w:rPr>
          <w:rFonts w:ascii="仿宋" w:hAnsi="仿宋" w:eastAsia="仿宋" w:cs="仿宋"/>
          <w:sz w:val="27"/>
          <w:szCs w:val="27"/>
        </w:rPr>
      </w:pPr>
      <w:r>
        <w:rPr>
          <w:rFonts w:ascii="仿宋" w:hAnsi="仿宋" w:eastAsia="仿宋" w:cs="仿宋"/>
          <w:spacing w:val="9"/>
          <w:sz w:val="27"/>
          <w:szCs w:val="27"/>
        </w:rPr>
        <w:t>将畜禽养殖场关停并转、畜禽养殖场粪污处理工程等项目优先纳入国</w:t>
      </w:r>
    </w:p>
    <w:p w14:paraId="58ADC8E7">
      <w:pPr>
        <w:spacing w:line="226" w:lineRule="auto"/>
        <w:rPr>
          <w:rFonts w:ascii="仿宋" w:hAnsi="仿宋" w:eastAsia="仿宋" w:cs="仿宋"/>
          <w:sz w:val="27"/>
          <w:szCs w:val="27"/>
        </w:rPr>
        <w:sectPr>
          <w:headerReference r:id="rId56" w:type="default"/>
          <w:footerReference r:id="rId57" w:type="default"/>
          <w:pgSz w:w="11905" w:h="16840"/>
          <w:pgMar w:top="1315" w:right="1379" w:bottom="1485" w:left="1467" w:header="1256" w:footer="1104" w:gutter="0"/>
          <w:cols w:space="720" w:num="1"/>
        </w:sectPr>
      </w:pPr>
    </w:p>
    <w:p w14:paraId="2D225FDE">
      <w:pPr>
        <w:spacing w:before="166" w:line="543" w:lineRule="exact"/>
        <w:ind w:left="59"/>
        <w:rPr>
          <w:rFonts w:ascii="仿宋" w:hAnsi="仿宋" w:eastAsia="仿宋" w:cs="仿宋"/>
          <w:sz w:val="27"/>
          <w:szCs w:val="27"/>
        </w:rPr>
      </w:pPr>
      <w:r>
        <w:drawing>
          <wp:anchor distT="0" distB="0" distL="0" distR="0" simplePos="0" relativeHeight="251681792"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8"/>
          <w:position w:val="20"/>
          <w:sz w:val="27"/>
          <w:szCs w:val="27"/>
        </w:rPr>
        <w:t>民经济和社会发展计划和财政预算，并逐年增</w:t>
      </w:r>
      <w:r>
        <w:rPr>
          <w:rFonts w:ascii="仿宋" w:hAnsi="仿宋" w:eastAsia="仿宋" w:cs="仿宋"/>
          <w:spacing w:val="7"/>
          <w:position w:val="20"/>
          <w:sz w:val="27"/>
          <w:szCs w:val="27"/>
        </w:rPr>
        <w:t>加上述项目的投入，足额安</w:t>
      </w:r>
    </w:p>
    <w:p w14:paraId="08F4C953">
      <w:pPr>
        <w:spacing w:line="229" w:lineRule="auto"/>
        <w:ind w:left="20"/>
        <w:rPr>
          <w:rFonts w:ascii="仿宋" w:hAnsi="仿宋" w:eastAsia="仿宋" w:cs="仿宋"/>
          <w:sz w:val="27"/>
          <w:szCs w:val="27"/>
        </w:rPr>
      </w:pPr>
      <w:r>
        <w:rPr>
          <w:rFonts w:ascii="仿宋" w:hAnsi="仿宋" w:eastAsia="仿宋" w:cs="仿宋"/>
          <w:spacing w:val="2"/>
          <w:sz w:val="27"/>
          <w:szCs w:val="27"/>
        </w:rPr>
        <w:t>排污染防治资金。</w:t>
      </w:r>
    </w:p>
    <w:p w14:paraId="64F70463">
      <w:pPr>
        <w:spacing w:before="207" w:line="373" w:lineRule="auto"/>
        <w:ind w:left="29" w:right="26" w:firstLine="562"/>
        <w:rPr>
          <w:rFonts w:ascii="仿宋" w:hAnsi="仿宋" w:eastAsia="仿宋" w:cs="仿宋"/>
          <w:sz w:val="27"/>
          <w:szCs w:val="27"/>
        </w:rPr>
      </w:pPr>
      <w:r>
        <w:rPr>
          <w:rFonts w:ascii="仿宋" w:hAnsi="仿宋" w:eastAsia="仿宋" w:cs="仿宋"/>
          <w:spacing w:val="8"/>
          <w:sz w:val="27"/>
          <w:szCs w:val="27"/>
        </w:rPr>
        <w:t>强化污染治理资金保障机制，建立完善以各级政府财政支持为导向、</w:t>
      </w:r>
      <w:r>
        <w:rPr>
          <w:rFonts w:ascii="仿宋" w:hAnsi="仿宋" w:eastAsia="仿宋" w:cs="仿宋"/>
          <w:spacing w:val="10"/>
          <w:sz w:val="27"/>
          <w:szCs w:val="27"/>
        </w:rPr>
        <w:t xml:space="preserve"> </w:t>
      </w:r>
      <w:r>
        <w:rPr>
          <w:rFonts w:ascii="仿宋" w:hAnsi="仿宋" w:eastAsia="仿宋" w:cs="仿宋"/>
          <w:spacing w:val="8"/>
          <w:sz w:val="27"/>
          <w:szCs w:val="27"/>
        </w:rPr>
        <w:t>工商企业及社会团体等其它社会资本为主体，农村集体和农户投入为辅助</w:t>
      </w:r>
    </w:p>
    <w:p w14:paraId="596136DD">
      <w:pPr>
        <w:spacing w:line="226" w:lineRule="auto"/>
        <w:ind w:left="39"/>
        <w:rPr>
          <w:rFonts w:ascii="仿宋" w:hAnsi="仿宋" w:eastAsia="仿宋" w:cs="仿宋"/>
          <w:sz w:val="27"/>
          <w:szCs w:val="27"/>
        </w:rPr>
      </w:pPr>
      <w:r>
        <w:rPr>
          <w:rFonts w:ascii="仿宋" w:hAnsi="仿宋" w:eastAsia="仿宋" w:cs="仿宋"/>
          <w:spacing w:val="4"/>
          <w:sz w:val="27"/>
          <w:szCs w:val="27"/>
        </w:rPr>
        <w:t>的共同参与的稳定投入渠道。</w:t>
      </w:r>
    </w:p>
    <w:p w14:paraId="063B5B5D">
      <w:pPr>
        <w:pStyle w:val="2"/>
        <w:spacing w:line="355" w:lineRule="auto"/>
      </w:pPr>
    </w:p>
    <w:p w14:paraId="7F51EA7A">
      <w:pPr>
        <w:spacing w:before="102" w:line="227" w:lineRule="auto"/>
        <w:ind w:left="174"/>
        <w:outlineLvl w:val="6"/>
        <w:rPr>
          <w:rFonts w:ascii="仿宋" w:hAnsi="仿宋" w:eastAsia="仿宋" w:cs="仿宋"/>
          <w:sz w:val="31"/>
          <w:szCs w:val="31"/>
        </w:rPr>
      </w:pPr>
      <w:r>
        <w:rPr>
          <w:rFonts w:ascii="仿宋" w:hAnsi="仿宋" w:eastAsia="仿宋" w:cs="仿宋"/>
          <w:spacing w:val="4"/>
          <w:sz w:val="31"/>
          <w:szCs w:val="31"/>
          <w14:textOutline w14:w="4064" w14:cap="flat" w14:cmpd="sng">
            <w14:solidFill>
              <w14:srgbClr w14:val="000000"/>
            </w14:solidFill>
            <w14:prstDash w14:val="solid"/>
            <w14:miter w14:val="0"/>
          </w14:textOutline>
        </w:rPr>
        <w:t>4.3</w:t>
      </w:r>
      <w:r>
        <w:rPr>
          <w:rFonts w:ascii="仿宋" w:hAnsi="仿宋" w:eastAsia="仿宋" w:cs="仿宋"/>
          <w:spacing w:val="29"/>
          <w:sz w:val="31"/>
          <w:szCs w:val="31"/>
        </w:rPr>
        <w:t xml:space="preserve"> </w:t>
      </w:r>
      <w:r>
        <w:rPr>
          <w:rFonts w:ascii="仿宋" w:hAnsi="仿宋" w:eastAsia="仿宋" w:cs="仿宋"/>
          <w:spacing w:val="4"/>
          <w:sz w:val="31"/>
          <w:szCs w:val="31"/>
          <w14:textOutline w14:w="4064" w14:cap="flat" w14:cmpd="sng">
            <w14:solidFill>
              <w14:srgbClr w14:val="000000"/>
            </w14:solidFill>
            <w14:prstDash w14:val="solid"/>
            <w14:miter w14:val="0"/>
          </w14:textOutline>
        </w:rPr>
        <w:t>社会保障</w:t>
      </w:r>
    </w:p>
    <w:p w14:paraId="1BE1D200">
      <w:pPr>
        <w:pStyle w:val="2"/>
        <w:spacing w:line="382" w:lineRule="auto"/>
      </w:pPr>
    </w:p>
    <w:p w14:paraId="6930046D">
      <w:pPr>
        <w:spacing w:before="88" w:line="373" w:lineRule="auto"/>
        <w:ind w:left="22" w:firstLine="560"/>
        <w:jc w:val="both"/>
        <w:rPr>
          <w:rFonts w:ascii="仿宋" w:hAnsi="仿宋" w:eastAsia="仿宋" w:cs="仿宋"/>
          <w:sz w:val="27"/>
          <w:szCs w:val="27"/>
        </w:rPr>
      </w:pPr>
      <w:r>
        <w:rPr>
          <w:rFonts w:ascii="仿宋" w:hAnsi="仿宋" w:eastAsia="仿宋" w:cs="仿宋"/>
          <w:spacing w:val="9"/>
          <w:sz w:val="27"/>
          <w:szCs w:val="27"/>
        </w:rPr>
        <w:t>加大对咸安区畜禽养殖禁养区、限养区和适养区划定方案的媒体宣传</w:t>
      </w:r>
      <w:r>
        <w:rPr>
          <w:rFonts w:ascii="仿宋" w:hAnsi="仿宋" w:eastAsia="仿宋" w:cs="仿宋"/>
          <w:spacing w:val="17"/>
          <w:sz w:val="27"/>
          <w:szCs w:val="27"/>
        </w:rPr>
        <w:t xml:space="preserve"> </w:t>
      </w:r>
      <w:r>
        <w:rPr>
          <w:rFonts w:ascii="仿宋" w:hAnsi="仿宋" w:eastAsia="仿宋" w:cs="仿宋"/>
          <w:spacing w:val="4"/>
          <w:sz w:val="27"/>
          <w:szCs w:val="27"/>
        </w:rPr>
        <w:t>力度， 让广大群众对划分工作以及划定方案的具体实施有广泛的了解，进</w:t>
      </w:r>
      <w:r>
        <w:rPr>
          <w:rFonts w:ascii="仿宋" w:hAnsi="仿宋" w:eastAsia="仿宋" w:cs="仿宋"/>
          <w:spacing w:val="14"/>
          <w:sz w:val="27"/>
          <w:szCs w:val="27"/>
        </w:rPr>
        <w:t xml:space="preserve"> </w:t>
      </w:r>
      <w:r>
        <w:rPr>
          <w:rFonts w:ascii="仿宋" w:hAnsi="仿宋" w:eastAsia="仿宋" w:cs="仿宋"/>
          <w:spacing w:val="9"/>
          <w:sz w:val="27"/>
          <w:szCs w:val="27"/>
        </w:rPr>
        <w:t>而营造良好的舆论氛围，让群众理解支持划定方案和禁止养殖区内规模化</w:t>
      </w:r>
      <w:r>
        <w:rPr>
          <w:rFonts w:ascii="仿宋" w:hAnsi="仿宋" w:eastAsia="仿宋" w:cs="仿宋"/>
          <w:spacing w:val="16"/>
          <w:sz w:val="27"/>
          <w:szCs w:val="27"/>
        </w:rPr>
        <w:t xml:space="preserve"> </w:t>
      </w:r>
      <w:r>
        <w:rPr>
          <w:rFonts w:ascii="仿宋" w:hAnsi="仿宋" w:eastAsia="仿宋" w:cs="仿宋"/>
          <w:spacing w:val="7"/>
          <w:sz w:val="27"/>
          <w:szCs w:val="27"/>
        </w:rPr>
        <w:t>畜禽养殖场、养殖小区的关停并转，</w:t>
      </w:r>
      <w:r>
        <w:rPr>
          <w:rFonts w:ascii="仿宋" w:hAnsi="仿宋" w:eastAsia="仿宋" w:cs="仿宋"/>
          <w:spacing w:val="-75"/>
          <w:sz w:val="27"/>
          <w:szCs w:val="27"/>
        </w:rPr>
        <w:t xml:space="preserve"> </w:t>
      </w:r>
      <w:r>
        <w:rPr>
          <w:rFonts w:ascii="仿宋" w:hAnsi="仿宋" w:eastAsia="仿宋" w:cs="仿宋"/>
          <w:spacing w:val="7"/>
          <w:sz w:val="27"/>
          <w:szCs w:val="27"/>
        </w:rPr>
        <w:t>引导广大群众积极主动参与。新闻媒</w:t>
      </w:r>
      <w:r>
        <w:rPr>
          <w:rFonts w:ascii="仿宋" w:hAnsi="仿宋" w:eastAsia="仿宋" w:cs="仿宋"/>
          <w:sz w:val="27"/>
          <w:szCs w:val="27"/>
        </w:rPr>
        <w:t xml:space="preserve"> </w:t>
      </w:r>
      <w:r>
        <w:rPr>
          <w:rFonts w:ascii="仿宋" w:hAnsi="仿宋" w:eastAsia="仿宋" w:cs="仿宋"/>
          <w:spacing w:val="3"/>
          <w:sz w:val="27"/>
          <w:szCs w:val="27"/>
        </w:rPr>
        <w:t>体对划分工作和后续工作全程跟踪，全面报道</w:t>
      </w:r>
      <w:r>
        <w:rPr>
          <w:rFonts w:ascii="仿宋" w:hAnsi="仿宋" w:eastAsia="仿宋" w:cs="仿宋"/>
          <w:spacing w:val="2"/>
          <w:sz w:val="27"/>
          <w:szCs w:val="27"/>
        </w:rPr>
        <w:t>，</w:t>
      </w:r>
      <w:r>
        <w:rPr>
          <w:rFonts w:ascii="仿宋" w:hAnsi="仿宋" w:eastAsia="仿宋" w:cs="仿宋"/>
          <w:spacing w:val="82"/>
          <w:sz w:val="27"/>
          <w:szCs w:val="27"/>
        </w:rPr>
        <w:t xml:space="preserve"> </w:t>
      </w:r>
      <w:r>
        <w:rPr>
          <w:rFonts w:ascii="仿宋" w:hAnsi="仿宋" w:eastAsia="仿宋" w:cs="仿宋"/>
          <w:spacing w:val="2"/>
          <w:sz w:val="27"/>
          <w:szCs w:val="27"/>
        </w:rPr>
        <w:t>对不按划定方案工作要求</w:t>
      </w:r>
      <w:r>
        <w:rPr>
          <w:rFonts w:ascii="仿宋" w:hAnsi="仿宋" w:eastAsia="仿宋" w:cs="仿宋"/>
          <w:sz w:val="27"/>
          <w:szCs w:val="27"/>
        </w:rPr>
        <w:t xml:space="preserve"> </w:t>
      </w:r>
      <w:r>
        <w:rPr>
          <w:rFonts w:ascii="仿宋" w:hAnsi="仿宋" w:eastAsia="仿宋" w:cs="仿宋"/>
          <w:spacing w:val="9"/>
          <w:sz w:val="27"/>
          <w:szCs w:val="27"/>
        </w:rPr>
        <w:t>修建畜禽养殖场的单位给予及时曝光，促使各单位严格按照划定方案布局</w:t>
      </w:r>
    </w:p>
    <w:p w14:paraId="34524D8B">
      <w:pPr>
        <w:spacing w:before="1" w:line="227" w:lineRule="auto"/>
        <w:ind w:left="33"/>
        <w:rPr>
          <w:rFonts w:ascii="仿宋" w:hAnsi="仿宋" w:eastAsia="仿宋" w:cs="仿宋"/>
          <w:sz w:val="27"/>
          <w:szCs w:val="27"/>
        </w:rPr>
      </w:pPr>
      <w:r>
        <w:rPr>
          <w:rFonts w:ascii="仿宋" w:hAnsi="仿宋" w:eastAsia="仿宋" w:cs="仿宋"/>
          <w:spacing w:val="-2"/>
          <w:sz w:val="27"/>
          <w:szCs w:val="27"/>
        </w:rPr>
        <w:t>畜禽养殖场。</w:t>
      </w:r>
    </w:p>
    <w:p w14:paraId="5CBF5AD1">
      <w:pPr>
        <w:pStyle w:val="2"/>
        <w:spacing w:line="352" w:lineRule="auto"/>
      </w:pPr>
    </w:p>
    <w:p w14:paraId="4B2FDAB0">
      <w:pPr>
        <w:spacing w:before="102" w:line="227" w:lineRule="auto"/>
        <w:ind w:left="174"/>
        <w:outlineLvl w:val="6"/>
        <w:rPr>
          <w:rFonts w:ascii="仿宋" w:hAnsi="仿宋" w:eastAsia="仿宋" w:cs="仿宋"/>
          <w:sz w:val="31"/>
          <w:szCs w:val="31"/>
        </w:rPr>
      </w:pPr>
      <w:r>
        <w:rPr>
          <w:rFonts w:ascii="仿宋" w:hAnsi="仿宋" w:eastAsia="仿宋" w:cs="仿宋"/>
          <w:spacing w:val="3"/>
          <w:sz w:val="31"/>
          <w:szCs w:val="31"/>
          <w14:textOutline w14:w="4064" w14:cap="flat" w14:cmpd="sng">
            <w14:solidFill>
              <w14:srgbClr w14:val="000000"/>
            </w14:solidFill>
            <w14:prstDash w14:val="solid"/>
            <w14:miter w14:val="0"/>
          </w14:textOutline>
        </w:rPr>
        <w:t>4.4</w:t>
      </w:r>
      <w:r>
        <w:rPr>
          <w:rFonts w:ascii="仿宋" w:hAnsi="仿宋" w:eastAsia="仿宋" w:cs="仿宋"/>
          <w:spacing w:val="36"/>
          <w:sz w:val="31"/>
          <w:szCs w:val="31"/>
        </w:rPr>
        <w:t xml:space="preserve"> </w:t>
      </w:r>
      <w:r>
        <w:rPr>
          <w:rFonts w:ascii="仿宋" w:hAnsi="仿宋" w:eastAsia="仿宋" w:cs="仿宋"/>
          <w:spacing w:val="3"/>
          <w:sz w:val="31"/>
          <w:szCs w:val="31"/>
          <w14:textOutline w14:w="4064" w14:cap="flat" w14:cmpd="sng">
            <w14:solidFill>
              <w14:srgbClr w14:val="000000"/>
            </w14:solidFill>
            <w14:prstDash w14:val="solid"/>
            <w14:miter w14:val="0"/>
          </w14:textOutline>
        </w:rPr>
        <w:t>监管保障</w:t>
      </w:r>
    </w:p>
    <w:p w14:paraId="107CB50F">
      <w:pPr>
        <w:pStyle w:val="2"/>
        <w:spacing w:line="381" w:lineRule="auto"/>
      </w:pPr>
    </w:p>
    <w:p w14:paraId="67D6B00C">
      <w:pPr>
        <w:spacing w:before="88" w:line="373" w:lineRule="auto"/>
        <w:ind w:left="23" w:firstLine="561"/>
        <w:rPr>
          <w:rFonts w:ascii="仿宋" w:hAnsi="仿宋" w:eastAsia="仿宋" w:cs="仿宋"/>
          <w:sz w:val="27"/>
          <w:szCs w:val="27"/>
        </w:rPr>
      </w:pPr>
      <w:r>
        <w:rPr>
          <w:rFonts w:ascii="仿宋" w:hAnsi="仿宋" w:eastAsia="仿宋" w:cs="仿宋"/>
          <w:spacing w:val="19"/>
          <w:sz w:val="27"/>
          <w:szCs w:val="27"/>
        </w:rPr>
        <w:t>咸安区畜禽养殖污染防治领导小组办公室加强辖区</w:t>
      </w:r>
      <w:r>
        <w:rPr>
          <w:rFonts w:ascii="仿宋" w:hAnsi="仿宋" w:eastAsia="仿宋" w:cs="仿宋"/>
          <w:spacing w:val="18"/>
          <w:sz w:val="27"/>
          <w:szCs w:val="27"/>
        </w:rPr>
        <w:t>内畜禽养殖场污</w:t>
      </w:r>
      <w:r>
        <w:rPr>
          <w:rFonts w:ascii="仿宋" w:hAnsi="仿宋" w:eastAsia="仿宋" w:cs="仿宋"/>
          <w:sz w:val="27"/>
          <w:szCs w:val="27"/>
        </w:rPr>
        <w:t xml:space="preserve"> </w:t>
      </w:r>
      <w:r>
        <w:rPr>
          <w:rFonts w:ascii="仿宋" w:hAnsi="仿宋" w:eastAsia="仿宋" w:cs="仿宋"/>
          <w:spacing w:val="7"/>
          <w:sz w:val="27"/>
          <w:szCs w:val="27"/>
        </w:rPr>
        <w:t>染物排放监管，对全区规模化畜禽养殖场做到“一场一档，全程跟踪”，</w:t>
      </w:r>
      <w:r>
        <w:rPr>
          <w:rFonts w:ascii="仿宋" w:hAnsi="仿宋" w:eastAsia="仿宋" w:cs="仿宋"/>
          <w:spacing w:val="12"/>
          <w:sz w:val="27"/>
          <w:szCs w:val="27"/>
        </w:rPr>
        <w:t xml:space="preserve"> </w:t>
      </w:r>
      <w:r>
        <w:rPr>
          <w:rFonts w:ascii="仿宋" w:hAnsi="仿宋" w:eastAsia="仿宋" w:cs="仿宋"/>
          <w:spacing w:val="9"/>
          <w:sz w:val="27"/>
          <w:szCs w:val="27"/>
        </w:rPr>
        <w:t>不遗漏任何可能造成污染的畜禽养殖场。加强对畜禽养殖场污染治理设施</w:t>
      </w:r>
      <w:r>
        <w:rPr>
          <w:rFonts w:ascii="仿宋" w:hAnsi="仿宋" w:eastAsia="仿宋" w:cs="仿宋"/>
          <w:spacing w:val="15"/>
          <w:sz w:val="27"/>
          <w:szCs w:val="27"/>
        </w:rPr>
        <w:t xml:space="preserve"> </w:t>
      </w:r>
      <w:r>
        <w:rPr>
          <w:rFonts w:ascii="仿宋" w:hAnsi="仿宋" w:eastAsia="仿宋" w:cs="仿宋"/>
          <w:spacing w:val="18"/>
          <w:sz w:val="27"/>
          <w:szCs w:val="27"/>
        </w:rPr>
        <w:t>的日常检查，防止治污设施不正常运转造成污染物排入环境造成污染事</w:t>
      </w:r>
      <w:r>
        <w:rPr>
          <w:rFonts w:ascii="仿宋" w:hAnsi="仿宋" w:eastAsia="仿宋" w:cs="仿宋"/>
          <w:spacing w:val="5"/>
          <w:sz w:val="27"/>
          <w:szCs w:val="27"/>
        </w:rPr>
        <w:t xml:space="preserve"> </w:t>
      </w:r>
      <w:r>
        <w:rPr>
          <w:rFonts w:ascii="仿宋" w:hAnsi="仿宋" w:eastAsia="仿宋" w:cs="仿宋"/>
          <w:spacing w:val="9"/>
          <w:sz w:val="27"/>
          <w:szCs w:val="27"/>
        </w:rPr>
        <w:t>件。从严处罚违反环境影响评价制度、环境保护“三同时”制度、擅自闲</w:t>
      </w:r>
      <w:r>
        <w:rPr>
          <w:rFonts w:ascii="仿宋" w:hAnsi="仿宋" w:eastAsia="仿宋" w:cs="仿宋"/>
          <w:spacing w:val="15"/>
          <w:sz w:val="27"/>
          <w:szCs w:val="27"/>
        </w:rPr>
        <w:t xml:space="preserve"> </w:t>
      </w:r>
      <w:r>
        <w:rPr>
          <w:rFonts w:ascii="仿宋" w:hAnsi="仿宋" w:eastAsia="仿宋" w:cs="仿宋"/>
          <w:spacing w:val="9"/>
          <w:sz w:val="27"/>
          <w:szCs w:val="27"/>
        </w:rPr>
        <w:t>置污染治理设施的违法行为，完善环境行政执法部门与司法机关的协调配</w:t>
      </w:r>
      <w:r>
        <w:rPr>
          <w:rFonts w:ascii="仿宋" w:hAnsi="仿宋" w:eastAsia="仿宋" w:cs="仿宋"/>
          <w:spacing w:val="18"/>
          <w:sz w:val="27"/>
          <w:szCs w:val="27"/>
        </w:rPr>
        <w:t xml:space="preserve"> </w:t>
      </w:r>
      <w:r>
        <w:rPr>
          <w:rFonts w:ascii="仿宋" w:hAnsi="仿宋" w:eastAsia="仿宋" w:cs="仿宋"/>
          <w:spacing w:val="9"/>
          <w:sz w:val="27"/>
          <w:szCs w:val="27"/>
        </w:rPr>
        <w:t>合，强化涉及畜禽养殖污染环境违法案件向司法机关移</w:t>
      </w:r>
      <w:r>
        <w:rPr>
          <w:rFonts w:ascii="仿宋" w:hAnsi="仿宋" w:eastAsia="仿宋" w:cs="仿宋"/>
          <w:spacing w:val="8"/>
          <w:sz w:val="27"/>
          <w:szCs w:val="27"/>
        </w:rPr>
        <w:t>送的力度，形成打</w:t>
      </w:r>
    </w:p>
    <w:p w14:paraId="1B4E9623">
      <w:pPr>
        <w:spacing w:line="228" w:lineRule="auto"/>
        <w:ind w:left="31"/>
        <w:rPr>
          <w:rFonts w:ascii="仿宋" w:hAnsi="仿宋" w:eastAsia="仿宋" w:cs="仿宋"/>
          <w:sz w:val="27"/>
          <w:szCs w:val="27"/>
        </w:rPr>
      </w:pPr>
      <w:r>
        <w:rPr>
          <w:rFonts w:ascii="仿宋" w:hAnsi="仿宋" w:eastAsia="仿宋" w:cs="仿宋"/>
          <w:spacing w:val="4"/>
          <w:sz w:val="27"/>
          <w:szCs w:val="27"/>
        </w:rPr>
        <w:t>击环境违法的长效机制。</w:t>
      </w:r>
    </w:p>
    <w:p w14:paraId="128E66D5">
      <w:pPr>
        <w:spacing w:line="228" w:lineRule="auto"/>
        <w:rPr>
          <w:rFonts w:ascii="仿宋" w:hAnsi="仿宋" w:eastAsia="仿宋" w:cs="仿宋"/>
          <w:sz w:val="27"/>
          <w:szCs w:val="27"/>
        </w:rPr>
        <w:sectPr>
          <w:headerReference r:id="rId58" w:type="default"/>
          <w:footerReference r:id="rId59" w:type="default"/>
          <w:pgSz w:w="11905" w:h="16840"/>
          <w:pgMar w:top="1315" w:right="1465" w:bottom="1485" w:left="1467" w:header="1256" w:footer="1104" w:gutter="0"/>
          <w:cols w:space="720" w:num="1"/>
        </w:sectPr>
      </w:pPr>
    </w:p>
    <w:p w14:paraId="5D86E75D">
      <w:pPr>
        <w:spacing w:before="171" w:line="227" w:lineRule="auto"/>
        <w:ind w:left="174"/>
        <w:outlineLvl w:val="6"/>
        <w:rPr>
          <w:rFonts w:ascii="仿宋" w:hAnsi="仿宋" w:eastAsia="仿宋" w:cs="仿宋"/>
          <w:sz w:val="31"/>
          <w:szCs w:val="31"/>
        </w:rPr>
      </w:pPr>
      <w:r>
        <w:drawing>
          <wp:anchor distT="0" distB="0" distL="0" distR="0" simplePos="0" relativeHeight="251682816" behindDoc="0" locked="0" layoutInCell="0" allowOverlap="1">
            <wp:simplePos x="0" y="0"/>
            <wp:positionH relativeFrom="page">
              <wp:posOffset>935355</wp:posOffset>
            </wp:positionH>
            <wp:positionV relativeFrom="page">
              <wp:posOffset>843915</wp:posOffset>
            </wp:positionV>
            <wp:extent cx="5688330" cy="8890"/>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64"/>
                    <a:stretch>
                      <a:fillRect/>
                    </a:stretch>
                  </pic:blipFill>
                  <pic:spPr>
                    <a:xfrm>
                      <a:off x="0" y="0"/>
                      <a:ext cx="5688330" cy="9143"/>
                    </a:xfrm>
                    <a:prstGeom prst="rect">
                      <a:avLst/>
                    </a:prstGeom>
                  </pic:spPr>
                </pic:pic>
              </a:graphicData>
            </a:graphic>
          </wp:anchor>
        </w:drawing>
      </w:r>
      <w:r>
        <w:rPr>
          <w:rFonts w:ascii="仿宋" w:hAnsi="仿宋" w:eastAsia="仿宋" w:cs="仿宋"/>
          <w:spacing w:val="4"/>
          <w:sz w:val="31"/>
          <w:szCs w:val="31"/>
          <w14:textOutline w14:w="4064" w14:cap="flat" w14:cmpd="sng">
            <w14:solidFill>
              <w14:srgbClr w14:val="000000"/>
            </w14:solidFill>
            <w14:prstDash w14:val="solid"/>
            <w14:miter w14:val="0"/>
          </w14:textOutline>
        </w:rPr>
        <w:t>4.5</w:t>
      </w:r>
      <w:r>
        <w:rPr>
          <w:rFonts w:ascii="仿宋" w:hAnsi="仿宋" w:eastAsia="仿宋" w:cs="仿宋"/>
          <w:spacing w:val="29"/>
          <w:sz w:val="31"/>
          <w:szCs w:val="31"/>
        </w:rPr>
        <w:t xml:space="preserve"> </w:t>
      </w:r>
      <w:r>
        <w:rPr>
          <w:rFonts w:ascii="仿宋" w:hAnsi="仿宋" w:eastAsia="仿宋" w:cs="仿宋"/>
          <w:spacing w:val="4"/>
          <w:sz w:val="31"/>
          <w:szCs w:val="31"/>
          <w14:textOutline w14:w="4064" w14:cap="flat" w14:cmpd="sng">
            <w14:solidFill>
              <w14:srgbClr w14:val="000000"/>
            </w14:solidFill>
            <w14:prstDash w14:val="solid"/>
            <w14:miter w14:val="0"/>
          </w14:textOutline>
        </w:rPr>
        <w:t>科技保障</w:t>
      </w:r>
    </w:p>
    <w:p w14:paraId="66E221FC">
      <w:pPr>
        <w:pStyle w:val="2"/>
        <w:spacing w:line="382" w:lineRule="auto"/>
      </w:pPr>
    </w:p>
    <w:p w14:paraId="1C66B459">
      <w:pPr>
        <w:spacing w:before="88" w:line="373" w:lineRule="auto"/>
        <w:ind w:left="24" w:firstLine="561"/>
        <w:jc w:val="both"/>
        <w:rPr>
          <w:rFonts w:ascii="仿宋" w:hAnsi="仿宋" w:eastAsia="仿宋" w:cs="仿宋"/>
          <w:sz w:val="27"/>
          <w:szCs w:val="27"/>
        </w:rPr>
      </w:pPr>
      <w:r>
        <w:rPr>
          <w:rFonts w:ascii="仿宋" w:hAnsi="仿宋" w:eastAsia="仿宋" w:cs="仿宋"/>
          <w:spacing w:val="9"/>
          <w:sz w:val="27"/>
          <w:szCs w:val="27"/>
        </w:rPr>
        <w:t>提高畜禽养殖污染治理技术的科技创新力度，科学制定畜禽养殖划定</w:t>
      </w:r>
      <w:r>
        <w:rPr>
          <w:rFonts w:ascii="仿宋" w:hAnsi="仿宋" w:eastAsia="仿宋" w:cs="仿宋"/>
          <w:spacing w:val="8"/>
          <w:sz w:val="27"/>
          <w:szCs w:val="27"/>
        </w:rPr>
        <w:t xml:space="preserve"> </w:t>
      </w:r>
      <w:r>
        <w:rPr>
          <w:rFonts w:ascii="仿宋" w:hAnsi="仿宋" w:eastAsia="仿宋" w:cs="仿宋"/>
          <w:spacing w:val="9"/>
          <w:sz w:val="27"/>
          <w:szCs w:val="27"/>
        </w:rPr>
        <w:t>方案并根据实际要求适时修编。积极联系对接省内</w:t>
      </w:r>
      <w:r>
        <w:rPr>
          <w:rFonts w:ascii="仿宋" w:hAnsi="仿宋" w:eastAsia="仿宋" w:cs="仿宋"/>
          <w:spacing w:val="8"/>
          <w:sz w:val="27"/>
          <w:szCs w:val="27"/>
        </w:rPr>
        <w:t>外各大专院校、科研单</w:t>
      </w:r>
      <w:r>
        <w:rPr>
          <w:rFonts w:ascii="仿宋" w:hAnsi="仿宋" w:eastAsia="仿宋" w:cs="仿宋"/>
          <w:sz w:val="27"/>
          <w:szCs w:val="27"/>
        </w:rPr>
        <w:t xml:space="preserve"> </w:t>
      </w:r>
      <w:r>
        <w:rPr>
          <w:rFonts w:ascii="仿宋" w:hAnsi="仿宋" w:eastAsia="仿宋" w:cs="仿宋"/>
          <w:spacing w:val="9"/>
          <w:sz w:val="27"/>
          <w:szCs w:val="27"/>
        </w:rPr>
        <w:t>位，加快畜禽养殖污染防治科研成果的转化，共同研发畜禽养殖污</w:t>
      </w:r>
      <w:r>
        <w:rPr>
          <w:rFonts w:ascii="仿宋" w:hAnsi="仿宋" w:eastAsia="仿宋" w:cs="仿宋"/>
          <w:spacing w:val="8"/>
          <w:sz w:val="27"/>
          <w:szCs w:val="27"/>
        </w:rPr>
        <w:t>染治理</w:t>
      </w:r>
    </w:p>
    <w:p w14:paraId="5DDEF017">
      <w:pPr>
        <w:spacing w:line="227" w:lineRule="auto"/>
        <w:ind w:left="39"/>
        <w:rPr>
          <w:rFonts w:ascii="仿宋" w:hAnsi="仿宋" w:eastAsia="仿宋" w:cs="仿宋"/>
          <w:sz w:val="27"/>
          <w:szCs w:val="27"/>
        </w:rPr>
      </w:pPr>
      <w:r>
        <w:rPr>
          <w:rFonts w:ascii="仿宋" w:hAnsi="仿宋" w:eastAsia="仿宋" w:cs="仿宋"/>
          <w:spacing w:val="8"/>
          <w:sz w:val="27"/>
          <w:szCs w:val="27"/>
        </w:rPr>
        <w:t>的相关先进设备、先进技术等，更好</w:t>
      </w:r>
      <w:r>
        <w:rPr>
          <w:rFonts w:hint="eastAsia" w:ascii="仿宋" w:hAnsi="仿宋" w:eastAsia="仿宋" w:cs="仿宋"/>
          <w:spacing w:val="8"/>
          <w:sz w:val="27"/>
          <w:szCs w:val="27"/>
          <w:lang w:val="en-US" w:eastAsia="zh-CN"/>
        </w:rPr>
        <w:t>地</w:t>
      </w:r>
      <w:r>
        <w:rPr>
          <w:rFonts w:ascii="仿宋" w:hAnsi="仿宋" w:eastAsia="仿宋" w:cs="仿宋"/>
          <w:spacing w:val="8"/>
          <w:sz w:val="27"/>
          <w:szCs w:val="27"/>
        </w:rPr>
        <w:t>为畜禽养殖污染</w:t>
      </w:r>
      <w:r>
        <w:rPr>
          <w:rFonts w:ascii="仿宋" w:hAnsi="仿宋" w:eastAsia="仿宋" w:cs="仿宋"/>
          <w:spacing w:val="7"/>
          <w:sz w:val="27"/>
          <w:szCs w:val="27"/>
        </w:rPr>
        <w:t>防治工作服务。</w:t>
      </w:r>
    </w:p>
    <w:sectPr>
      <w:headerReference r:id="rId60" w:type="default"/>
      <w:footerReference r:id="rId61" w:type="default"/>
      <w:pgSz w:w="11905" w:h="16840"/>
      <w:pgMar w:top="1315" w:right="1471" w:bottom="1485" w:left="1467" w:header="1256" w:footer="110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92A0C">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AD9D">
    <w:pPr>
      <w:pStyle w:val="2"/>
      <w:spacing w:line="77" w:lineRule="exact"/>
      <w:rPr>
        <w:sz w:val="6"/>
      </w:rPr>
    </w:pPr>
    <w:r>
      <w:pict>
        <v:rect id="_x0000_s2050" o:spid="_x0000_s2050" o:spt="1" style="position:absolute;left:0pt;margin-left:73.35pt;margin-top:767.7pt;height:4.4pt;width:448.25pt;mso-position-horizontal-relative:page;mso-position-vertical-relative:page;z-index:251659264;mso-width-relative:page;mso-height-relative:page;" fillcolor="#000000" filled="t" stroked="f" coordsize="21600,21600" o:allowincell="f">
          <v:path/>
          <v:fill on="t" focussize="0,0"/>
          <v:stroke on="f"/>
          <v:imagedata o:title=""/>
          <o:lock v:ext="edit"/>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10800">
    <w:pPr>
      <w:pStyle w:val="2"/>
      <w:spacing w:line="77" w:lineRule="exact"/>
      <w:rPr>
        <w:sz w:val="6"/>
      </w:rPr>
    </w:pPr>
    <w:r>
      <w:pict>
        <v:rect id="_x0000_s2052" o:spid="_x0000_s2052" o:spt="1" style="position:absolute;left:0pt;margin-left:73.35pt;margin-top:767.7pt;height:4.4pt;width:448.25pt;mso-position-horizontal-relative:page;mso-position-vertical-relative:page;z-index:251661312;mso-width-relative:page;mso-height-relative:page;" fillcolor="#000000" filled="t" stroked="f" coordsize="21600,21600" o:allowincell="f">
          <v:path/>
          <v:fill on="t" focussize="0,0"/>
          <v:stroke on="f"/>
          <v:imagedata o:title=""/>
          <o:lock v:ext="edit"/>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4E814">
    <w:pPr>
      <w:spacing w:after="77" w:line="87" w:lineRule="exact"/>
    </w:pPr>
    <w:r>
      <w:rPr>
        <w:position w:val="-1"/>
      </w:rPr>
      <w:drawing>
        <wp:inline distT="0" distB="0" distL="0" distR="0">
          <wp:extent cx="5692140" cy="552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692140" cy="55625"/>
                  </a:xfrm>
                  <a:prstGeom prst="rect">
                    <a:avLst/>
                  </a:prstGeom>
                </pic:spPr>
              </pic:pic>
            </a:graphicData>
          </a:graphic>
        </wp:inline>
      </w:drawing>
    </w:r>
  </w:p>
  <w:p w14:paraId="78DC3F45">
    <w:pPr>
      <w:spacing w:line="179" w:lineRule="auto"/>
      <w:ind w:left="4692"/>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F861">
    <w:pPr>
      <w:spacing w:after="77" w:line="87" w:lineRule="exact"/>
      <w:ind w:firstLine="4"/>
    </w:pPr>
    <w:r>
      <w:rPr>
        <w:position w:val="-1"/>
      </w:rPr>
      <w:drawing>
        <wp:inline distT="0" distB="0" distL="0" distR="0">
          <wp:extent cx="5692140" cy="5524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5692140" cy="55625"/>
                  </a:xfrm>
                  <a:prstGeom prst="rect">
                    <a:avLst/>
                  </a:prstGeom>
                </pic:spPr>
              </pic:pic>
            </a:graphicData>
          </a:graphic>
        </wp:inline>
      </w:drawing>
    </w:r>
  </w:p>
  <w:p w14:paraId="6B63BD2D">
    <w:pPr>
      <w:spacing w:line="179" w:lineRule="auto"/>
      <w:ind w:left="4674"/>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3D5A">
    <w:pPr>
      <w:spacing w:after="77" w:line="87" w:lineRule="exact"/>
    </w:pPr>
    <w:r>
      <w:rPr>
        <w:position w:val="-1"/>
      </w:rPr>
      <w:drawing>
        <wp:inline distT="0" distB="0" distL="0" distR="0">
          <wp:extent cx="5692140" cy="552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
                  <a:stretch>
                    <a:fillRect/>
                  </a:stretch>
                </pic:blipFill>
                <pic:spPr>
                  <a:xfrm>
                    <a:off x="0" y="0"/>
                    <a:ext cx="5692140" cy="55625"/>
                  </a:xfrm>
                  <a:prstGeom prst="rect">
                    <a:avLst/>
                  </a:prstGeom>
                </pic:spPr>
              </pic:pic>
            </a:graphicData>
          </a:graphic>
        </wp:inline>
      </w:drawing>
    </w:r>
  </w:p>
  <w:p w14:paraId="24D723CD">
    <w:pPr>
      <w:spacing w:line="179" w:lineRule="auto"/>
      <w:ind w:left="4674"/>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4330F">
    <w:pPr>
      <w:spacing w:after="77" w:line="87" w:lineRule="exact"/>
    </w:pPr>
    <w:r>
      <w:rPr>
        <w:position w:val="-1"/>
      </w:rPr>
      <w:drawing>
        <wp:inline distT="0" distB="0" distL="0" distR="0">
          <wp:extent cx="5692140" cy="552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692140" cy="55625"/>
                  </a:xfrm>
                  <a:prstGeom prst="rect">
                    <a:avLst/>
                  </a:prstGeom>
                </pic:spPr>
              </pic:pic>
            </a:graphicData>
          </a:graphic>
        </wp:inline>
      </w:drawing>
    </w:r>
  </w:p>
  <w:p w14:paraId="3DFE8750">
    <w:pPr>
      <w:spacing w:line="179" w:lineRule="auto"/>
      <w:ind w:left="4668"/>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B45CF">
    <w:pPr>
      <w:spacing w:after="81" w:line="87" w:lineRule="exact"/>
    </w:pPr>
    <w:r>
      <w:rPr>
        <w:position w:val="-1"/>
      </w:rPr>
      <w:drawing>
        <wp:inline distT="0" distB="0" distL="0" distR="0">
          <wp:extent cx="5870575" cy="552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5871209" cy="55625"/>
                  </a:xfrm>
                  <a:prstGeom prst="rect">
                    <a:avLst/>
                  </a:prstGeom>
                </pic:spPr>
              </pic:pic>
            </a:graphicData>
          </a:graphic>
        </wp:inline>
      </w:drawing>
    </w:r>
  </w:p>
  <w:p w14:paraId="63EA3B5D">
    <w:pPr>
      <w:spacing w:line="176" w:lineRule="auto"/>
      <w:ind w:left="4816"/>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EB16E">
    <w:pPr>
      <w:spacing w:after="77" w:line="87" w:lineRule="exact"/>
      <w:ind w:firstLine="102"/>
    </w:pPr>
    <w:r>
      <w:rPr>
        <w:position w:val="-1"/>
      </w:rPr>
      <w:drawing>
        <wp:inline distT="0" distB="0" distL="0" distR="0">
          <wp:extent cx="5870575" cy="552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5871209" cy="55625"/>
                  </a:xfrm>
                  <a:prstGeom prst="rect">
                    <a:avLst/>
                  </a:prstGeom>
                </pic:spPr>
              </pic:pic>
            </a:graphicData>
          </a:graphic>
        </wp:inline>
      </w:drawing>
    </w:r>
  </w:p>
  <w:p w14:paraId="02630CCD">
    <w:pPr>
      <w:spacing w:line="179" w:lineRule="auto"/>
      <w:ind w:left="4917"/>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CC81">
    <w:pPr>
      <w:spacing w:line="176" w:lineRule="auto"/>
      <w:ind w:left="4915"/>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42191">
    <w:pPr>
      <w:spacing w:line="179" w:lineRule="auto"/>
      <w:ind w:left="4921"/>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DBF7">
    <w:pPr>
      <w:spacing w:line="179" w:lineRule="auto"/>
      <w:ind w:left="4916"/>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809B5">
    <w:pPr>
      <w:spacing w:after="77" w:line="87" w:lineRule="exact"/>
      <w:ind w:firstLine="102"/>
    </w:pPr>
    <w:r>
      <w:rPr>
        <w:position w:val="-1"/>
      </w:rPr>
      <w:drawing>
        <wp:inline distT="0" distB="0" distL="0" distR="0">
          <wp:extent cx="5870575" cy="5524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
                  <a:stretch>
                    <a:fillRect/>
                  </a:stretch>
                </pic:blipFill>
                <pic:spPr>
                  <a:xfrm>
                    <a:off x="0" y="0"/>
                    <a:ext cx="5871209" cy="55625"/>
                  </a:xfrm>
                  <a:prstGeom prst="rect">
                    <a:avLst/>
                  </a:prstGeom>
                </pic:spPr>
              </pic:pic>
            </a:graphicData>
          </a:graphic>
        </wp:inline>
      </w:drawing>
    </w:r>
  </w:p>
  <w:p w14:paraId="3F14456A">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922EB">
    <w:pPr>
      <w:spacing w:line="179" w:lineRule="auto"/>
      <w:ind w:left="4878"/>
      <w:rPr>
        <w:rFonts w:ascii="Times New Roman" w:hAnsi="Times New Roman" w:eastAsia="Times New Roman" w:cs="Times New Roman"/>
        <w:sz w:val="24"/>
        <w:szCs w:val="24"/>
      </w:rPr>
    </w:pPr>
    <w:r>
      <w:rPr>
        <w:rFonts w:ascii="Times New Roman" w:hAnsi="Times New Roman" w:eastAsia="Times New Roman" w:cs="Times New Roman"/>
        <w:spacing w:val="-9"/>
        <w:sz w:val="24"/>
        <w:szCs w:val="24"/>
      </w:rPr>
      <w:t>11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F666">
    <w:pPr>
      <w:spacing w:after="77" w:line="87" w:lineRule="exact"/>
    </w:pPr>
    <w:r>
      <w:rPr>
        <w:position w:val="-1"/>
      </w:rPr>
      <w:drawing>
        <wp:inline distT="0" distB="0" distL="0" distR="0">
          <wp:extent cx="5870575" cy="552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
                  <a:stretch>
                    <a:fillRect/>
                  </a:stretch>
                </pic:blipFill>
                <pic:spPr>
                  <a:xfrm>
                    <a:off x="0" y="0"/>
                    <a:ext cx="5871209" cy="55625"/>
                  </a:xfrm>
                  <a:prstGeom prst="rect">
                    <a:avLst/>
                  </a:prstGeom>
                </pic:spPr>
              </pic:pic>
            </a:graphicData>
          </a:graphic>
        </wp:inline>
      </w:drawing>
    </w:r>
  </w:p>
  <w:p w14:paraId="3617A968">
    <w:pPr>
      <w:spacing w:line="179" w:lineRule="auto"/>
      <w:ind w:left="4772"/>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6665B">
    <w:pPr>
      <w:spacing w:after="77" w:line="87" w:lineRule="exact"/>
      <w:ind w:firstLine="102"/>
    </w:pPr>
    <w:r>
      <w:rPr>
        <w:position w:val="-1"/>
      </w:rPr>
      <w:drawing>
        <wp:inline distT="0" distB="0" distL="0" distR="0">
          <wp:extent cx="5870575" cy="5524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871209" cy="55625"/>
                  </a:xfrm>
                  <a:prstGeom prst="rect">
                    <a:avLst/>
                  </a:prstGeom>
                </pic:spPr>
              </pic:pic>
            </a:graphicData>
          </a:graphic>
        </wp:inline>
      </w:drawing>
    </w:r>
  </w:p>
  <w:p w14:paraId="10FBE38A">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6B4C3">
    <w:pPr>
      <w:spacing w:after="77" w:line="87" w:lineRule="exact"/>
      <w:ind w:firstLine="102"/>
    </w:pPr>
    <w:r>
      <w:rPr>
        <w:position w:val="-1"/>
      </w:rPr>
      <w:drawing>
        <wp:inline distT="0" distB="0" distL="0" distR="0">
          <wp:extent cx="5870575" cy="552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871209" cy="55625"/>
                  </a:xfrm>
                  <a:prstGeom prst="rect">
                    <a:avLst/>
                  </a:prstGeom>
                </pic:spPr>
              </pic:pic>
            </a:graphicData>
          </a:graphic>
        </wp:inline>
      </w:drawing>
    </w:r>
  </w:p>
  <w:p w14:paraId="6CAB4707">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F0D43">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66FF4">
    <w:pPr>
      <w:spacing w:after="77" w:line="87" w:lineRule="exact"/>
      <w:ind w:firstLine="102"/>
    </w:pPr>
    <w:r>
      <w:rPr>
        <w:position w:val="-1"/>
      </w:rPr>
      <w:drawing>
        <wp:inline distT="0" distB="0" distL="0" distR="0">
          <wp:extent cx="5870575" cy="5524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871209" cy="55625"/>
                  </a:xfrm>
                  <a:prstGeom prst="rect">
                    <a:avLst/>
                  </a:prstGeom>
                </pic:spPr>
              </pic:pic>
            </a:graphicData>
          </a:graphic>
        </wp:inline>
      </w:drawing>
    </w:r>
  </w:p>
  <w:p w14:paraId="20AECAEF">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20519">
    <w:pPr>
      <w:spacing w:after="77" w:line="87" w:lineRule="exact"/>
      <w:ind w:firstLine="102"/>
    </w:pPr>
    <w:r>
      <w:rPr>
        <w:position w:val="-1"/>
      </w:rPr>
      <w:drawing>
        <wp:inline distT="0" distB="0" distL="0" distR="0">
          <wp:extent cx="5870575" cy="5524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
                  <a:stretch>
                    <a:fillRect/>
                  </a:stretch>
                </pic:blipFill>
                <pic:spPr>
                  <a:xfrm>
                    <a:off x="0" y="0"/>
                    <a:ext cx="5871209" cy="55625"/>
                  </a:xfrm>
                  <a:prstGeom prst="rect">
                    <a:avLst/>
                  </a:prstGeom>
                </pic:spPr>
              </pic:pic>
            </a:graphicData>
          </a:graphic>
        </wp:inline>
      </w:drawing>
    </w:r>
  </w:p>
  <w:p w14:paraId="142B2C18">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8D4F1">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25A53">
    <w:pPr>
      <w:spacing w:after="77" w:line="87" w:lineRule="exact"/>
      <w:ind w:firstLine="102"/>
    </w:pPr>
    <w:r>
      <w:rPr>
        <w:position w:val="-1"/>
      </w:rPr>
      <w:drawing>
        <wp:inline distT="0" distB="0" distL="0" distR="0">
          <wp:extent cx="5870575" cy="5524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
                  <a:stretch>
                    <a:fillRect/>
                  </a:stretch>
                </pic:blipFill>
                <pic:spPr>
                  <a:xfrm>
                    <a:off x="0" y="0"/>
                    <a:ext cx="5871209" cy="55625"/>
                  </a:xfrm>
                  <a:prstGeom prst="rect">
                    <a:avLst/>
                  </a:prstGeom>
                </pic:spPr>
              </pic:pic>
            </a:graphicData>
          </a:graphic>
        </wp:inline>
      </w:drawing>
    </w:r>
  </w:p>
  <w:p w14:paraId="2CE99115">
    <w:pPr>
      <w:spacing w:line="179" w:lineRule="auto"/>
      <w:ind w:left="487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1FF32">
    <w:pPr>
      <w:spacing w:after="77" w:line="87" w:lineRule="exact"/>
      <w:ind w:firstLine="102"/>
    </w:pPr>
    <w:r>
      <w:rPr>
        <w:position w:val="-1"/>
      </w:rPr>
      <w:drawing>
        <wp:inline distT="0" distB="0" distL="0" distR="0">
          <wp:extent cx="5870575" cy="5524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
                  <a:stretch>
                    <a:fillRect/>
                  </a:stretch>
                </pic:blipFill>
                <pic:spPr>
                  <a:xfrm>
                    <a:off x="0" y="0"/>
                    <a:ext cx="5871209" cy="55625"/>
                  </a:xfrm>
                  <a:prstGeom prst="rect">
                    <a:avLst/>
                  </a:prstGeom>
                </pic:spPr>
              </pic:pic>
            </a:graphicData>
          </a:graphic>
        </wp:inline>
      </w:drawing>
    </w:r>
  </w:p>
  <w:p w14:paraId="197FAF06">
    <w:pPr>
      <w:spacing w:line="179"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06A56">
    <w:pPr>
      <w:spacing w:line="14" w:lineRule="auto"/>
      <w:rPr>
        <w:rFonts w:ascii="Arial"/>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BA904">
    <w:pPr>
      <w:spacing w:line="179" w:lineRule="auto"/>
      <w:ind w:left="485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5AD29">
    <w:pPr>
      <w:spacing w:line="14" w:lineRule="auto"/>
      <w:rPr>
        <w:rFonts w:ascii="Arial"/>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1EF1B">
    <w:pPr>
      <w:spacing w:after="77" w:line="87" w:lineRule="exact"/>
    </w:pPr>
    <w:r>
      <w:rPr>
        <w:position w:val="-1"/>
      </w:rPr>
      <w:drawing>
        <wp:inline distT="0" distB="0" distL="0" distR="0">
          <wp:extent cx="5870575" cy="5524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
                  <a:stretch>
                    <a:fillRect/>
                  </a:stretch>
                </pic:blipFill>
                <pic:spPr>
                  <a:xfrm>
                    <a:off x="0" y="0"/>
                    <a:ext cx="5871209" cy="55625"/>
                  </a:xfrm>
                  <a:prstGeom prst="rect">
                    <a:avLst/>
                  </a:prstGeom>
                </pic:spPr>
              </pic:pic>
            </a:graphicData>
          </a:graphic>
        </wp:inline>
      </w:drawing>
    </w:r>
  </w:p>
  <w:p w14:paraId="41D5B448">
    <w:pPr>
      <w:spacing w:line="179" w:lineRule="auto"/>
      <w:ind w:left="474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FF045">
    <w:pPr>
      <w:spacing w:after="77" w:line="87" w:lineRule="exact"/>
    </w:pPr>
    <w:r>
      <w:rPr>
        <w:position w:val="-1"/>
      </w:rPr>
      <w:drawing>
        <wp:inline distT="0" distB="0" distL="0" distR="0">
          <wp:extent cx="5692140" cy="5524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
                  <a:stretch>
                    <a:fillRect/>
                  </a:stretch>
                </pic:blipFill>
                <pic:spPr>
                  <a:xfrm>
                    <a:off x="0" y="0"/>
                    <a:ext cx="5692140" cy="55625"/>
                  </a:xfrm>
                  <a:prstGeom prst="rect">
                    <a:avLst/>
                  </a:prstGeom>
                </pic:spPr>
              </pic:pic>
            </a:graphicData>
          </a:graphic>
        </wp:inline>
      </w:drawing>
    </w:r>
  </w:p>
  <w:p w14:paraId="02D17576">
    <w:pPr>
      <w:spacing w:line="179" w:lineRule="auto"/>
      <w:ind w:left="46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AB91E">
    <w:pPr>
      <w:spacing w:after="77" w:line="87" w:lineRule="exact"/>
    </w:pPr>
    <w:r>
      <w:rPr>
        <w:position w:val="-1"/>
      </w:rPr>
      <w:drawing>
        <wp:inline distT="0" distB="0" distL="0" distR="0">
          <wp:extent cx="5692140" cy="5524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
                  <a:stretch>
                    <a:fillRect/>
                  </a:stretch>
                </pic:blipFill>
                <pic:spPr>
                  <a:xfrm>
                    <a:off x="0" y="0"/>
                    <a:ext cx="5692140" cy="55625"/>
                  </a:xfrm>
                  <a:prstGeom prst="rect">
                    <a:avLst/>
                  </a:prstGeom>
                </pic:spPr>
              </pic:pic>
            </a:graphicData>
          </a:graphic>
        </wp:inline>
      </w:drawing>
    </w:r>
  </w:p>
  <w:p w14:paraId="55CE7113">
    <w:pPr>
      <w:spacing w:line="179" w:lineRule="auto"/>
      <w:ind w:left="460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7FDA1">
    <w:pPr>
      <w:spacing w:after="77" w:line="87" w:lineRule="exact"/>
    </w:pPr>
    <w:r>
      <w:rPr>
        <w:position w:val="-1"/>
      </w:rPr>
      <w:drawing>
        <wp:inline distT="0" distB="0" distL="0" distR="0">
          <wp:extent cx="5692140" cy="5524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
                  <a:stretch>
                    <a:fillRect/>
                  </a:stretch>
                </pic:blipFill>
                <pic:spPr>
                  <a:xfrm>
                    <a:off x="0" y="0"/>
                    <a:ext cx="5692140" cy="55625"/>
                  </a:xfrm>
                  <a:prstGeom prst="rect">
                    <a:avLst/>
                  </a:prstGeom>
                </pic:spPr>
              </pic:pic>
            </a:graphicData>
          </a:graphic>
        </wp:inline>
      </w:drawing>
    </w:r>
  </w:p>
  <w:p w14:paraId="172CBED3">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9B771">
    <w:pPr>
      <w:spacing w:after="77" w:line="87" w:lineRule="exact"/>
    </w:pPr>
    <w:r>
      <w:rPr>
        <w:position w:val="-1"/>
      </w:rPr>
      <w:drawing>
        <wp:inline distT="0" distB="0" distL="0" distR="0">
          <wp:extent cx="5692140" cy="5524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
                  <a:stretch>
                    <a:fillRect/>
                  </a:stretch>
                </pic:blipFill>
                <pic:spPr>
                  <a:xfrm>
                    <a:off x="0" y="0"/>
                    <a:ext cx="5692140" cy="55625"/>
                  </a:xfrm>
                  <a:prstGeom prst="rect">
                    <a:avLst/>
                  </a:prstGeom>
                </pic:spPr>
              </pic:pic>
            </a:graphicData>
          </a:graphic>
        </wp:inline>
      </w:drawing>
    </w:r>
  </w:p>
  <w:p w14:paraId="69E21E58">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6C994">
    <w:pPr>
      <w:spacing w:after="77" w:line="87" w:lineRule="exact"/>
    </w:pPr>
    <w:r>
      <w:rPr>
        <w:position w:val="-1"/>
      </w:rPr>
      <w:drawing>
        <wp:inline distT="0" distB="0" distL="0" distR="0">
          <wp:extent cx="5692140" cy="5524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
                  <a:stretch>
                    <a:fillRect/>
                  </a:stretch>
                </pic:blipFill>
                <pic:spPr>
                  <a:xfrm>
                    <a:off x="0" y="0"/>
                    <a:ext cx="5692140" cy="55625"/>
                  </a:xfrm>
                  <a:prstGeom prst="rect">
                    <a:avLst/>
                  </a:prstGeom>
                </pic:spPr>
              </pic:pic>
            </a:graphicData>
          </a:graphic>
        </wp:inline>
      </w:drawing>
    </w:r>
  </w:p>
  <w:p w14:paraId="2F35DFEB">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5583">
    <w:pPr>
      <w:spacing w:after="77" w:line="87" w:lineRule="exact"/>
    </w:pPr>
    <w:r>
      <w:rPr>
        <w:position w:val="-1"/>
      </w:rPr>
      <w:drawing>
        <wp:inline distT="0" distB="0" distL="0" distR="0">
          <wp:extent cx="5692140" cy="5524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
                  <a:stretch>
                    <a:fillRect/>
                  </a:stretch>
                </pic:blipFill>
                <pic:spPr>
                  <a:xfrm>
                    <a:off x="0" y="0"/>
                    <a:ext cx="5692140" cy="55625"/>
                  </a:xfrm>
                  <a:prstGeom prst="rect">
                    <a:avLst/>
                  </a:prstGeom>
                </pic:spPr>
              </pic:pic>
            </a:graphicData>
          </a:graphic>
        </wp:inline>
      </w:drawing>
    </w:r>
  </w:p>
  <w:p w14:paraId="17C3B22A">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C1507">
    <w:pPr>
      <w:spacing w:after="77" w:line="87" w:lineRule="exact"/>
    </w:pPr>
    <w:r>
      <w:rPr>
        <w:position w:val="-1"/>
      </w:rPr>
      <w:drawing>
        <wp:inline distT="0" distB="0" distL="0" distR="0">
          <wp:extent cx="5692140" cy="5524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
                  <a:stretch>
                    <a:fillRect/>
                  </a:stretch>
                </pic:blipFill>
                <pic:spPr>
                  <a:xfrm>
                    <a:off x="0" y="0"/>
                    <a:ext cx="5692140" cy="55625"/>
                  </a:xfrm>
                  <a:prstGeom prst="rect">
                    <a:avLst/>
                  </a:prstGeom>
                </pic:spPr>
              </pic:pic>
            </a:graphicData>
          </a:graphic>
        </wp:inline>
      </w:drawing>
    </w:r>
  </w:p>
  <w:p w14:paraId="28FFBAD9">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41653">
    <w:pPr>
      <w:spacing w:after="77" w:line="87" w:lineRule="exact"/>
    </w:pPr>
    <w:r>
      <w:rPr>
        <w:position w:val="-1"/>
      </w:rPr>
      <w:drawing>
        <wp:inline distT="0" distB="0" distL="0" distR="0">
          <wp:extent cx="5692140" cy="5524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
                  <a:stretch>
                    <a:fillRect/>
                  </a:stretch>
                </pic:blipFill>
                <pic:spPr>
                  <a:xfrm>
                    <a:off x="0" y="0"/>
                    <a:ext cx="5692140" cy="55625"/>
                  </a:xfrm>
                  <a:prstGeom prst="rect">
                    <a:avLst/>
                  </a:prstGeom>
                </pic:spPr>
              </pic:pic>
            </a:graphicData>
          </a:graphic>
        </wp:inline>
      </w:drawing>
    </w:r>
  </w:p>
  <w:p w14:paraId="6BEC5A9E">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A8BCB">
    <w:pPr>
      <w:spacing w:after="77" w:line="87" w:lineRule="exact"/>
    </w:pPr>
    <w:r>
      <w:rPr>
        <w:position w:val="-1"/>
      </w:rPr>
      <w:drawing>
        <wp:inline distT="0" distB="0" distL="0" distR="0">
          <wp:extent cx="5692140" cy="5524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
                  <a:stretch>
                    <a:fillRect/>
                  </a:stretch>
                </pic:blipFill>
                <pic:spPr>
                  <a:xfrm>
                    <a:off x="0" y="0"/>
                    <a:ext cx="5692140" cy="55625"/>
                  </a:xfrm>
                  <a:prstGeom prst="rect">
                    <a:avLst/>
                  </a:prstGeom>
                </pic:spPr>
              </pic:pic>
            </a:graphicData>
          </a:graphic>
        </wp:inline>
      </w:drawing>
    </w:r>
  </w:p>
  <w:p w14:paraId="585A1346">
    <w:pPr>
      <w:spacing w:line="179" w:lineRule="auto"/>
      <w:ind w:left="461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3EB2">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B5B92">
    <w:pPr>
      <w:pStyle w:val="2"/>
      <w:spacing w:line="48" w:lineRule="exact"/>
      <w:rPr>
        <w:sz w:val="4"/>
      </w:rPr>
    </w:pPr>
    <w:r>
      <w:pict>
        <v:rect id="_x0000_s2049" o:spid="_x0000_s2049" o:spt="1" style="position:absolute;left:0pt;margin-left:73.65pt;margin-top:62.8pt;height:2.95pt;width:447.95pt;mso-position-horizontal-relative:page;mso-position-vertical-relative:page;z-index:251660288;mso-width-relative:page;mso-height-relative:page;" fillcolor="#000000" filled="t" stroked="f" coordsize="21600,21600" o:allowincell="f">
          <v:path/>
          <v:fill on="t" focussize="0,0"/>
          <v:stroke on="f"/>
          <v:imagedata o:title=""/>
          <o:lock v:ext="edit"/>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BFC20">
    <w:pPr>
      <w:pStyle w:val="2"/>
      <w:spacing w:line="48" w:lineRule="exact"/>
      <w:rPr>
        <w:sz w:val="4"/>
      </w:rPr>
    </w:pPr>
    <w:r>
      <w:pict>
        <v:rect id="_x0000_s2051" o:spid="_x0000_s2051" o:spt="1" style="position:absolute;left:0pt;margin-left:73.65pt;margin-top:62.8pt;height:2.95pt;width:447.95pt;mso-position-horizontal-relative:page;mso-position-vertical-relative:page;z-index:251662336;mso-width-relative:page;mso-height-relative:page;" fillcolor="#000000" filled="t" stroked="f" coordsize="21600,21600" o:allowincell="f">
          <v:path/>
          <v:fill on="t" focussize="0,0"/>
          <v:stroke on="f"/>
          <v:imagedata o:title=""/>
          <o:lock v:ext="edit"/>
        </v:rect>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6017C">
    <w:pPr>
      <w:pStyle w:val="2"/>
      <w:spacing w:line="48" w:lineRule="exact"/>
      <w:rPr>
        <w:sz w:val="4"/>
      </w:rPr>
    </w:pPr>
    <w:r>
      <w:pict>
        <v:rect id="_x0000_s2053" o:spid="_x0000_s2053" o:spt="1" style="position:absolute;left:0pt;margin-left:73.65pt;margin-top:62.8pt;height:2.95pt;width:447.95pt;mso-position-horizontal-relative:page;mso-position-vertical-relative:page;z-index:251663360;mso-width-relative:page;mso-height-relative:page;" fillcolor="#000000" filled="t" stroked="f" coordsize="21600,21600" o:allowincell="f">
          <v:path/>
          <v:fill on="t" focussize="0,0"/>
          <v:stroke on="f"/>
          <v:imagedata o:title=""/>
          <o:lock v:ext="edit"/>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D262">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4FEA5">
    <w:pPr>
      <w:pStyle w:val="2"/>
      <w:spacing w:line="48" w:lineRule="exact"/>
      <w:rPr>
        <w:sz w:val="4"/>
      </w:rPr>
    </w:pPr>
    <w:r>
      <w:pict>
        <v:rect id="_x0000_s2054" o:spid="_x0000_s2054" o:spt="1" style="position:absolute;left:0pt;margin-left:73.65pt;margin-top:62.8pt;height:2.95pt;width:447.95pt;mso-position-horizontal-relative:page;mso-position-vertical-relative:page;z-index:251667456;mso-width-relative:page;mso-height-relative:page;" fillcolor="#000000" filled="t" stroked="f" coordsize="21600,21600" o:allowincell="f">
          <v:path/>
          <v:fill on="t" focussize="0,0"/>
          <v:stroke on="f"/>
          <v:imagedata o:title=""/>
          <o:lock v:ext="edit"/>
        </v:rect>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B510">
    <w:pPr>
      <w:pStyle w:val="2"/>
      <w:spacing w:line="48" w:lineRule="exact"/>
      <w:rPr>
        <w:sz w:val="4"/>
      </w:rPr>
    </w:pPr>
    <w:r>
      <w:pict>
        <v:rect id="_x0000_s2055" o:spid="_x0000_s2055" o:spt="1" style="position:absolute;left:0pt;margin-left:73.65pt;margin-top:62.8pt;height:2.95pt;width:447.95pt;mso-position-horizontal-relative:page;mso-position-vertical-relative:page;z-index:251668480;mso-width-relative:page;mso-height-relative:page;" fillcolor="#000000" filled="t" stroked="f" coordsize="21600,21600" o:allowincell="f">
          <v:path/>
          <v:fill on="t" focussize="0,0"/>
          <v:stroke on="f"/>
          <v:imagedata o:title=""/>
          <o:lock v:ext="edit"/>
        </v:rect>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90B04">
    <w:pPr>
      <w:pStyle w:val="2"/>
      <w:spacing w:line="48" w:lineRule="exact"/>
      <w:rPr>
        <w:sz w:val="4"/>
      </w:rPr>
    </w:pPr>
    <w:r>
      <w:pict>
        <v:rect id="_x0000_s2056" o:spid="_x0000_s2056" o:spt="1" style="position:absolute;left:0pt;margin-left:73.65pt;margin-top:62.8pt;height:2.95pt;width:462pt;mso-position-horizontal-relative:page;mso-position-vertical-relative:page;z-index:251669504;mso-width-relative:page;mso-height-relative:page;" fillcolor="#000000" filled="t" stroked="f" coordsize="21600,21600" o:allowincell="f">
          <v:path/>
          <v:fill on="t" focussize="0,0"/>
          <v:stroke on="f"/>
          <v:imagedata o:title=""/>
          <o:lock v:ext="edit"/>
        </v:rect>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C4067">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1125">
    <w:pPr>
      <w:pStyle w:val="2"/>
      <w:spacing w:line="48" w:lineRule="exact"/>
      <w:rPr>
        <w:sz w:val="4"/>
      </w:rPr>
    </w:pPr>
    <w:r>
      <w:pict>
        <v:rect id="_x0000_s2057" o:spid="_x0000_s2057" o:spt="1" style="position:absolute;left:0pt;margin-left:73.65pt;margin-top:62.8pt;height:2.95pt;width:462pt;mso-position-horizontal-relative:page;mso-position-vertical-relative:page;z-index:251672576;mso-width-relative:page;mso-height-relative:page;" fillcolor="#000000" filled="t" stroked="f" coordsize="21600,21600" o:allowincell="f">
          <v:path/>
          <v:fill on="t" focussize="0,0"/>
          <v:stroke on="f"/>
          <v:imagedata o:title=""/>
          <o:lock v:ext="edit"/>
        </v:rect>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FAD8">
    <w:pPr>
      <w:spacing w:line="14" w:lineRule="auto"/>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76932">
    <w:pPr>
      <w:pStyle w:val="2"/>
      <w:spacing w:line="48" w:lineRule="exact"/>
      <w:rPr>
        <w:sz w:val="4"/>
      </w:rPr>
    </w:pPr>
    <w:r>
      <w:pict>
        <v:rect id="_x0000_s2058" o:spid="_x0000_s2058" o:spt="1" style="position:absolute;left:0pt;margin-left:73.65pt;margin-top:62.8pt;height:2.95pt;width:462pt;mso-position-horizontal-relative:page;mso-position-vertical-relative:page;z-index:251685888;mso-width-relative:page;mso-height-relative:page;" fillcolor="#000000" filled="t" stroked="f" coordsize="21600,21600" o:allowincell="f">
          <v:path/>
          <v:fill on="t" focussize="0,0"/>
          <v:stroke on="f"/>
          <v:imagedata o:title=""/>
          <o:lock v:ext="edit"/>
        </v:rect>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35F2B">
    <w:pPr>
      <w:pStyle w:val="2"/>
      <w:spacing w:line="48" w:lineRule="exact"/>
      <w:rPr>
        <w:sz w:val="4"/>
      </w:rPr>
    </w:pPr>
    <w:r>
      <w:pict>
        <v:rect id="_x0000_s2059" o:spid="_x0000_s2059" o:spt="1" style="position:absolute;left:0pt;margin-left:73.65pt;margin-top:62.8pt;height:2.95pt;width:447.95pt;mso-position-horizontal-relative:page;mso-position-vertical-relative:page;z-index:251686912;mso-width-relative:page;mso-height-relative:page;" fillcolor="#000000" filled="t" stroked="f" coordsize="21600,21600" o:allowincell="f">
          <v:path/>
          <v:fill on="t" focussize="0,0"/>
          <v:stroke on="f"/>
          <v:imagedata o:title=""/>
          <o:lock v:ext="edit"/>
        </v:rect>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36CD">
    <w:pPr>
      <w:pStyle w:val="2"/>
      <w:spacing w:line="48" w:lineRule="exact"/>
      <w:rPr>
        <w:sz w:val="4"/>
      </w:rPr>
    </w:pPr>
    <w:r>
      <w:pict>
        <v:rect id="_x0000_s2060" o:spid="_x0000_s2060" o:spt="1" style="position:absolute;left:0pt;margin-left:73.65pt;margin-top:62.8pt;height:2.95pt;width:447.95pt;mso-position-horizontal-relative:page;mso-position-vertical-relative:page;z-index:251687936;mso-width-relative:page;mso-height-relative:page;" fillcolor="#000000" filled="t" stroked="f" coordsize="21600,21600" o:allowincell="f">
          <v:path/>
          <v:fill on="t" focussize="0,0"/>
          <v:stroke on="f"/>
          <v:imagedata o:title=""/>
          <o:lock v:ext="edit"/>
        </v:rect>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67643">
    <w:pPr>
      <w:pStyle w:val="2"/>
      <w:spacing w:line="48" w:lineRule="exact"/>
      <w:rPr>
        <w:sz w:val="4"/>
      </w:rPr>
    </w:pPr>
    <w:r>
      <w:pict>
        <v:rect id="_x0000_s2061" o:spid="_x0000_s2061" o:spt="1" style="position:absolute;left:0pt;margin-left:73.65pt;margin-top:62.8pt;height:2.95pt;width:447.95pt;mso-position-horizontal-relative:page;mso-position-vertical-relative:page;z-index:251688960;mso-width-relative:page;mso-height-relative:page;" fillcolor="#000000" filled="t" stroked="f" coordsize="21600,21600" o:allowincell="f">
          <v:path/>
          <v:fill on="t" focussize="0,0"/>
          <v:stroke on="f"/>
          <v:imagedata o:title=""/>
          <o:lock v:ext="edit"/>
        </v:rect>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0BEAA">
    <w:pPr>
      <w:pStyle w:val="2"/>
      <w:spacing w:line="48" w:lineRule="exact"/>
      <w:rPr>
        <w:sz w:val="4"/>
      </w:rPr>
    </w:pPr>
    <w:r>
      <w:pict>
        <v:rect id="_x0000_s2062" o:spid="_x0000_s2062" o:spt="1" style="position:absolute;left:0pt;margin-left:73.65pt;margin-top:62.8pt;height:2.95pt;width:447.95pt;mso-position-horizontal-relative:page;mso-position-vertical-relative:page;z-index:251689984;mso-width-relative:page;mso-height-relative:page;" fillcolor="#000000" filled="t" stroked="f" coordsize="21600,21600" o:allowincell="f">
          <v:path/>
          <v:fill on="t" focussize="0,0"/>
          <v:stroke on="f"/>
          <v:imagedata o:title=""/>
          <o:lock v:ext="edit"/>
        </v:rect>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7F71">
    <w:pPr>
      <w:pStyle w:val="2"/>
      <w:spacing w:line="48" w:lineRule="exact"/>
      <w:rPr>
        <w:sz w:val="4"/>
      </w:rPr>
    </w:pPr>
    <w:r>
      <w:pict>
        <v:rect id="_x0000_s2063" o:spid="_x0000_s2063" o:spt="1" style="position:absolute;left:0pt;margin-left:73.65pt;margin-top:62.8pt;height:2.95pt;width:447.95pt;mso-position-horizontal-relative:page;mso-position-vertical-relative:page;z-index:251691008;mso-width-relative:page;mso-height-relative:page;" fillcolor="#000000" filled="t" stroked="f" coordsize="21600,21600" o:allowincell="f">
          <v:path/>
          <v:fill on="t" focussize="0,0"/>
          <v:stroke on="f"/>
          <v:imagedata o:title=""/>
          <o:lock v:ext="edit"/>
        </v:rect>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5EA83">
    <w:pPr>
      <w:pStyle w:val="2"/>
      <w:spacing w:line="48" w:lineRule="exact"/>
      <w:rPr>
        <w:sz w:val="4"/>
      </w:rPr>
    </w:pPr>
    <w:r>
      <w:pict>
        <v:rect id="_x0000_s2064" o:spid="_x0000_s2064" o:spt="1" style="position:absolute;left:0pt;margin-left:73.65pt;margin-top:62.8pt;height:2.95pt;width:447.95pt;mso-position-horizontal-relative:page;mso-position-vertical-relative:page;z-index:251662336;mso-width-relative:page;mso-height-relative:page;" fillcolor="#000000" filled="t" stroked="f" coordsize="21600,21600" o:allowincell="f">
          <v:path/>
          <v:fill on="t" focussize="0,0"/>
          <v:stroke on="f"/>
          <v:imagedata o:title=""/>
          <o:lock v:ext="edit"/>
        </v:rect>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261F7">
    <w:pPr>
      <w:pStyle w:val="2"/>
      <w:spacing w:line="48" w:lineRule="exact"/>
      <w:rPr>
        <w:sz w:val="4"/>
      </w:rPr>
    </w:pPr>
    <w:r>
      <w:pict>
        <v:rect id="_x0000_s2065" o:spid="_x0000_s2065" o:spt="1" style="position:absolute;left:0pt;margin-left:73.65pt;margin-top:62.8pt;height:2.95pt;width:447.95pt;mso-position-horizontal-relative:page;mso-position-vertical-relative:page;z-index:251692032;mso-width-relative:page;mso-height-relative:page;" fillcolor="#000000" filled="t" stroked="f" coordsize="21600,21600" o:allowincell="f">
          <v:path/>
          <v:fill on="t" focussize="0,0"/>
          <v:stroke on="f"/>
          <v:imagedata o:title=""/>
          <o:lock v:ext="edit"/>
        </v:rect>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E7E76">
    <w:pPr>
      <w:pStyle w:val="2"/>
      <w:spacing w:line="48" w:lineRule="exact"/>
      <w:rPr>
        <w:sz w:val="4"/>
      </w:rPr>
    </w:pPr>
    <w:r>
      <w:pict>
        <v:rect id="_x0000_s2066" o:spid="_x0000_s2066" o:spt="1" style="position:absolute;left:0pt;margin-left:73.65pt;margin-top:62.8pt;height:2.95pt;width:447.95pt;mso-position-horizontal-relative:page;mso-position-vertical-relative:page;z-index:251693056;mso-width-relative:page;mso-height-relative:page;" fillcolor="#000000" filled="t" stroked="f" coordsize="21600,21600" o:allowincell="f">
          <v:path/>
          <v:fill on="t" focussize="0,0"/>
          <v:stroke on="f"/>
          <v:imagedata o:title=""/>
          <o:lock v:ext="edit"/>
        </v:rect>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4C38E">
    <w:pPr>
      <w:pStyle w:val="2"/>
      <w:spacing w:line="48" w:lineRule="exact"/>
      <w:rPr>
        <w:sz w:val="4"/>
      </w:rPr>
    </w:pPr>
    <w:r>
      <w:pict>
        <v:rect id="_x0000_s2067" o:spid="_x0000_s2067" o:spt="1" style="position:absolute;left:0pt;margin-left:73.65pt;margin-top:62.8pt;height:2.95pt;width:447.95pt;mso-position-horizontal-relative:page;mso-position-vertical-relative:page;z-index:251694080;mso-width-relative:page;mso-height-relative:page;" fillcolor="#000000" filled="t" stroked="f" coordsize="21600,21600" o:allowincell="f">
          <v:path/>
          <v:fill on="t" focussize="0,0"/>
          <v:stroke on="f"/>
          <v:imagedata o:title=""/>
          <o:lock v:ext="edit"/>
        </v: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WM1MjYxOThjZTY3ZjQ2YjI3MjBhMDVjYzE2YjhhODUifQ=="/>
  </w:docVars>
  <w:rsids>
    <w:rsidRoot w:val="00000000"/>
    <w:rsid w:val="034C0256"/>
    <w:rsid w:val="5495206B"/>
    <w:rsid w:val="5777327D"/>
    <w:rsid w:val="6EAD17DC"/>
    <w:rsid w:val="70FF5B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2.png"/><Relationship Id="rId66" Type="http://schemas.openxmlformats.org/officeDocument/2006/relationships/image" Target="media/image6.png"/><Relationship Id="rId65" Type="http://schemas.openxmlformats.org/officeDocument/2006/relationships/image" Target="media/image5.png"/><Relationship Id="rId64" Type="http://schemas.openxmlformats.org/officeDocument/2006/relationships/image" Target="media/image4.png"/><Relationship Id="rId63" Type="http://schemas.openxmlformats.org/officeDocument/2006/relationships/image" Target="media/image3.png"/><Relationship Id="rId62" Type="http://schemas.openxmlformats.org/officeDocument/2006/relationships/theme" Target="theme/theme1.xml"/><Relationship Id="rId61" Type="http://schemas.openxmlformats.org/officeDocument/2006/relationships/footer" Target="footer36.xml"/><Relationship Id="rId60" Type="http://schemas.openxmlformats.org/officeDocument/2006/relationships/header" Target="header21.xml"/><Relationship Id="rId6" Type="http://schemas.openxmlformats.org/officeDocument/2006/relationships/footer" Target="footer1.xml"/><Relationship Id="rId59" Type="http://schemas.openxmlformats.org/officeDocument/2006/relationships/footer" Target="footer35.xml"/><Relationship Id="rId58" Type="http://schemas.openxmlformats.org/officeDocument/2006/relationships/header" Target="header20.xml"/><Relationship Id="rId57" Type="http://schemas.openxmlformats.org/officeDocument/2006/relationships/footer" Target="footer34.xml"/><Relationship Id="rId56" Type="http://schemas.openxmlformats.org/officeDocument/2006/relationships/header" Target="header19.xml"/><Relationship Id="rId55" Type="http://schemas.openxmlformats.org/officeDocument/2006/relationships/footer" Target="footer33.xml"/><Relationship Id="rId54" Type="http://schemas.openxmlformats.org/officeDocument/2006/relationships/header" Target="header18.xml"/><Relationship Id="rId53" Type="http://schemas.openxmlformats.org/officeDocument/2006/relationships/footer" Target="footer32.xml"/><Relationship Id="rId52" Type="http://schemas.openxmlformats.org/officeDocument/2006/relationships/header" Target="header17.xml"/><Relationship Id="rId51" Type="http://schemas.openxmlformats.org/officeDocument/2006/relationships/footer" Target="footer31.xml"/><Relationship Id="rId50" Type="http://schemas.openxmlformats.org/officeDocument/2006/relationships/header" Target="header16.xml"/><Relationship Id="rId5" Type="http://schemas.openxmlformats.org/officeDocument/2006/relationships/header" Target="header1.xml"/><Relationship Id="rId49" Type="http://schemas.openxmlformats.org/officeDocument/2006/relationships/footer" Target="footer30.xml"/><Relationship Id="rId48" Type="http://schemas.openxmlformats.org/officeDocument/2006/relationships/header" Target="header15.xml"/><Relationship Id="rId47" Type="http://schemas.openxmlformats.org/officeDocument/2006/relationships/footer" Target="footer29.xml"/><Relationship Id="rId46" Type="http://schemas.openxmlformats.org/officeDocument/2006/relationships/header" Target="header14.xml"/><Relationship Id="rId45" Type="http://schemas.openxmlformats.org/officeDocument/2006/relationships/footer" Target="footer28.xml"/><Relationship Id="rId44" Type="http://schemas.openxmlformats.org/officeDocument/2006/relationships/header" Target="header13.xml"/><Relationship Id="rId43" Type="http://schemas.openxmlformats.org/officeDocument/2006/relationships/footer" Target="footer27.xml"/><Relationship Id="rId42" Type="http://schemas.openxmlformats.org/officeDocument/2006/relationships/header" Target="header12.xml"/><Relationship Id="rId41" Type="http://schemas.openxmlformats.org/officeDocument/2006/relationships/footer" Target="footer26.xml"/><Relationship Id="rId40" Type="http://schemas.openxmlformats.org/officeDocument/2006/relationships/footer" Target="footer25.xml"/><Relationship Id="rId4" Type="http://schemas.openxmlformats.org/officeDocument/2006/relationships/endnotes" Target="endnotes.xml"/><Relationship Id="rId39" Type="http://schemas.openxmlformats.org/officeDocument/2006/relationships/footer" Target="footer24.xml"/><Relationship Id="rId38" Type="http://schemas.openxmlformats.org/officeDocument/2006/relationships/footer" Target="footer23.xml"/><Relationship Id="rId37" Type="http://schemas.openxmlformats.org/officeDocument/2006/relationships/footer" Target="footer22.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footer" Target="footer16.xml"/><Relationship Id="rId30" Type="http://schemas.openxmlformats.org/officeDocument/2006/relationships/header" Target="header11.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_rels/footer16.xml.rels><?xml version="1.0" encoding="UTF-8" standalone="yes"?>
<Relationships xmlns="http://schemas.openxmlformats.org/package/2006/relationships"><Relationship Id="rId1" Type="http://schemas.openxmlformats.org/officeDocument/2006/relationships/image" Target="media/image2.png"/></Relationships>
</file>

<file path=word/_rels/footer17.xml.rels><?xml version="1.0" encoding="UTF-8" standalone="yes"?>
<Relationships xmlns="http://schemas.openxmlformats.org/package/2006/relationships"><Relationship Id="rId1" Type="http://schemas.openxmlformats.org/officeDocument/2006/relationships/image" Target="media/image2.png"/></Relationships>
</file>

<file path=word/_rels/footer19.xml.rels><?xml version="1.0" encoding="UTF-8" standalone="yes"?>
<Relationships xmlns="http://schemas.openxmlformats.org/package/2006/relationships"><Relationship Id="rId1" Type="http://schemas.openxmlformats.org/officeDocument/2006/relationships/image" Target="media/image2.png"/></Relationships>
</file>

<file path=word/_rels/footer20.xml.rels><?xml version="1.0" encoding="UTF-8" standalone="yes"?>
<Relationships xmlns="http://schemas.openxmlformats.org/package/2006/relationships"><Relationship Id="rId1" Type="http://schemas.openxmlformats.org/officeDocument/2006/relationships/image" Target="media/image2.png"/></Relationships>
</file>

<file path=word/_rels/footer22.xml.rels><?xml version="1.0" encoding="UTF-8" standalone="yes"?>
<Relationships xmlns="http://schemas.openxmlformats.org/package/2006/relationships"><Relationship Id="rId1" Type="http://schemas.openxmlformats.org/officeDocument/2006/relationships/image" Target="media/image2.png"/></Relationships>
</file>

<file path=word/_rels/footer23.xml.rels><?xml version="1.0" encoding="UTF-8" standalone="yes"?>
<Relationships xmlns="http://schemas.openxmlformats.org/package/2006/relationships"><Relationship Id="rId1" Type="http://schemas.openxmlformats.org/officeDocument/2006/relationships/image" Target="media/image2.png"/></Relationships>
</file>

<file path=word/_rels/footer27.xml.rels><?xml version="1.0" encoding="UTF-8" standalone="yes"?>
<Relationships xmlns="http://schemas.openxmlformats.org/package/2006/relationships"><Relationship Id="rId1" Type="http://schemas.openxmlformats.org/officeDocument/2006/relationships/image" Target="media/image2.png"/></Relationships>
</file>

<file path=word/_rels/footer28.xml.rels><?xml version="1.0" encoding="UTF-8" standalone="yes"?>
<Relationships xmlns="http://schemas.openxmlformats.org/package/2006/relationships"><Relationship Id="rId1" Type="http://schemas.openxmlformats.org/officeDocument/2006/relationships/image" Target="media/image1.png"/></Relationships>
</file>

<file path=word/_rels/footer29.xml.rels><?xml version="1.0" encoding="UTF-8" standalone="yes"?>
<Relationships xmlns="http://schemas.openxmlformats.org/package/2006/relationships"><Relationship Id="rId1" Type="http://schemas.openxmlformats.org/officeDocument/2006/relationships/image" Target="media/image1.png"/></Relationships>
</file>

<file path=word/_rels/footer30.xml.rels><?xml version="1.0" encoding="UTF-8" standalone="yes"?>
<Relationships xmlns="http://schemas.openxmlformats.org/package/2006/relationships"><Relationship Id="rId1" Type="http://schemas.openxmlformats.org/officeDocument/2006/relationships/image" Target="media/image1.png"/></Relationships>
</file>

<file path=word/_rels/footer31.xml.rels><?xml version="1.0" encoding="UTF-8" standalone="yes"?>
<Relationships xmlns="http://schemas.openxmlformats.org/package/2006/relationships"><Relationship Id="rId1" Type="http://schemas.openxmlformats.org/officeDocument/2006/relationships/image" Target="media/image1.png"/></Relationships>
</file>

<file path=word/_rels/footer32.xml.rels><?xml version="1.0" encoding="UTF-8" standalone="yes"?>
<Relationships xmlns="http://schemas.openxmlformats.org/package/2006/relationships"><Relationship Id="rId1" Type="http://schemas.openxmlformats.org/officeDocument/2006/relationships/image" Target="media/image1.png"/></Relationships>
</file>

<file path=word/_rels/footer33.xml.rels><?xml version="1.0" encoding="UTF-8" standalone="yes"?>
<Relationships xmlns="http://schemas.openxmlformats.org/package/2006/relationships"><Relationship Id="rId1" Type="http://schemas.openxmlformats.org/officeDocument/2006/relationships/image" Target="media/image1.png"/></Relationships>
</file>

<file path=word/_rels/footer34.xml.rels><?xml version="1.0" encoding="UTF-8" standalone="yes"?>
<Relationships xmlns="http://schemas.openxmlformats.org/package/2006/relationships"><Relationship Id="rId1" Type="http://schemas.openxmlformats.org/officeDocument/2006/relationships/image" Target="media/image1.png"/></Relationships>
</file>

<file path=word/_rels/footer35.xml.rels><?xml version="1.0" encoding="UTF-8" standalone="yes"?>
<Relationships xmlns="http://schemas.openxmlformats.org/package/2006/relationships"><Relationship Id="rId1" Type="http://schemas.openxmlformats.org/officeDocument/2006/relationships/image" Target="media/image1.png"/></Relationships>
</file>

<file path=word/_rels/footer3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255</Words>
  <Characters>265</Characters>
  <TotalTime>3</TotalTime>
  <ScaleCrop>false</ScaleCrop>
  <LinksUpToDate>false</LinksUpToDate>
  <CharactersWithSpaces>269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2020-09-05T00:46:00Z</dcterms:created>
  <dc:creator>Admin</dc:creator>
  <cp:lastModifiedBy>伯格.D</cp:lastModifiedBy>
  <dcterms:modified xsi:type="dcterms:W3CDTF">2026-10-12T07:03:34Z</dcterms:modified>
  <dc:title>&lt;A3A8BCD332B8F6CAAAB5D8B9ABD4B0B7A2B2BCB8E5A3A9CFCCB0B2C7F8D0F3C7DDD1F8D6B3BBAEB7D6B7BDB0B8A3A8B5F7D5FBA3A92E646F63&gt;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2023-08-02T15:34:23Z</vt:filetime>
  </property>
  <property fmtid="{D5CDD505-2E9C-101B-9397-08002B2CF9AE}" pid="4" name="KSOProductBuildVer">
    <vt:lpwstr>2052-12.1.0.28505</vt:lpwstr>
  </property>
  <property fmtid="{D5CDD505-2E9C-101B-9397-08002B2CF9AE}" pid="5" name="ICV">
    <vt:lpwstr>39FB0EC5E8D3414B95F3E72B8775BC25_13</vt:lpwstr>
  </property>
  <property fmtid="{D5CDD505-2E9C-101B-9397-08002B2CF9AE}" pid="6" name="KSOTemplateDocerSaveRecord">
    <vt:lpwstr>eyJoZGlkIjoiYjE0NWU4MWIwNDU0MDJkMDNjOWEwMjk4ZTllMDYxZGQiLCJ1c2VySWQiOiI0NDMxNDgyMzQifQ==</vt:lpwstr>
  </property>
</Properties>
</file>