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6DE36">
      <w:pPr>
        <w:jc w:val="center"/>
        <w:rPr>
          <w:sz w:val="36"/>
          <w:szCs w:val="36"/>
        </w:rPr>
      </w:pPr>
      <w:r>
        <w:rPr>
          <w:rFonts w:hint="eastAsia"/>
          <w:sz w:val="36"/>
          <w:szCs w:val="36"/>
        </w:rPr>
        <w:t>202</w:t>
      </w:r>
      <w:r>
        <w:rPr>
          <w:rFonts w:hint="eastAsia"/>
          <w:sz w:val="36"/>
          <w:szCs w:val="36"/>
          <w:lang w:val="en-US" w:eastAsia="zh-CN"/>
        </w:rPr>
        <w:t>5</w:t>
      </w:r>
      <w:r>
        <w:rPr>
          <w:rFonts w:hint="eastAsia"/>
          <w:sz w:val="36"/>
          <w:szCs w:val="36"/>
        </w:rPr>
        <w:t>年度预算绩效管理工作开展情况</w:t>
      </w:r>
    </w:p>
    <w:p w14:paraId="554033D0">
      <w:pPr>
        <w:ind w:firstLine="560" w:firstLineChars="200"/>
        <w:rPr>
          <w:rFonts w:hint="eastAsia"/>
          <w:sz w:val="28"/>
          <w:szCs w:val="28"/>
        </w:rPr>
      </w:pPr>
    </w:p>
    <w:p w14:paraId="28343FF0">
      <w:pPr>
        <w:numPr>
          <w:ilvl w:val="0"/>
          <w:numId w:val="1"/>
        </w:numPr>
        <w:ind w:firstLine="560" w:firstLineChars="200"/>
        <w:rPr>
          <w:rFonts w:hint="eastAsia"/>
          <w:sz w:val="28"/>
          <w:szCs w:val="28"/>
        </w:rPr>
      </w:pPr>
      <w:r>
        <w:rPr>
          <w:rFonts w:hint="eastAsia"/>
          <w:sz w:val="28"/>
          <w:szCs w:val="28"/>
        </w:rPr>
        <w:t>完善制度建设，夯实管理基础</w:t>
      </w:r>
      <w:r>
        <w:rPr>
          <w:rFonts w:hint="eastAsia"/>
          <w:sz w:val="28"/>
          <w:szCs w:val="28"/>
          <w:lang w:eastAsia="zh-CN"/>
        </w:rPr>
        <w:t>。</w:t>
      </w:r>
      <w:r>
        <w:rPr>
          <w:rFonts w:hint="eastAsia"/>
          <w:sz w:val="28"/>
          <w:szCs w:val="28"/>
        </w:rPr>
        <w:t>为进一步规范预算绩效管理工作，结合最新的政策要求和我区实际，我们修订了出台了《关于开展2024年度区级部门绩效自评工作的通知》（咸安财绩发[2025]1号）。明确了绩效自评范围、评价内容及方法以及明确了各部门在预算绩效评价中的职责和工作要求，使预算绩效管理更加有章</w:t>
      </w:r>
      <w:bookmarkStart w:id="0" w:name="_GoBack"/>
      <w:bookmarkEnd w:id="0"/>
      <w:r>
        <w:rPr>
          <w:rFonts w:hint="eastAsia"/>
          <w:sz w:val="28"/>
          <w:szCs w:val="28"/>
        </w:rPr>
        <w:t>可循。</w:t>
      </w:r>
    </w:p>
    <w:p w14:paraId="456B0198">
      <w:pPr>
        <w:numPr>
          <w:numId w:val="0"/>
        </w:numPr>
        <w:ind w:firstLine="560" w:firstLineChars="200"/>
        <w:rPr>
          <w:rFonts w:hint="default" w:eastAsiaTheme="minorEastAsia"/>
          <w:sz w:val="28"/>
          <w:szCs w:val="28"/>
          <w:lang w:val="en-US" w:eastAsia="zh-CN"/>
        </w:rPr>
      </w:pPr>
      <w:r>
        <w:rPr>
          <w:rFonts w:hint="eastAsia"/>
          <w:sz w:val="28"/>
          <w:szCs w:val="28"/>
        </w:rPr>
        <w:t>2、</w:t>
      </w:r>
      <w:r>
        <w:rPr>
          <w:rFonts w:hint="eastAsia"/>
          <w:sz w:val="28"/>
          <w:szCs w:val="28"/>
          <w:lang w:val="en-US" w:eastAsia="zh-CN"/>
        </w:rPr>
        <w:t>做</w:t>
      </w:r>
      <w:r>
        <w:rPr>
          <w:rFonts w:hint="eastAsia"/>
          <w:sz w:val="28"/>
          <w:szCs w:val="28"/>
        </w:rPr>
        <w:t>好202</w:t>
      </w:r>
      <w:r>
        <w:rPr>
          <w:rFonts w:hint="eastAsia"/>
          <w:sz w:val="28"/>
          <w:szCs w:val="28"/>
          <w:lang w:val="en-US" w:eastAsia="zh-CN"/>
        </w:rPr>
        <w:t>6</w:t>
      </w:r>
      <w:r>
        <w:rPr>
          <w:rFonts w:hint="eastAsia"/>
          <w:sz w:val="28"/>
          <w:szCs w:val="28"/>
        </w:rPr>
        <w:t>年预算绩效目标的申报工作，</w:t>
      </w:r>
      <w:r>
        <w:rPr>
          <w:rFonts w:hint="eastAsia"/>
          <w:sz w:val="28"/>
          <w:szCs w:val="28"/>
          <w:lang w:val="en-US" w:eastAsia="zh-CN"/>
        </w:rPr>
        <w:t>从9月份开始，着手2026年预算编制工作中预算绩效目标的申报前期工作，和预算股及相关业务股室密切协调，做好预算绩效目标上一体化系统后的审核准备工作，提高预算绩效目标在一体化系统中的审核时间和申报质量。</w:t>
      </w:r>
    </w:p>
    <w:p w14:paraId="3174A9EF">
      <w:pPr>
        <w:ind w:firstLine="560" w:firstLineChars="200"/>
        <w:rPr>
          <w:rFonts w:hint="eastAsia"/>
          <w:sz w:val="28"/>
          <w:szCs w:val="28"/>
        </w:rPr>
      </w:pPr>
      <w:r>
        <w:rPr>
          <w:rFonts w:hint="eastAsia"/>
          <w:sz w:val="28"/>
          <w:szCs w:val="28"/>
        </w:rPr>
        <w:t>3、根据预算绩效管理工作的要求，开展2025年度1－7月份绩效运行监控工作，对区各级各部门、区财政局对区级预算资金执行情况和绩效目标实现程度开展监督、控制和管理。促进各级各部门和局各资金管理股室，运用上半年的运行监控结果，进行预算调整和安排。</w:t>
      </w:r>
    </w:p>
    <w:p w14:paraId="5C03E99C">
      <w:pPr>
        <w:ind w:firstLine="560" w:firstLineChars="200"/>
        <w:rPr>
          <w:rFonts w:hint="eastAsia"/>
          <w:sz w:val="28"/>
          <w:szCs w:val="28"/>
        </w:rPr>
      </w:pPr>
      <w:r>
        <w:rPr>
          <w:rFonts w:hint="eastAsia"/>
          <w:sz w:val="28"/>
          <w:szCs w:val="28"/>
        </w:rPr>
        <w:t>4、重点项目绩效评价工作中，根据各</w:t>
      </w:r>
      <w:r>
        <w:rPr>
          <w:rFonts w:hint="eastAsia"/>
          <w:sz w:val="28"/>
          <w:szCs w:val="28"/>
          <w:lang w:eastAsia="zh-CN"/>
        </w:rPr>
        <w:t>资金</w:t>
      </w:r>
      <w:r>
        <w:rPr>
          <w:rFonts w:hint="eastAsia"/>
          <w:sz w:val="28"/>
          <w:szCs w:val="28"/>
        </w:rPr>
        <w:t>管理股室提出的重点项目，经领导审批后，对27个重点项目，涉及资金4.02亿元开展了重点项目绩效评价工作，</w:t>
      </w:r>
      <w:r>
        <w:rPr>
          <w:rFonts w:hint="eastAsia"/>
          <w:sz w:val="28"/>
          <w:szCs w:val="28"/>
          <w:lang w:eastAsia="zh-CN"/>
        </w:rPr>
        <w:t>到八</w:t>
      </w:r>
      <w:r>
        <w:rPr>
          <w:rFonts w:hint="eastAsia"/>
          <w:sz w:val="28"/>
          <w:szCs w:val="28"/>
        </w:rPr>
        <w:t>月底完成该项工作</w:t>
      </w:r>
      <w:r>
        <w:rPr>
          <w:rFonts w:hint="eastAsia"/>
          <w:sz w:val="28"/>
          <w:szCs w:val="28"/>
          <w:lang w:eastAsia="zh-CN"/>
        </w:rPr>
        <w:t>，已及时将绩效评价报告送各资金管理股室，进行运用及督促各预算单位进行整改和提交整改报告</w:t>
      </w:r>
      <w:r>
        <w:rPr>
          <w:rFonts w:hint="eastAsia"/>
          <w:sz w:val="28"/>
          <w:szCs w:val="28"/>
        </w:rPr>
        <w:t>。</w:t>
      </w:r>
    </w:p>
    <w:p w14:paraId="431C50C1">
      <w:pPr>
        <w:ind w:firstLine="560" w:firstLineChars="200"/>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B7238E"/>
    <w:multiLevelType w:val="singleLevel"/>
    <w:tmpl w:val="48B7238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72590"/>
    <w:rsid w:val="00003BE9"/>
    <w:rsid w:val="00024540"/>
    <w:rsid w:val="00032FFD"/>
    <w:rsid w:val="00067164"/>
    <w:rsid w:val="000712B3"/>
    <w:rsid w:val="00071B03"/>
    <w:rsid w:val="000729CA"/>
    <w:rsid w:val="00075184"/>
    <w:rsid w:val="000767CE"/>
    <w:rsid w:val="0008374A"/>
    <w:rsid w:val="000B3011"/>
    <w:rsid w:val="000C0D1A"/>
    <w:rsid w:val="000C6141"/>
    <w:rsid w:val="000D619D"/>
    <w:rsid w:val="000E30E6"/>
    <w:rsid w:val="000E3C4A"/>
    <w:rsid w:val="000E5EAD"/>
    <w:rsid w:val="00101FD3"/>
    <w:rsid w:val="00105377"/>
    <w:rsid w:val="00115DAF"/>
    <w:rsid w:val="001305A0"/>
    <w:rsid w:val="001324E2"/>
    <w:rsid w:val="0017386F"/>
    <w:rsid w:val="001810C5"/>
    <w:rsid w:val="0019472E"/>
    <w:rsid w:val="001A6E4C"/>
    <w:rsid w:val="001C6CD8"/>
    <w:rsid w:val="001E0426"/>
    <w:rsid w:val="00216F36"/>
    <w:rsid w:val="00220F8E"/>
    <w:rsid w:val="00227764"/>
    <w:rsid w:val="00232FC9"/>
    <w:rsid w:val="00241F5A"/>
    <w:rsid w:val="002478F3"/>
    <w:rsid w:val="00252F9E"/>
    <w:rsid w:val="00261DB5"/>
    <w:rsid w:val="002638FF"/>
    <w:rsid w:val="00264682"/>
    <w:rsid w:val="00264D25"/>
    <w:rsid w:val="00266F1F"/>
    <w:rsid w:val="00294C84"/>
    <w:rsid w:val="002A6737"/>
    <w:rsid w:val="002A6A60"/>
    <w:rsid w:val="002C72F0"/>
    <w:rsid w:val="00311301"/>
    <w:rsid w:val="003209DF"/>
    <w:rsid w:val="003224FD"/>
    <w:rsid w:val="00322A52"/>
    <w:rsid w:val="00345814"/>
    <w:rsid w:val="00390EE5"/>
    <w:rsid w:val="003C763B"/>
    <w:rsid w:val="003F773E"/>
    <w:rsid w:val="00411DAC"/>
    <w:rsid w:val="00417B9A"/>
    <w:rsid w:val="00440514"/>
    <w:rsid w:val="00456390"/>
    <w:rsid w:val="004750BC"/>
    <w:rsid w:val="0048394E"/>
    <w:rsid w:val="00496794"/>
    <w:rsid w:val="004A27B9"/>
    <w:rsid w:val="004A7A11"/>
    <w:rsid w:val="004C01EA"/>
    <w:rsid w:val="004D2C01"/>
    <w:rsid w:val="004D65F0"/>
    <w:rsid w:val="004E3308"/>
    <w:rsid w:val="004E36A5"/>
    <w:rsid w:val="004E4C57"/>
    <w:rsid w:val="004E52B1"/>
    <w:rsid w:val="00506A79"/>
    <w:rsid w:val="00530610"/>
    <w:rsid w:val="005551E8"/>
    <w:rsid w:val="0056041D"/>
    <w:rsid w:val="005705BE"/>
    <w:rsid w:val="00572521"/>
    <w:rsid w:val="005772EC"/>
    <w:rsid w:val="005814E8"/>
    <w:rsid w:val="00591EE0"/>
    <w:rsid w:val="005A7E10"/>
    <w:rsid w:val="005C36C5"/>
    <w:rsid w:val="005D0505"/>
    <w:rsid w:val="006053CC"/>
    <w:rsid w:val="00605DFB"/>
    <w:rsid w:val="0062532C"/>
    <w:rsid w:val="006333F6"/>
    <w:rsid w:val="00643702"/>
    <w:rsid w:val="00643795"/>
    <w:rsid w:val="006437AF"/>
    <w:rsid w:val="00655745"/>
    <w:rsid w:val="00663306"/>
    <w:rsid w:val="006648A5"/>
    <w:rsid w:val="006677F5"/>
    <w:rsid w:val="0067031C"/>
    <w:rsid w:val="006805E1"/>
    <w:rsid w:val="00681855"/>
    <w:rsid w:val="00683C6D"/>
    <w:rsid w:val="006A6513"/>
    <w:rsid w:val="006B43BB"/>
    <w:rsid w:val="006D6797"/>
    <w:rsid w:val="006E11CE"/>
    <w:rsid w:val="006F486A"/>
    <w:rsid w:val="006F7DC6"/>
    <w:rsid w:val="007309B3"/>
    <w:rsid w:val="00745F11"/>
    <w:rsid w:val="00746FD6"/>
    <w:rsid w:val="007846BE"/>
    <w:rsid w:val="007864F8"/>
    <w:rsid w:val="00786554"/>
    <w:rsid w:val="00791AB2"/>
    <w:rsid w:val="00793E39"/>
    <w:rsid w:val="007A1726"/>
    <w:rsid w:val="007B174D"/>
    <w:rsid w:val="007B5F7F"/>
    <w:rsid w:val="007D6B18"/>
    <w:rsid w:val="007F6BFC"/>
    <w:rsid w:val="007F75D3"/>
    <w:rsid w:val="0080080E"/>
    <w:rsid w:val="00805749"/>
    <w:rsid w:val="008170D0"/>
    <w:rsid w:val="00833CEC"/>
    <w:rsid w:val="0088454D"/>
    <w:rsid w:val="008C4D4E"/>
    <w:rsid w:val="008F440C"/>
    <w:rsid w:val="00924570"/>
    <w:rsid w:val="00927C79"/>
    <w:rsid w:val="0095001D"/>
    <w:rsid w:val="00954F05"/>
    <w:rsid w:val="00955D9D"/>
    <w:rsid w:val="00961266"/>
    <w:rsid w:val="00964BF3"/>
    <w:rsid w:val="00964F9D"/>
    <w:rsid w:val="00983B6E"/>
    <w:rsid w:val="00993E27"/>
    <w:rsid w:val="009A52AD"/>
    <w:rsid w:val="009B2563"/>
    <w:rsid w:val="009D2277"/>
    <w:rsid w:val="009D6ECA"/>
    <w:rsid w:val="009E2B8A"/>
    <w:rsid w:val="00A01817"/>
    <w:rsid w:val="00A13699"/>
    <w:rsid w:val="00A47E5F"/>
    <w:rsid w:val="00A72A7D"/>
    <w:rsid w:val="00A73BDE"/>
    <w:rsid w:val="00A84D14"/>
    <w:rsid w:val="00A87409"/>
    <w:rsid w:val="00A911B7"/>
    <w:rsid w:val="00AB0572"/>
    <w:rsid w:val="00AD1E6F"/>
    <w:rsid w:val="00AE3895"/>
    <w:rsid w:val="00AF28D1"/>
    <w:rsid w:val="00AF2B57"/>
    <w:rsid w:val="00AF7243"/>
    <w:rsid w:val="00B05AA5"/>
    <w:rsid w:val="00B164AE"/>
    <w:rsid w:val="00B20809"/>
    <w:rsid w:val="00B253FD"/>
    <w:rsid w:val="00B306CB"/>
    <w:rsid w:val="00B30E5A"/>
    <w:rsid w:val="00B33404"/>
    <w:rsid w:val="00B376BF"/>
    <w:rsid w:val="00B62542"/>
    <w:rsid w:val="00B66429"/>
    <w:rsid w:val="00B74A77"/>
    <w:rsid w:val="00B80F5E"/>
    <w:rsid w:val="00B82888"/>
    <w:rsid w:val="00B93B99"/>
    <w:rsid w:val="00BA21DA"/>
    <w:rsid w:val="00BB0770"/>
    <w:rsid w:val="00BB336F"/>
    <w:rsid w:val="00BB5551"/>
    <w:rsid w:val="00BB7BFD"/>
    <w:rsid w:val="00BC4CB1"/>
    <w:rsid w:val="00BD01EF"/>
    <w:rsid w:val="00BD54B7"/>
    <w:rsid w:val="00BE4A52"/>
    <w:rsid w:val="00C12717"/>
    <w:rsid w:val="00C1577F"/>
    <w:rsid w:val="00C21054"/>
    <w:rsid w:val="00C22D7F"/>
    <w:rsid w:val="00C22D8C"/>
    <w:rsid w:val="00C410ED"/>
    <w:rsid w:val="00C5277C"/>
    <w:rsid w:val="00C621E4"/>
    <w:rsid w:val="00C64E44"/>
    <w:rsid w:val="00C72590"/>
    <w:rsid w:val="00C85EDB"/>
    <w:rsid w:val="00CA4439"/>
    <w:rsid w:val="00CA618F"/>
    <w:rsid w:val="00CB1F99"/>
    <w:rsid w:val="00CD27BC"/>
    <w:rsid w:val="00D121D6"/>
    <w:rsid w:val="00D16918"/>
    <w:rsid w:val="00D26A7A"/>
    <w:rsid w:val="00D27CF6"/>
    <w:rsid w:val="00D44295"/>
    <w:rsid w:val="00D46CB3"/>
    <w:rsid w:val="00D60280"/>
    <w:rsid w:val="00D6093E"/>
    <w:rsid w:val="00D6132B"/>
    <w:rsid w:val="00D624CC"/>
    <w:rsid w:val="00D71852"/>
    <w:rsid w:val="00D74F4E"/>
    <w:rsid w:val="00D75F8A"/>
    <w:rsid w:val="00D92C78"/>
    <w:rsid w:val="00DB1B36"/>
    <w:rsid w:val="00DC1909"/>
    <w:rsid w:val="00DC331A"/>
    <w:rsid w:val="00DD4F01"/>
    <w:rsid w:val="00DF0950"/>
    <w:rsid w:val="00DF29F1"/>
    <w:rsid w:val="00DF4F7B"/>
    <w:rsid w:val="00E328E2"/>
    <w:rsid w:val="00E61040"/>
    <w:rsid w:val="00E62149"/>
    <w:rsid w:val="00E643FD"/>
    <w:rsid w:val="00E85B95"/>
    <w:rsid w:val="00E94750"/>
    <w:rsid w:val="00E96DB8"/>
    <w:rsid w:val="00EC2010"/>
    <w:rsid w:val="00EC47AC"/>
    <w:rsid w:val="00EC59AB"/>
    <w:rsid w:val="00EC6E09"/>
    <w:rsid w:val="00ED77C9"/>
    <w:rsid w:val="00EE4B4A"/>
    <w:rsid w:val="00EE5769"/>
    <w:rsid w:val="00EF7CBE"/>
    <w:rsid w:val="00F17F15"/>
    <w:rsid w:val="00F22619"/>
    <w:rsid w:val="00F34371"/>
    <w:rsid w:val="00F45FD8"/>
    <w:rsid w:val="00F564E9"/>
    <w:rsid w:val="00F57FF0"/>
    <w:rsid w:val="00F6414F"/>
    <w:rsid w:val="00F74971"/>
    <w:rsid w:val="00F95713"/>
    <w:rsid w:val="00FA1A93"/>
    <w:rsid w:val="00FB0CF1"/>
    <w:rsid w:val="00FD400D"/>
    <w:rsid w:val="0A9B5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576</Words>
  <Characters>610</Characters>
  <Lines>4</Lines>
  <Paragraphs>1</Paragraphs>
  <TotalTime>1</TotalTime>
  <ScaleCrop>false</ScaleCrop>
  <LinksUpToDate>false</LinksUpToDate>
  <CharactersWithSpaces>610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2023-05-22T12:46:00Z</dcterms:created>
  <dc:creator>Administrator</dc:creator>
  <cp:lastModifiedBy>阿巴阿巴</cp:lastModifiedBy>
  <cp:lastPrinted>2023-05-23T00:42:00Z</cp:lastPrinted>
  <dcterms:modified xsi:type="dcterms:W3CDTF">2026-09-30T00:57:44Z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eyJoZGlkIjoiZmM2N2QwMmQxOGI0MjEyOTc2NjA5MmIwZDVjNTFmNjQiLCJ1c2VySWQiOiIzOTI0NzIzMjUifQ==</vt:lpwstr>
  </property>
  <property fmtid="{D5CDD505-2E9C-101B-9397-08002B2CF9AE}" pid="3" name="KSOProductBuildVer">
    <vt:lpwstr>2052-12.1.0.28505</vt:lpwstr>
  </property>
  <property fmtid="{D5CDD505-2E9C-101B-9397-08002B2CF9AE}" pid="4" name="ICV">
    <vt:lpwstr>234EA85D9EA14DF5924362F16B21D4E0_12</vt:lpwstr>
  </property>
</Properties>
</file>