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DB5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 w:ascii="Calibri" w:hAnsi="Calibri" w:eastAsia="宋体" w:cs="Calibri"/>
          <w:sz w:val="30"/>
          <w:szCs w:val="30"/>
          <w:lang w:eastAsia="zh-CN"/>
        </w:rPr>
        <w:t>2025</w:t>
      </w:r>
      <w:r>
        <w:rPr>
          <w:rFonts w:hint="eastAsia" w:ascii="宋体" w:hAnsi="宋体" w:eastAsia="宋体" w:cs="宋体"/>
          <w:sz w:val="30"/>
          <w:szCs w:val="30"/>
        </w:rPr>
        <w:t>年咸安区举借政府债务情况说明</w:t>
      </w:r>
    </w:p>
    <w:p w14:paraId="1BBEA0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一、限额情况</w:t>
      </w:r>
    </w:p>
    <w:p w14:paraId="7ADFBB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00" w:firstLineChars="200"/>
      </w:pPr>
      <w:r>
        <w:rPr>
          <w:rFonts w:hint="eastAsia" w:ascii="宋体" w:hAnsi="宋体" w:eastAsia="宋体" w:cs="宋体"/>
          <w:sz w:val="30"/>
          <w:szCs w:val="30"/>
        </w:rPr>
        <w:t>至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2025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default" w:ascii="Calibri" w:hAnsi="Calibri" w:eastAsia="宋体" w:cs="Calibri"/>
          <w:sz w:val="30"/>
          <w:szCs w:val="30"/>
        </w:rPr>
        <w:t>12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default" w:ascii="Calibri" w:hAnsi="Calibri" w:eastAsia="宋体" w:cs="Calibri"/>
          <w:sz w:val="30"/>
          <w:szCs w:val="30"/>
        </w:rPr>
        <w:t>31</w:t>
      </w:r>
      <w:r>
        <w:rPr>
          <w:rFonts w:hint="eastAsia" w:ascii="宋体" w:hAnsi="宋体" w:eastAsia="宋体" w:cs="宋体"/>
          <w:sz w:val="30"/>
          <w:szCs w:val="30"/>
        </w:rPr>
        <w:t>日止，咸安区地方政府债务限额为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96.18</w:t>
      </w:r>
      <w:r>
        <w:rPr>
          <w:rFonts w:hint="eastAsia" w:ascii="宋体" w:hAnsi="宋体" w:eastAsia="宋体" w:cs="宋体"/>
          <w:sz w:val="30"/>
          <w:szCs w:val="30"/>
        </w:rPr>
        <w:t>亿元，其中：政府一般债务限额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26.16</w:t>
      </w:r>
      <w:r>
        <w:rPr>
          <w:rFonts w:hint="eastAsia" w:ascii="宋体" w:hAnsi="宋体" w:eastAsia="宋体" w:cs="宋体"/>
          <w:sz w:val="30"/>
          <w:szCs w:val="30"/>
        </w:rPr>
        <w:t>亿元，政府专项债务限额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70.02</w:t>
      </w:r>
      <w:r>
        <w:rPr>
          <w:rFonts w:hint="eastAsia" w:ascii="宋体" w:hAnsi="宋体" w:eastAsia="宋体" w:cs="宋体"/>
          <w:sz w:val="30"/>
          <w:szCs w:val="30"/>
        </w:rPr>
        <w:t>亿元。</w:t>
      </w:r>
    </w:p>
    <w:p w14:paraId="3BD745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二、余额情况</w:t>
      </w:r>
    </w:p>
    <w:p w14:paraId="4F0795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00" w:firstLineChars="200"/>
      </w:pPr>
      <w:r>
        <w:rPr>
          <w:rFonts w:hint="eastAsia" w:ascii="宋体" w:hAnsi="宋体" w:eastAsia="宋体" w:cs="宋体"/>
          <w:sz w:val="30"/>
          <w:szCs w:val="30"/>
        </w:rPr>
        <w:t>至</w:t>
      </w:r>
      <w:r>
        <w:rPr>
          <w:rFonts w:hint="eastAsia" w:ascii="Calibri" w:hAnsi="Calibri" w:eastAsia="宋体" w:cs="Calibri"/>
          <w:sz w:val="30"/>
          <w:szCs w:val="30"/>
          <w:lang w:eastAsia="zh-CN"/>
        </w:rPr>
        <w:t>2025</w:t>
      </w:r>
      <w:r>
        <w:rPr>
          <w:rFonts w:hint="eastAsia" w:ascii="宋体" w:hAnsi="宋体" w:eastAsia="宋体" w:cs="宋体"/>
          <w:sz w:val="30"/>
          <w:szCs w:val="30"/>
        </w:rPr>
        <w:t>年</w:t>
      </w:r>
      <w:r>
        <w:rPr>
          <w:rFonts w:hint="default" w:ascii="Calibri" w:hAnsi="Calibri" w:eastAsia="宋体" w:cs="Calibri"/>
          <w:sz w:val="30"/>
          <w:szCs w:val="30"/>
        </w:rPr>
        <w:t>12</w:t>
      </w:r>
      <w:r>
        <w:rPr>
          <w:rFonts w:hint="eastAsia" w:ascii="宋体" w:hAnsi="宋体" w:eastAsia="宋体" w:cs="宋体"/>
          <w:sz w:val="30"/>
          <w:szCs w:val="30"/>
        </w:rPr>
        <w:t>月</w:t>
      </w:r>
      <w:r>
        <w:rPr>
          <w:rFonts w:hint="default" w:ascii="Calibri" w:hAnsi="Calibri" w:eastAsia="宋体" w:cs="Calibri"/>
          <w:sz w:val="30"/>
          <w:szCs w:val="30"/>
        </w:rPr>
        <w:t>31</w:t>
      </w:r>
      <w:r>
        <w:rPr>
          <w:rFonts w:hint="eastAsia" w:ascii="宋体" w:hAnsi="宋体" w:eastAsia="宋体" w:cs="宋体"/>
          <w:sz w:val="30"/>
          <w:szCs w:val="30"/>
        </w:rPr>
        <w:t>日止，咸安区政府债务余额为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92.84</w:t>
      </w:r>
      <w:r>
        <w:rPr>
          <w:rFonts w:hint="eastAsia" w:ascii="宋体" w:hAnsi="宋体" w:eastAsia="宋体" w:cs="宋体"/>
          <w:sz w:val="30"/>
          <w:szCs w:val="30"/>
        </w:rPr>
        <w:t>亿元，其中：政府一般债务余额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25.15</w:t>
      </w:r>
      <w:r>
        <w:rPr>
          <w:rFonts w:hint="eastAsia" w:ascii="宋体" w:hAnsi="宋体" w:eastAsia="宋体" w:cs="宋体"/>
          <w:sz w:val="30"/>
          <w:szCs w:val="30"/>
        </w:rPr>
        <w:t>亿元，专项债务余额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67.69</w:t>
      </w:r>
      <w:r>
        <w:rPr>
          <w:rFonts w:hint="eastAsia" w:ascii="宋体" w:hAnsi="宋体" w:eastAsia="宋体" w:cs="宋体"/>
          <w:sz w:val="30"/>
          <w:szCs w:val="30"/>
        </w:rPr>
        <w:t>亿元。</w:t>
      </w:r>
    </w:p>
    <w:p w14:paraId="6F45A8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三、债券发行情况</w:t>
      </w:r>
    </w:p>
    <w:p w14:paraId="66EC881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00" w:firstLineChars="200"/>
      </w:pPr>
      <w:r>
        <w:rPr>
          <w:rFonts w:hint="eastAsia" w:ascii="Calibri" w:hAnsi="Calibri" w:eastAsia="宋体" w:cs="Calibri"/>
          <w:sz w:val="30"/>
          <w:szCs w:val="30"/>
          <w:lang w:eastAsia="zh-CN"/>
        </w:rPr>
        <w:t>2025</w:t>
      </w:r>
      <w:r>
        <w:rPr>
          <w:rFonts w:hint="eastAsia" w:ascii="宋体" w:hAnsi="宋体" w:eastAsia="宋体" w:cs="宋体"/>
          <w:sz w:val="30"/>
          <w:szCs w:val="30"/>
        </w:rPr>
        <w:t>年度，咸安区地方政府债券发行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金额</w:t>
      </w:r>
      <w:r>
        <w:rPr>
          <w:rFonts w:hint="eastAsia" w:ascii="宋体" w:hAnsi="宋体" w:eastAsia="宋体" w:cs="宋体"/>
          <w:sz w:val="30"/>
          <w:szCs w:val="30"/>
        </w:rPr>
        <w:t>为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21.05</w:t>
      </w:r>
      <w:r>
        <w:rPr>
          <w:rFonts w:hint="eastAsia" w:ascii="宋体" w:hAnsi="宋体" w:eastAsia="宋体" w:cs="宋体"/>
          <w:sz w:val="30"/>
          <w:szCs w:val="30"/>
        </w:rPr>
        <w:t>亿元，其中：发行新增一般债券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1.65</w:t>
      </w:r>
      <w:r>
        <w:rPr>
          <w:rFonts w:hint="eastAsia" w:ascii="宋体" w:hAnsi="宋体" w:eastAsia="宋体" w:cs="宋体"/>
          <w:sz w:val="30"/>
          <w:szCs w:val="30"/>
        </w:rPr>
        <w:t>亿元，发行新增专项债券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17.18</w:t>
      </w:r>
      <w:r>
        <w:rPr>
          <w:rFonts w:hint="eastAsia" w:ascii="宋体" w:hAnsi="宋体" w:eastAsia="宋体" w:cs="宋体"/>
          <w:sz w:val="30"/>
          <w:szCs w:val="30"/>
        </w:rPr>
        <w:t>亿元，发行再融资债券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2.22</w:t>
      </w:r>
      <w:r>
        <w:rPr>
          <w:rFonts w:hint="eastAsia" w:ascii="宋体" w:hAnsi="宋体" w:eastAsia="宋体" w:cs="宋体"/>
          <w:sz w:val="30"/>
          <w:szCs w:val="30"/>
        </w:rPr>
        <w:t>亿元。</w:t>
      </w:r>
    </w:p>
    <w:p w14:paraId="3DB3FDC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四、还本付息情况</w:t>
      </w:r>
    </w:p>
    <w:p w14:paraId="47448D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00" w:firstLineChars="200"/>
      </w:pPr>
      <w:r>
        <w:rPr>
          <w:rFonts w:hint="eastAsia" w:ascii="Calibri" w:hAnsi="Calibri" w:eastAsia="宋体" w:cs="Calibri"/>
          <w:sz w:val="30"/>
          <w:szCs w:val="30"/>
          <w:lang w:eastAsia="zh-CN"/>
        </w:rPr>
        <w:t>2025</w:t>
      </w:r>
      <w:r>
        <w:rPr>
          <w:rFonts w:hint="eastAsia" w:ascii="宋体" w:hAnsi="宋体" w:eastAsia="宋体" w:cs="宋体"/>
          <w:sz w:val="30"/>
          <w:szCs w:val="30"/>
        </w:rPr>
        <w:t>年度，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咸安区地方政府债券还本付息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5.59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亿元。其中：还本支出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3.37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亿元（再融资债券偿还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2.22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亿元），债券付息支出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2.22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亿元，发行费支出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0.02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亿元。</w:t>
      </w:r>
    </w:p>
    <w:p w14:paraId="084471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eastAsia" w:ascii="宋体" w:hAnsi="宋体" w:eastAsia="宋体" w:cs="宋体"/>
          <w:sz w:val="30"/>
          <w:szCs w:val="30"/>
        </w:rPr>
        <w:t>五、</w:t>
      </w:r>
      <w:r>
        <w:rPr>
          <w:rFonts w:hint="eastAsia" w:ascii="Calibri" w:hAnsi="Calibri" w:eastAsia="宋体" w:cs="Calibri"/>
          <w:sz w:val="30"/>
          <w:szCs w:val="30"/>
          <w:lang w:eastAsia="zh-CN"/>
        </w:rPr>
        <w:t>2025</w:t>
      </w:r>
      <w:r>
        <w:rPr>
          <w:rFonts w:hint="eastAsia" w:ascii="宋体" w:hAnsi="宋体" w:eastAsia="宋体" w:cs="宋体"/>
          <w:sz w:val="30"/>
          <w:szCs w:val="30"/>
        </w:rPr>
        <w:t>年债券资金安排</w:t>
      </w:r>
    </w:p>
    <w:p w14:paraId="02FE42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00" w:firstLineChars="200"/>
      </w:pPr>
      <w:r>
        <w:rPr>
          <w:rFonts w:hint="default" w:ascii="Calibri" w:hAnsi="Calibri" w:eastAsia="宋体" w:cs="Calibri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</w:rPr>
        <w:t>、用于支付已到期的存量一般债券还本支出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2.23</w:t>
      </w:r>
      <w:r>
        <w:rPr>
          <w:rFonts w:hint="eastAsia" w:ascii="宋体" w:hAnsi="宋体" w:eastAsia="宋体" w:cs="宋体"/>
          <w:sz w:val="30"/>
          <w:szCs w:val="30"/>
        </w:rPr>
        <w:t>亿元；支付已到期的存量专项债券还本支出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1.09</w:t>
      </w:r>
      <w:r>
        <w:rPr>
          <w:rFonts w:hint="eastAsia" w:ascii="宋体" w:hAnsi="宋体" w:eastAsia="宋体" w:cs="宋体"/>
          <w:sz w:val="30"/>
          <w:szCs w:val="30"/>
        </w:rPr>
        <w:t>亿元。</w:t>
      </w:r>
    </w:p>
    <w:p w14:paraId="7E67DC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00" w:firstLineChars="200"/>
        <w:rPr>
          <w:highlight w:val="none"/>
        </w:rPr>
      </w:pPr>
      <w:r>
        <w:rPr>
          <w:rFonts w:hint="default" w:ascii="Calibri" w:hAnsi="Calibri" w:eastAsia="宋体" w:cs="Calibri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</w:rPr>
        <w:t>、新增一般债券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16469</w:t>
      </w:r>
      <w:r>
        <w:rPr>
          <w:rFonts w:hint="eastAsia" w:ascii="宋体" w:hAnsi="宋体" w:eastAsia="宋体" w:cs="宋体"/>
          <w:sz w:val="30"/>
          <w:szCs w:val="30"/>
        </w:rPr>
        <w:t>万元，其中：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农林水支出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7103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万元，保障性住房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3000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万元，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公路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1366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万元</w:t>
      </w:r>
      <w:r>
        <w:rPr>
          <w:rFonts w:hint="eastAsia" w:ascii="宋体" w:hAnsi="宋体" w:eastAsia="宋体" w:cs="宋体"/>
          <w:sz w:val="30"/>
          <w:szCs w:val="3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教育支出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3500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万元，生态建设和环境保护支出</w:t>
      </w:r>
      <w:r>
        <w:rPr>
          <w:rFonts w:hint="eastAsia" w:ascii="Calibri" w:hAnsi="Calibri" w:eastAsia="宋体" w:cs="Calibri"/>
          <w:sz w:val="30"/>
          <w:szCs w:val="30"/>
          <w:highlight w:val="none"/>
          <w:lang w:val="en-US" w:eastAsia="zh-CN"/>
        </w:rPr>
        <w:t>1500</w:t>
      </w:r>
      <w:r>
        <w:rPr>
          <w:rFonts w:hint="eastAsia" w:ascii="宋体" w:hAnsi="宋体" w:eastAsia="宋体" w:cs="宋体"/>
          <w:sz w:val="30"/>
          <w:szCs w:val="30"/>
          <w:highlight w:val="none"/>
          <w:lang w:val="en-US" w:eastAsia="zh-CN"/>
        </w:rPr>
        <w:t>万元</w:t>
      </w:r>
      <w:r>
        <w:rPr>
          <w:rFonts w:hint="eastAsia" w:ascii="宋体" w:hAnsi="宋体" w:eastAsia="宋体" w:cs="宋体"/>
          <w:sz w:val="30"/>
          <w:szCs w:val="30"/>
          <w:highlight w:val="none"/>
        </w:rPr>
        <w:t>。</w:t>
      </w:r>
    </w:p>
    <w:p w14:paraId="269AAC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00" w:firstLineChars="200"/>
      </w:pPr>
      <w:bookmarkStart w:id="0" w:name="_GoBack"/>
      <w:bookmarkEnd w:id="0"/>
      <w:r>
        <w:rPr>
          <w:rFonts w:hint="default" w:ascii="Calibri" w:hAnsi="Calibri" w:eastAsia="宋体" w:cs="Calibri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</w:rPr>
        <w:t>、新增专项债券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17.18</w:t>
      </w:r>
      <w:r>
        <w:rPr>
          <w:rFonts w:hint="eastAsia" w:ascii="宋体" w:hAnsi="宋体" w:eastAsia="宋体" w:cs="宋体"/>
          <w:sz w:val="30"/>
          <w:szCs w:val="30"/>
        </w:rPr>
        <w:t>亿元，其中：其他收益自求平衡专项债券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16.48</w:t>
      </w:r>
      <w:r>
        <w:rPr>
          <w:rFonts w:hint="eastAsia" w:ascii="宋体" w:hAnsi="宋体" w:eastAsia="宋体" w:cs="宋体"/>
          <w:sz w:val="30"/>
          <w:szCs w:val="30"/>
        </w:rPr>
        <w:t>亿元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土地储备专项债券</w:t>
      </w:r>
      <w:r>
        <w:rPr>
          <w:rFonts w:hint="eastAsia" w:ascii="Calibri" w:hAnsi="Calibri" w:eastAsia="宋体" w:cs="Calibri"/>
          <w:sz w:val="30"/>
          <w:szCs w:val="30"/>
          <w:lang w:val="en-US" w:eastAsia="zh-CN"/>
        </w:rPr>
        <w:t>0.7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亿元</w:t>
      </w:r>
      <w:r>
        <w:rPr>
          <w:rFonts w:hint="eastAsia" w:ascii="宋体" w:hAnsi="宋体" w:eastAsia="宋体" w:cs="宋体"/>
          <w:sz w:val="30"/>
          <w:szCs w:val="30"/>
        </w:rPr>
        <w:t>。</w:t>
      </w:r>
    </w:p>
    <w:p w14:paraId="02CBF6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1A20E8D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NjJkOTk5MzE1MWI5MDRjOTQ0OWU2OTYwZjQzZjcifQ=="/>
    <w:docVar w:name="KSO_WPS_MARK_KEY" w:val="8af7770b-d1b3-4f21-ba61-0cfa1fb28c70"/>
  </w:docVars>
  <w:rsids>
    <w:rsidRoot w:val="09D528CF"/>
    <w:rsid w:val="001C2EA6"/>
    <w:rsid w:val="010D5FC6"/>
    <w:rsid w:val="02313F99"/>
    <w:rsid w:val="02BF6D75"/>
    <w:rsid w:val="03B6257B"/>
    <w:rsid w:val="040452D8"/>
    <w:rsid w:val="07614BA6"/>
    <w:rsid w:val="08695BEB"/>
    <w:rsid w:val="09D528CF"/>
    <w:rsid w:val="09DB0D91"/>
    <w:rsid w:val="0A2C1D49"/>
    <w:rsid w:val="0A9733A9"/>
    <w:rsid w:val="0C2B6153"/>
    <w:rsid w:val="0CAC237A"/>
    <w:rsid w:val="0CCC554C"/>
    <w:rsid w:val="108A5CBA"/>
    <w:rsid w:val="136F45AE"/>
    <w:rsid w:val="15585300"/>
    <w:rsid w:val="19614FEB"/>
    <w:rsid w:val="1A4A23CD"/>
    <w:rsid w:val="1D7E2CA0"/>
    <w:rsid w:val="1E396257"/>
    <w:rsid w:val="1EE314B5"/>
    <w:rsid w:val="1F260F15"/>
    <w:rsid w:val="20131117"/>
    <w:rsid w:val="21836286"/>
    <w:rsid w:val="25592D3B"/>
    <w:rsid w:val="27CF77DF"/>
    <w:rsid w:val="2AD04BFE"/>
    <w:rsid w:val="2B9A6EDC"/>
    <w:rsid w:val="2C914D08"/>
    <w:rsid w:val="2CE57227"/>
    <w:rsid w:val="2E4271C8"/>
    <w:rsid w:val="2E960B5C"/>
    <w:rsid w:val="2EF22B3F"/>
    <w:rsid w:val="2F3A65B0"/>
    <w:rsid w:val="2FA65D88"/>
    <w:rsid w:val="2FC22329"/>
    <w:rsid w:val="2FF663EA"/>
    <w:rsid w:val="31F41E38"/>
    <w:rsid w:val="325619A5"/>
    <w:rsid w:val="340058BF"/>
    <w:rsid w:val="353563FD"/>
    <w:rsid w:val="37011E69"/>
    <w:rsid w:val="370E7927"/>
    <w:rsid w:val="389461FB"/>
    <w:rsid w:val="3BFF7665"/>
    <w:rsid w:val="3EC0714B"/>
    <w:rsid w:val="408D639E"/>
    <w:rsid w:val="43741FD3"/>
    <w:rsid w:val="43AE43F1"/>
    <w:rsid w:val="487B7DFA"/>
    <w:rsid w:val="4BC86A54"/>
    <w:rsid w:val="4C26246F"/>
    <w:rsid w:val="4E263D5D"/>
    <w:rsid w:val="4F6E49B8"/>
    <w:rsid w:val="503F7FBB"/>
    <w:rsid w:val="531C00CE"/>
    <w:rsid w:val="532E0005"/>
    <w:rsid w:val="55376345"/>
    <w:rsid w:val="595116F1"/>
    <w:rsid w:val="5BA7321E"/>
    <w:rsid w:val="5BE34B31"/>
    <w:rsid w:val="5F7619FD"/>
    <w:rsid w:val="5F7B1907"/>
    <w:rsid w:val="606B6B93"/>
    <w:rsid w:val="61CB736C"/>
    <w:rsid w:val="6268345C"/>
    <w:rsid w:val="63255186"/>
    <w:rsid w:val="66C8779B"/>
    <w:rsid w:val="67C753D3"/>
    <w:rsid w:val="6B5870BE"/>
    <w:rsid w:val="6C607558"/>
    <w:rsid w:val="6C867ECA"/>
    <w:rsid w:val="6CC762EC"/>
    <w:rsid w:val="6D0642A2"/>
    <w:rsid w:val="6E830CDA"/>
    <w:rsid w:val="6EA57B4B"/>
    <w:rsid w:val="6FA00DCE"/>
    <w:rsid w:val="72825305"/>
    <w:rsid w:val="73727817"/>
    <w:rsid w:val="742E4716"/>
    <w:rsid w:val="7C597C24"/>
    <w:rsid w:val="7EAA3118"/>
    <w:rsid w:val="7F4D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429</Words>
  <Characters>539</Characters>
  <Lines>0</Lines>
  <Paragraphs>0</Paragraphs>
  <TotalTime>262</TotalTime>
  <ScaleCrop>false</ScaleCrop>
  <LinksUpToDate>false</LinksUpToDate>
  <CharactersWithSpaces>539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2020-03-26T06:38:00Z</dcterms:created>
  <dc:creator>老曹</dc:creator>
  <cp:lastModifiedBy>娟子</cp:lastModifiedBy>
  <cp:lastPrinted>2020-03-26T07:05:00Z</cp:lastPrinted>
  <dcterms:modified xsi:type="dcterms:W3CDTF">2026-10-10T07:15:55Z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7A6C6671BD4948848DAFC966CC0DE53C_13</vt:lpwstr>
  </property>
  <property fmtid="{D5CDD505-2E9C-101B-9397-08002B2CF9AE}" pid="4" name="KSOTemplateDocerSaveRecord">
    <vt:lpwstr>eyJoZGlkIjoiMzI4YTcwN2U1ZTgyZjdiZDExMDMzNzVhMTAzZWI0NzQiLCJ1c2VySWQiOiIyMTU2NTAyOTQifQ==</vt:lpwstr>
  </property>
</Properties>
</file>