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C4A" w:rsidRPr="00DC1909" w:rsidRDefault="00805749" w:rsidP="000E3C4A">
      <w:pPr>
        <w:jc w:val="center"/>
        <w:rPr>
          <w:sz w:val="36"/>
          <w:szCs w:val="36"/>
        </w:rPr>
      </w:pPr>
      <w:r>
        <w:rPr>
          <w:rFonts w:hint="eastAsia"/>
          <w:sz w:val="36"/>
          <w:szCs w:val="36"/>
        </w:rPr>
        <w:t>2024</w:t>
      </w:r>
      <w:r>
        <w:rPr>
          <w:rFonts w:hint="eastAsia"/>
          <w:sz w:val="36"/>
          <w:szCs w:val="36"/>
        </w:rPr>
        <w:t>年度</w:t>
      </w:r>
      <w:r w:rsidR="00C72590" w:rsidRPr="00DC1909">
        <w:rPr>
          <w:rFonts w:hint="eastAsia"/>
          <w:sz w:val="36"/>
          <w:szCs w:val="36"/>
        </w:rPr>
        <w:t>预算绩效管理</w:t>
      </w:r>
      <w:r w:rsidR="000C6141">
        <w:rPr>
          <w:rFonts w:hint="eastAsia"/>
          <w:sz w:val="36"/>
          <w:szCs w:val="36"/>
        </w:rPr>
        <w:t>工作</w:t>
      </w:r>
      <w:r>
        <w:rPr>
          <w:rFonts w:hint="eastAsia"/>
          <w:sz w:val="36"/>
          <w:szCs w:val="36"/>
        </w:rPr>
        <w:t>开展情况</w:t>
      </w:r>
    </w:p>
    <w:p w:rsidR="003C763B" w:rsidRDefault="003C763B" w:rsidP="00216F36">
      <w:pPr>
        <w:ind w:firstLineChars="200" w:firstLine="560"/>
        <w:rPr>
          <w:rFonts w:hint="eastAsia"/>
          <w:sz w:val="28"/>
          <w:szCs w:val="28"/>
        </w:rPr>
      </w:pPr>
    </w:p>
    <w:p w:rsidR="00216F36" w:rsidRDefault="004D2C01" w:rsidP="00216F36">
      <w:pPr>
        <w:ind w:firstLineChars="200" w:firstLine="560"/>
        <w:rPr>
          <w:sz w:val="28"/>
          <w:szCs w:val="28"/>
        </w:rPr>
      </w:pPr>
      <w:r>
        <w:rPr>
          <w:rFonts w:hint="eastAsia"/>
          <w:sz w:val="28"/>
          <w:szCs w:val="28"/>
        </w:rPr>
        <w:t>1</w:t>
      </w:r>
      <w:r>
        <w:rPr>
          <w:rFonts w:hint="eastAsia"/>
          <w:sz w:val="28"/>
          <w:szCs w:val="28"/>
        </w:rPr>
        <w:t>、</w:t>
      </w:r>
      <w:r w:rsidR="005814E8">
        <w:rPr>
          <w:rFonts w:hint="eastAsia"/>
          <w:sz w:val="28"/>
          <w:szCs w:val="28"/>
        </w:rPr>
        <w:t>根据上级要求，结合我区实际，不断</w:t>
      </w:r>
      <w:r w:rsidR="00C621E4">
        <w:rPr>
          <w:rFonts w:hint="eastAsia"/>
          <w:sz w:val="28"/>
          <w:szCs w:val="28"/>
        </w:rPr>
        <w:t>完善绩效管理制度。今年，我们根据省厅</w:t>
      </w:r>
      <w:r w:rsidR="00F6414F">
        <w:rPr>
          <w:rFonts w:hint="eastAsia"/>
          <w:sz w:val="28"/>
          <w:szCs w:val="28"/>
        </w:rPr>
        <w:t>优化</w:t>
      </w:r>
      <w:r w:rsidR="00F6414F">
        <w:rPr>
          <w:rFonts w:hint="eastAsia"/>
          <w:sz w:val="28"/>
          <w:szCs w:val="28"/>
        </w:rPr>
        <w:t>2023</w:t>
      </w:r>
      <w:r w:rsidR="00F6414F">
        <w:rPr>
          <w:rFonts w:hint="eastAsia"/>
          <w:sz w:val="28"/>
          <w:szCs w:val="28"/>
        </w:rPr>
        <w:t>年度绩效自评工作的要求，出台《区财政局关于优化</w:t>
      </w:r>
      <w:r w:rsidR="00F6414F">
        <w:rPr>
          <w:rFonts w:hint="eastAsia"/>
          <w:sz w:val="28"/>
          <w:szCs w:val="28"/>
        </w:rPr>
        <w:t>2023</w:t>
      </w:r>
      <w:r w:rsidR="00F6414F">
        <w:rPr>
          <w:rFonts w:hint="eastAsia"/>
          <w:sz w:val="28"/>
          <w:szCs w:val="28"/>
        </w:rPr>
        <w:t>年度部门绩效自评工作的通知》</w:t>
      </w:r>
      <w:r w:rsidR="00683C6D">
        <w:rPr>
          <w:rFonts w:hint="eastAsia"/>
          <w:sz w:val="28"/>
          <w:szCs w:val="28"/>
        </w:rPr>
        <w:t>（咸安财函</w:t>
      </w:r>
      <w:r w:rsidR="00683C6D">
        <w:rPr>
          <w:rFonts w:hint="eastAsia"/>
          <w:sz w:val="28"/>
          <w:szCs w:val="28"/>
        </w:rPr>
        <w:t>[2024]2</w:t>
      </w:r>
      <w:r w:rsidR="00683C6D">
        <w:rPr>
          <w:rFonts w:hint="eastAsia"/>
          <w:sz w:val="28"/>
          <w:szCs w:val="28"/>
        </w:rPr>
        <w:t>号）</w:t>
      </w:r>
      <w:r w:rsidR="00F6414F">
        <w:rPr>
          <w:rFonts w:hint="eastAsia"/>
          <w:sz w:val="28"/>
          <w:szCs w:val="28"/>
        </w:rPr>
        <w:t>，</w:t>
      </w:r>
      <w:r w:rsidR="004D65F0">
        <w:rPr>
          <w:rFonts w:hint="eastAsia"/>
          <w:sz w:val="28"/>
          <w:szCs w:val="28"/>
        </w:rPr>
        <w:t>针对在自评工作中存在的问题，进行了</w:t>
      </w:r>
      <w:r w:rsidR="00746FD6">
        <w:rPr>
          <w:rFonts w:hint="eastAsia"/>
          <w:sz w:val="28"/>
          <w:szCs w:val="28"/>
        </w:rPr>
        <w:t>优化</w:t>
      </w:r>
      <w:r w:rsidR="00A01817">
        <w:rPr>
          <w:rFonts w:hint="eastAsia"/>
          <w:sz w:val="28"/>
          <w:szCs w:val="28"/>
        </w:rPr>
        <w:t>，</w:t>
      </w:r>
      <w:r w:rsidR="00EC2010">
        <w:rPr>
          <w:rFonts w:hint="eastAsia"/>
          <w:sz w:val="28"/>
          <w:szCs w:val="28"/>
        </w:rPr>
        <w:t>使</w:t>
      </w:r>
      <w:r w:rsidR="007864F8">
        <w:rPr>
          <w:rFonts w:hint="eastAsia"/>
          <w:sz w:val="28"/>
          <w:szCs w:val="28"/>
        </w:rPr>
        <w:t>预算单位</w:t>
      </w:r>
      <w:r w:rsidR="00D624CC">
        <w:rPr>
          <w:rFonts w:hint="eastAsia"/>
          <w:sz w:val="28"/>
          <w:szCs w:val="28"/>
        </w:rPr>
        <w:t>能</w:t>
      </w:r>
      <w:r w:rsidR="007864F8">
        <w:rPr>
          <w:rFonts w:hint="eastAsia"/>
          <w:sz w:val="28"/>
          <w:szCs w:val="28"/>
        </w:rPr>
        <w:t>更好利用绩效自评</w:t>
      </w:r>
      <w:r w:rsidR="001E0426">
        <w:rPr>
          <w:rFonts w:hint="eastAsia"/>
          <w:sz w:val="28"/>
          <w:szCs w:val="28"/>
        </w:rPr>
        <w:t>，对绩效目标完成情况的自我检查、实现</w:t>
      </w:r>
      <w:r w:rsidR="00EC2010">
        <w:rPr>
          <w:rFonts w:hint="eastAsia"/>
          <w:sz w:val="28"/>
          <w:szCs w:val="28"/>
        </w:rPr>
        <w:t>部门的自我管理</w:t>
      </w:r>
      <w:r w:rsidR="00D624CC">
        <w:rPr>
          <w:rFonts w:hint="eastAsia"/>
          <w:sz w:val="28"/>
          <w:szCs w:val="28"/>
        </w:rPr>
        <w:t>。</w:t>
      </w:r>
    </w:p>
    <w:p w:rsidR="00F57FF0" w:rsidRDefault="00F57FF0" w:rsidP="00F57FF0">
      <w:pPr>
        <w:ind w:firstLineChars="200" w:firstLine="560"/>
        <w:rPr>
          <w:rFonts w:hint="eastAsia"/>
          <w:sz w:val="28"/>
          <w:szCs w:val="28"/>
        </w:rPr>
      </w:pPr>
      <w:r>
        <w:rPr>
          <w:rFonts w:hint="eastAsia"/>
          <w:sz w:val="28"/>
          <w:szCs w:val="28"/>
        </w:rPr>
        <w:t>2</w:t>
      </w:r>
      <w:r w:rsidR="005A7E10" w:rsidRPr="000E3C4A">
        <w:rPr>
          <w:rFonts w:hint="eastAsia"/>
          <w:sz w:val="28"/>
          <w:szCs w:val="28"/>
        </w:rPr>
        <w:t>、</w:t>
      </w:r>
      <w:r w:rsidR="005A7E10">
        <w:rPr>
          <w:rFonts w:hint="eastAsia"/>
          <w:sz w:val="28"/>
          <w:szCs w:val="28"/>
        </w:rPr>
        <w:t>搞好</w:t>
      </w:r>
      <w:r w:rsidR="005A7E10">
        <w:rPr>
          <w:rFonts w:hint="eastAsia"/>
          <w:sz w:val="28"/>
          <w:szCs w:val="28"/>
        </w:rPr>
        <w:t>2025</w:t>
      </w:r>
      <w:r w:rsidR="005A7E10">
        <w:rPr>
          <w:rFonts w:hint="eastAsia"/>
          <w:sz w:val="28"/>
          <w:szCs w:val="28"/>
        </w:rPr>
        <w:t>年预算绩效目标的申报工作，总结</w:t>
      </w:r>
      <w:r w:rsidR="005A7E10">
        <w:rPr>
          <w:rFonts w:hint="eastAsia"/>
          <w:sz w:val="28"/>
          <w:szCs w:val="28"/>
        </w:rPr>
        <w:t>2024</w:t>
      </w:r>
      <w:r w:rsidR="005A7E10">
        <w:rPr>
          <w:rFonts w:hint="eastAsia"/>
          <w:sz w:val="28"/>
          <w:szCs w:val="28"/>
        </w:rPr>
        <w:t>年预算编制中预算项目绩效目标和部门整体绩效目标申报的工作经验，和预算股紧密协作，要求各预算单位继续在预算编制工作开始以前，申报项目和项目绩效目标及部门整体绩效目标申报工作，先行审核，在正式编制</w:t>
      </w:r>
      <w:r w:rsidR="005A7E10">
        <w:rPr>
          <w:rFonts w:hint="eastAsia"/>
          <w:sz w:val="28"/>
          <w:szCs w:val="28"/>
        </w:rPr>
        <w:t>2025</w:t>
      </w:r>
      <w:r w:rsidR="005A7E10">
        <w:rPr>
          <w:rFonts w:hint="eastAsia"/>
          <w:sz w:val="28"/>
          <w:szCs w:val="28"/>
        </w:rPr>
        <w:t>年度预算时，按审核后的项目及绩效目标进行编报。提高在预算一体化系统中，预算绩效目标申报质量。</w:t>
      </w:r>
    </w:p>
    <w:p w:rsidR="00F57FF0" w:rsidRDefault="00F57FF0" w:rsidP="00F57FF0">
      <w:pPr>
        <w:ind w:firstLineChars="200" w:firstLine="560"/>
        <w:rPr>
          <w:rFonts w:hint="eastAsia"/>
          <w:sz w:val="28"/>
          <w:szCs w:val="28"/>
        </w:rPr>
      </w:pPr>
      <w:r>
        <w:rPr>
          <w:rFonts w:hint="eastAsia"/>
          <w:sz w:val="28"/>
          <w:szCs w:val="28"/>
        </w:rPr>
        <w:t>3</w:t>
      </w:r>
      <w:r w:rsidRPr="000E3C4A">
        <w:rPr>
          <w:rFonts w:hint="eastAsia"/>
          <w:sz w:val="28"/>
          <w:szCs w:val="28"/>
        </w:rPr>
        <w:t>、根据预算绩效管理</w:t>
      </w:r>
      <w:r>
        <w:rPr>
          <w:rFonts w:hint="eastAsia"/>
          <w:sz w:val="28"/>
          <w:szCs w:val="28"/>
        </w:rPr>
        <w:t>工作</w:t>
      </w:r>
      <w:r w:rsidRPr="000E3C4A">
        <w:rPr>
          <w:rFonts w:hint="eastAsia"/>
          <w:sz w:val="28"/>
          <w:szCs w:val="28"/>
        </w:rPr>
        <w:t>的要求，开展</w:t>
      </w:r>
      <w:r w:rsidRPr="000E3C4A">
        <w:rPr>
          <w:rFonts w:hint="eastAsia"/>
          <w:sz w:val="28"/>
          <w:szCs w:val="28"/>
        </w:rPr>
        <w:t>202</w:t>
      </w:r>
      <w:r>
        <w:rPr>
          <w:rFonts w:hint="eastAsia"/>
          <w:sz w:val="28"/>
          <w:szCs w:val="28"/>
        </w:rPr>
        <w:t>4</w:t>
      </w:r>
      <w:r w:rsidRPr="000E3C4A">
        <w:rPr>
          <w:rFonts w:hint="eastAsia"/>
          <w:sz w:val="28"/>
          <w:szCs w:val="28"/>
        </w:rPr>
        <w:t>年度</w:t>
      </w:r>
      <w:r>
        <w:rPr>
          <w:rFonts w:hint="eastAsia"/>
          <w:sz w:val="28"/>
          <w:szCs w:val="28"/>
        </w:rPr>
        <w:t>1</w:t>
      </w:r>
      <w:r>
        <w:rPr>
          <w:rFonts w:hint="eastAsia"/>
          <w:sz w:val="28"/>
          <w:szCs w:val="28"/>
        </w:rPr>
        <w:t>－</w:t>
      </w:r>
      <w:r>
        <w:rPr>
          <w:rFonts w:hint="eastAsia"/>
          <w:sz w:val="28"/>
          <w:szCs w:val="28"/>
        </w:rPr>
        <w:t>7</w:t>
      </w:r>
      <w:r>
        <w:rPr>
          <w:rFonts w:hint="eastAsia"/>
          <w:sz w:val="28"/>
          <w:szCs w:val="28"/>
        </w:rPr>
        <w:t>月份绩效运行监控工作，对区各部门、区财政局对区级预算资金执行情况和绩效目标实现程度开展监督、控制和管理。使各部门和局各资金管理股室，运用上半年的运行监控结果，进行预算调整和安排。</w:t>
      </w:r>
    </w:p>
    <w:p w:rsidR="00F57FF0" w:rsidRDefault="00F57FF0" w:rsidP="00F57FF0">
      <w:pPr>
        <w:ind w:firstLineChars="200" w:firstLine="560"/>
        <w:rPr>
          <w:sz w:val="28"/>
          <w:szCs w:val="28"/>
        </w:rPr>
      </w:pPr>
      <w:r>
        <w:rPr>
          <w:rFonts w:hint="eastAsia"/>
          <w:sz w:val="28"/>
          <w:szCs w:val="28"/>
        </w:rPr>
        <w:t>4</w:t>
      </w:r>
      <w:r>
        <w:rPr>
          <w:rFonts w:hint="eastAsia"/>
          <w:sz w:val="28"/>
          <w:szCs w:val="28"/>
        </w:rPr>
        <w:t>、重点项目绩效评价工作中，经过与各资金管理股室的沟通，在各股室针对</w:t>
      </w:r>
      <w:r>
        <w:rPr>
          <w:rFonts w:hint="eastAsia"/>
          <w:sz w:val="28"/>
          <w:szCs w:val="28"/>
        </w:rPr>
        <w:t>2023</w:t>
      </w:r>
      <w:r>
        <w:rPr>
          <w:rFonts w:hint="eastAsia"/>
          <w:sz w:val="28"/>
          <w:szCs w:val="28"/>
        </w:rPr>
        <w:t>年度完成的项目中，筛选出上级有要求、本级资金投入比重大以及重大上级投资的项目提出的申请，经领导审批后，共有</w:t>
      </w:r>
      <w:r>
        <w:rPr>
          <w:rFonts w:hint="eastAsia"/>
          <w:sz w:val="28"/>
          <w:szCs w:val="28"/>
        </w:rPr>
        <w:t>25</w:t>
      </w:r>
      <w:r>
        <w:rPr>
          <w:rFonts w:hint="eastAsia"/>
          <w:sz w:val="28"/>
          <w:szCs w:val="28"/>
        </w:rPr>
        <w:t>个项目，涉及资金</w:t>
      </w:r>
      <w:r>
        <w:rPr>
          <w:rFonts w:hint="eastAsia"/>
          <w:sz w:val="28"/>
          <w:szCs w:val="28"/>
        </w:rPr>
        <w:t>6.36</w:t>
      </w:r>
      <w:r>
        <w:rPr>
          <w:rFonts w:hint="eastAsia"/>
          <w:sz w:val="28"/>
          <w:szCs w:val="28"/>
        </w:rPr>
        <w:t>亿元，开展重点项目绩效评价工作。</w:t>
      </w:r>
      <w:r>
        <w:rPr>
          <w:rFonts w:hint="eastAsia"/>
          <w:sz w:val="28"/>
          <w:szCs w:val="28"/>
        </w:rPr>
        <w:lastRenderedPageBreak/>
        <w:t>评价结果转预算单位管理股室和被评价单位具体运用。</w:t>
      </w:r>
    </w:p>
    <w:p w:rsidR="00024540" w:rsidRPr="000E3C4A" w:rsidRDefault="00024540" w:rsidP="003224FD">
      <w:pPr>
        <w:ind w:firstLineChars="200" w:firstLine="560"/>
        <w:rPr>
          <w:sz w:val="28"/>
          <w:szCs w:val="28"/>
        </w:rPr>
      </w:pPr>
    </w:p>
    <w:sectPr w:rsidR="00024540" w:rsidRPr="000E3C4A" w:rsidSect="0002454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D8C" w:rsidRDefault="00C22D8C" w:rsidP="000E3C4A">
      <w:r>
        <w:separator/>
      </w:r>
    </w:p>
  </w:endnote>
  <w:endnote w:type="continuationSeparator" w:id="0">
    <w:p w:rsidR="00C22D8C" w:rsidRDefault="00C22D8C" w:rsidP="000E3C4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D8C" w:rsidRDefault="00C22D8C" w:rsidP="000E3C4A">
      <w:r>
        <w:separator/>
      </w:r>
    </w:p>
  </w:footnote>
  <w:footnote w:type="continuationSeparator" w:id="0">
    <w:p w:rsidR="00C22D8C" w:rsidRDefault="00C22D8C" w:rsidP="000E3C4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86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72590"/>
    <w:rsid w:val="00003BE9"/>
    <w:rsid w:val="00024540"/>
    <w:rsid w:val="00032FFD"/>
    <w:rsid w:val="00067164"/>
    <w:rsid w:val="000712B3"/>
    <w:rsid w:val="00071B03"/>
    <w:rsid w:val="000729CA"/>
    <w:rsid w:val="00075184"/>
    <w:rsid w:val="000767CE"/>
    <w:rsid w:val="0008374A"/>
    <w:rsid w:val="000B3011"/>
    <w:rsid w:val="000C0D1A"/>
    <w:rsid w:val="000C6141"/>
    <w:rsid w:val="000D619D"/>
    <w:rsid w:val="000E30E6"/>
    <w:rsid w:val="000E3C4A"/>
    <w:rsid w:val="000E5EAD"/>
    <w:rsid w:val="00101FD3"/>
    <w:rsid w:val="00105377"/>
    <w:rsid w:val="00115DAF"/>
    <w:rsid w:val="001305A0"/>
    <w:rsid w:val="001324E2"/>
    <w:rsid w:val="0017386F"/>
    <w:rsid w:val="001810C5"/>
    <w:rsid w:val="0019472E"/>
    <w:rsid w:val="001A6E4C"/>
    <w:rsid w:val="001C6CD8"/>
    <w:rsid w:val="001E0426"/>
    <w:rsid w:val="00216F36"/>
    <w:rsid w:val="00220F8E"/>
    <w:rsid w:val="00227764"/>
    <w:rsid w:val="00232FC9"/>
    <w:rsid w:val="00241F5A"/>
    <w:rsid w:val="002478F3"/>
    <w:rsid w:val="00252F9E"/>
    <w:rsid w:val="00261DB5"/>
    <w:rsid w:val="002638FF"/>
    <w:rsid w:val="00264682"/>
    <w:rsid w:val="00264D25"/>
    <w:rsid w:val="00266F1F"/>
    <w:rsid w:val="00294C84"/>
    <w:rsid w:val="002A6737"/>
    <w:rsid w:val="002A6A60"/>
    <w:rsid w:val="002C72F0"/>
    <w:rsid w:val="00311301"/>
    <w:rsid w:val="003209DF"/>
    <w:rsid w:val="003224FD"/>
    <w:rsid w:val="00322A52"/>
    <w:rsid w:val="00345814"/>
    <w:rsid w:val="00390EE5"/>
    <w:rsid w:val="003C763B"/>
    <w:rsid w:val="003F773E"/>
    <w:rsid w:val="00411DAC"/>
    <w:rsid w:val="00417B9A"/>
    <w:rsid w:val="00440514"/>
    <w:rsid w:val="00456390"/>
    <w:rsid w:val="004750BC"/>
    <w:rsid w:val="0048394E"/>
    <w:rsid w:val="00496794"/>
    <w:rsid w:val="004A27B9"/>
    <w:rsid w:val="004A7A11"/>
    <w:rsid w:val="004C01EA"/>
    <w:rsid w:val="004D2C01"/>
    <w:rsid w:val="004D65F0"/>
    <w:rsid w:val="004E3308"/>
    <w:rsid w:val="004E36A5"/>
    <w:rsid w:val="004E4C57"/>
    <w:rsid w:val="004E52B1"/>
    <w:rsid w:val="00506A79"/>
    <w:rsid w:val="00530610"/>
    <w:rsid w:val="005551E8"/>
    <w:rsid w:val="0056041D"/>
    <w:rsid w:val="005705BE"/>
    <w:rsid w:val="00572521"/>
    <w:rsid w:val="005772EC"/>
    <w:rsid w:val="005814E8"/>
    <w:rsid w:val="00591EE0"/>
    <w:rsid w:val="005A7E10"/>
    <w:rsid w:val="005C36C5"/>
    <w:rsid w:val="005D0505"/>
    <w:rsid w:val="006053CC"/>
    <w:rsid w:val="00605DFB"/>
    <w:rsid w:val="0062532C"/>
    <w:rsid w:val="006333F6"/>
    <w:rsid w:val="00643702"/>
    <w:rsid w:val="00643795"/>
    <w:rsid w:val="006437AF"/>
    <w:rsid w:val="00655745"/>
    <w:rsid w:val="00663306"/>
    <w:rsid w:val="006648A5"/>
    <w:rsid w:val="006677F5"/>
    <w:rsid w:val="0067031C"/>
    <w:rsid w:val="006805E1"/>
    <w:rsid w:val="00681855"/>
    <w:rsid w:val="00683C6D"/>
    <w:rsid w:val="006A6513"/>
    <w:rsid w:val="006B43BB"/>
    <w:rsid w:val="006D6797"/>
    <w:rsid w:val="006E11CE"/>
    <w:rsid w:val="006F486A"/>
    <w:rsid w:val="006F7DC6"/>
    <w:rsid w:val="007309B3"/>
    <w:rsid w:val="00745F11"/>
    <w:rsid w:val="00746FD6"/>
    <w:rsid w:val="007846BE"/>
    <w:rsid w:val="007864F8"/>
    <w:rsid w:val="00786554"/>
    <w:rsid w:val="00791AB2"/>
    <w:rsid w:val="00793E39"/>
    <w:rsid w:val="007A1726"/>
    <w:rsid w:val="007B174D"/>
    <w:rsid w:val="007B5F7F"/>
    <w:rsid w:val="007D6B18"/>
    <w:rsid w:val="007F6BFC"/>
    <w:rsid w:val="007F75D3"/>
    <w:rsid w:val="0080080E"/>
    <w:rsid w:val="00805749"/>
    <w:rsid w:val="008170D0"/>
    <w:rsid w:val="00833CEC"/>
    <w:rsid w:val="0088454D"/>
    <w:rsid w:val="008C4D4E"/>
    <w:rsid w:val="008F440C"/>
    <w:rsid w:val="00924570"/>
    <w:rsid w:val="00927C79"/>
    <w:rsid w:val="0095001D"/>
    <w:rsid w:val="00954F05"/>
    <w:rsid w:val="00955D9D"/>
    <w:rsid w:val="00961266"/>
    <w:rsid w:val="00964BF3"/>
    <w:rsid w:val="00964F9D"/>
    <w:rsid w:val="00983B6E"/>
    <w:rsid w:val="00993E27"/>
    <w:rsid w:val="009A52AD"/>
    <w:rsid w:val="009B2563"/>
    <w:rsid w:val="009D2277"/>
    <w:rsid w:val="009D6ECA"/>
    <w:rsid w:val="009E2B8A"/>
    <w:rsid w:val="00A01817"/>
    <w:rsid w:val="00A13699"/>
    <w:rsid w:val="00A47E5F"/>
    <w:rsid w:val="00A72A7D"/>
    <w:rsid w:val="00A73BDE"/>
    <w:rsid w:val="00A84D14"/>
    <w:rsid w:val="00A87409"/>
    <w:rsid w:val="00A911B7"/>
    <w:rsid w:val="00AB0572"/>
    <w:rsid w:val="00AD1E6F"/>
    <w:rsid w:val="00AE3895"/>
    <w:rsid w:val="00AF28D1"/>
    <w:rsid w:val="00AF2B57"/>
    <w:rsid w:val="00AF7243"/>
    <w:rsid w:val="00B05AA5"/>
    <w:rsid w:val="00B164AE"/>
    <w:rsid w:val="00B20809"/>
    <w:rsid w:val="00B253FD"/>
    <w:rsid w:val="00B306CB"/>
    <w:rsid w:val="00B30E5A"/>
    <w:rsid w:val="00B33404"/>
    <w:rsid w:val="00B376BF"/>
    <w:rsid w:val="00B62542"/>
    <w:rsid w:val="00B66429"/>
    <w:rsid w:val="00B74A77"/>
    <w:rsid w:val="00B80F5E"/>
    <w:rsid w:val="00B82888"/>
    <w:rsid w:val="00B93B99"/>
    <w:rsid w:val="00BA21DA"/>
    <w:rsid w:val="00BB0770"/>
    <w:rsid w:val="00BB336F"/>
    <w:rsid w:val="00BB5551"/>
    <w:rsid w:val="00BB7BFD"/>
    <w:rsid w:val="00BC4CB1"/>
    <w:rsid w:val="00BD01EF"/>
    <w:rsid w:val="00BD54B7"/>
    <w:rsid w:val="00BE4A52"/>
    <w:rsid w:val="00C12717"/>
    <w:rsid w:val="00C1577F"/>
    <w:rsid w:val="00C21054"/>
    <w:rsid w:val="00C22D7F"/>
    <w:rsid w:val="00C22D8C"/>
    <w:rsid w:val="00C410ED"/>
    <w:rsid w:val="00C5277C"/>
    <w:rsid w:val="00C621E4"/>
    <w:rsid w:val="00C64E44"/>
    <w:rsid w:val="00C72590"/>
    <w:rsid w:val="00C85EDB"/>
    <w:rsid w:val="00CA4439"/>
    <w:rsid w:val="00CA618F"/>
    <w:rsid w:val="00CB1F99"/>
    <w:rsid w:val="00CD27BC"/>
    <w:rsid w:val="00D121D6"/>
    <w:rsid w:val="00D16918"/>
    <w:rsid w:val="00D26A7A"/>
    <w:rsid w:val="00D27CF6"/>
    <w:rsid w:val="00D44295"/>
    <w:rsid w:val="00D46CB3"/>
    <w:rsid w:val="00D60280"/>
    <w:rsid w:val="00D6093E"/>
    <w:rsid w:val="00D6132B"/>
    <w:rsid w:val="00D624CC"/>
    <w:rsid w:val="00D71852"/>
    <w:rsid w:val="00D74F4E"/>
    <w:rsid w:val="00D75F8A"/>
    <w:rsid w:val="00D92C78"/>
    <w:rsid w:val="00DB1B36"/>
    <w:rsid w:val="00DC1909"/>
    <w:rsid w:val="00DC331A"/>
    <w:rsid w:val="00DD4F01"/>
    <w:rsid w:val="00DF0950"/>
    <w:rsid w:val="00DF29F1"/>
    <w:rsid w:val="00DF4F7B"/>
    <w:rsid w:val="00E328E2"/>
    <w:rsid w:val="00E61040"/>
    <w:rsid w:val="00E62149"/>
    <w:rsid w:val="00E643FD"/>
    <w:rsid w:val="00E85B95"/>
    <w:rsid w:val="00E94750"/>
    <w:rsid w:val="00E96DB8"/>
    <w:rsid w:val="00EC2010"/>
    <w:rsid w:val="00EC47AC"/>
    <w:rsid w:val="00EC59AB"/>
    <w:rsid w:val="00EC6E09"/>
    <w:rsid w:val="00ED77C9"/>
    <w:rsid w:val="00EE4B4A"/>
    <w:rsid w:val="00EE5769"/>
    <w:rsid w:val="00EF7CBE"/>
    <w:rsid w:val="00F17F15"/>
    <w:rsid w:val="00F22619"/>
    <w:rsid w:val="00F34371"/>
    <w:rsid w:val="00F45FD8"/>
    <w:rsid w:val="00F564E9"/>
    <w:rsid w:val="00F57FF0"/>
    <w:rsid w:val="00F6414F"/>
    <w:rsid w:val="00F74971"/>
    <w:rsid w:val="00F95713"/>
    <w:rsid w:val="00FA1A93"/>
    <w:rsid w:val="00FB0CF1"/>
    <w:rsid w:val="00FD40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5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E3C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E3C4A"/>
    <w:rPr>
      <w:sz w:val="18"/>
      <w:szCs w:val="18"/>
    </w:rPr>
  </w:style>
  <w:style w:type="paragraph" w:styleId="a4">
    <w:name w:val="footer"/>
    <w:basedOn w:val="a"/>
    <w:link w:val="Char0"/>
    <w:uiPriority w:val="99"/>
    <w:semiHidden/>
    <w:unhideWhenUsed/>
    <w:rsid w:val="000E3C4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E3C4A"/>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6945</TotalTime>
  <Pages>2</Pages>
  <Words>92</Words>
  <Characters>525</Characters>
  <Application>Microsoft Office Word</Application>
  <DocSecurity>0</DocSecurity>
  <Lines>4</Lines>
  <Paragraphs>1</Paragraphs>
  <ScaleCrop>false</ScaleCrop>
  <Company/>
  <LinksUpToDate>false</LinksUpToDate>
  <CharactersWithSpaces>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18</cp:revision>
  <cp:lastPrinted>2023-05-23T00:42:00Z</cp:lastPrinted>
  <dcterms:created xsi:type="dcterms:W3CDTF">2023-05-22T12:46:00Z</dcterms:created>
  <dcterms:modified xsi:type="dcterms:W3CDTF">2025-09-05T01:31:00Z</dcterms:modified>
</cp:coreProperties>
</file>